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CA" w:rsidRDefault="00033DCA" w:rsidP="00033DCA">
      <w:pPr>
        <w:rPr>
          <w:rStyle w:val="Bodytext5"/>
          <w:b w:val="0"/>
          <w:bCs w:val="0"/>
          <w:color w:val="000000"/>
          <w:sz w:val="32"/>
          <w:szCs w:val="32"/>
          <w:lang w:val="vi-VN" w:eastAsia="vi-VN"/>
        </w:rPr>
      </w:pPr>
      <w:bookmarkStart w:id="0" w:name="_GoBack"/>
      <w:bookmarkEnd w:id="0"/>
    </w:p>
    <w:p w:rsidR="00033DCA" w:rsidRPr="00033DCA" w:rsidRDefault="00033DCA" w:rsidP="00033DCA">
      <w:pPr>
        <w:pStyle w:val="Bodytext50"/>
        <w:shd w:val="clear" w:color="auto" w:fill="auto"/>
        <w:spacing w:line="240" w:lineRule="auto"/>
        <w:ind w:right="20"/>
        <w:jc w:val="center"/>
        <w:rPr>
          <w:rFonts w:ascii="Times New Roman" w:hAnsi="Times New Roman" w:cs="Times New Roman"/>
          <w:sz w:val="32"/>
          <w:szCs w:val="32"/>
        </w:rPr>
      </w:pPr>
      <w:r w:rsidRPr="00033DCA">
        <w:rPr>
          <w:rStyle w:val="Bodytext5"/>
          <w:rFonts w:ascii="Times New Roman" w:hAnsi="Times New Roman" w:cs="Times New Roman"/>
          <w:color w:val="000000"/>
          <w:sz w:val="32"/>
          <w:szCs w:val="32"/>
        </w:rPr>
        <w:t>PHỤ LỤC 2</w:t>
      </w:r>
    </w:p>
    <w:p w:rsidR="00033DCA" w:rsidRPr="00033DCA" w:rsidRDefault="00033DCA" w:rsidP="00033DCA">
      <w:pPr>
        <w:pStyle w:val="Bodytext50"/>
        <w:shd w:val="clear" w:color="auto" w:fill="auto"/>
        <w:spacing w:line="240" w:lineRule="auto"/>
        <w:ind w:right="20"/>
        <w:jc w:val="center"/>
        <w:rPr>
          <w:rStyle w:val="Bodytext5"/>
          <w:rFonts w:ascii="Times New Roman" w:hAnsi="Times New Roman" w:cs="Times New Roman"/>
          <w:color w:val="000000"/>
        </w:rPr>
      </w:pPr>
      <w:r w:rsidRPr="00033DCA">
        <w:rPr>
          <w:rStyle w:val="Bodytext5"/>
          <w:rFonts w:ascii="Times New Roman" w:hAnsi="Times New Roman" w:cs="Times New Roman"/>
          <w:color w:val="000000"/>
        </w:rPr>
        <w:t>DANH MỤC HỒ SƠ NHÂN SỰ QUY HOẠCH</w:t>
      </w:r>
    </w:p>
    <w:p w:rsidR="00033DCA" w:rsidRPr="00033DCA" w:rsidRDefault="00033DCA" w:rsidP="00033DCA">
      <w:pPr>
        <w:jc w:val="center"/>
      </w:pPr>
      <w:r w:rsidRPr="00033DCA">
        <w:rPr>
          <w:rStyle w:val="Bodytext7"/>
          <w:i w:val="0"/>
          <w:iCs w:val="0"/>
          <w:color w:val="000000"/>
          <w:lang w:eastAsia="vi-VN"/>
        </w:rPr>
        <w:t>------</w:t>
      </w:r>
    </w:p>
    <w:p w:rsidR="00033DCA" w:rsidRPr="00033DCA" w:rsidRDefault="00033DCA" w:rsidP="00033DCA"/>
    <w:p w:rsidR="00033DCA" w:rsidRPr="002E7F81" w:rsidRDefault="00033DCA" w:rsidP="00033DCA">
      <w:pPr>
        <w:pStyle w:val="BodyTextIndent2"/>
        <w:widowControl w:val="0"/>
        <w:spacing w:before="90" w:after="0" w:line="340" w:lineRule="exact"/>
        <w:ind w:firstLine="567"/>
        <w:rPr>
          <w:szCs w:val="28"/>
          <w:lang w:val="vi-VN"/>
        </w:rPr>
      </w:pPr>
      <w:r w:rsidRPr="002E7F81">
        <w:rPr>
          <w:szCs w:val="28"/>
          <w:lang w:val="vi-VN"/>
        </w:rPr>
        <w:t>Danh mục hồ sơ nhân sự quy hoạch thống nhất khổ giấy A4, gồm các thành phần và sắp xếp theo thứ tự sau:</w:t>
      </w:r>
    </w:p>
    <w:p w:rsidR="00033DCA" w:rsidRPr="00A9342F" w:rsidRDefault="00033DCA" w:rsidP="00033DCA">
      <w:pPr>
        <w:pStyle w:val="BodyTextIndent2"/>
        <w:widowControl w:val="0"/>
        <w:spacing w:before="90" w:after="0" w:line="340" w:lineRule="exact"/>
        <w:ind w:firstLine="567"/>
        <w:rPr>
          <w:szCs w:val="28"/>
          <w:lang w:val="vi-VN"/>
        </w:rPr>
      </w:pPr>
      <w:r w:rsidRPr="00EE4A69">
        <w:rPr>
          <w:b/>
          <w:szCs w:val="28"/>
          <w:lang w:val="vi-VN"/>
        </w:rPr>
        <w:t>1.</w:t>
      </w:r>
      <w:r w:rsidRPr="002E7F81">
        <w:rPr>
          <w:szCs w:val="28"/>
          <w:lang w:val="vi-VN"/>
        </w:rPr>
        <w:t xml:space="preserve"> Tờ trình của địa phương, cơ quan, đơn vị đề nghị cấp có thẩm quyền phê </w:t>
      </w:r>
      <w:r w:rsidRPr="00A9342F">
        <w:rPr>
          <w:szCs w:val="28"/>
          <w:lang w:val="vi-VN"/>
        </w:rPr>
        <w:t>duyệt quy hoạch (</w:t>
      </w:r>
      <w:r w:rsidRPr="00A9342F">
        <w:rPr>
          <w:b/>
          <w:i/>
          <w:szCs w:val="28"/>
          <w:lang w:val="vi-VN"/>
        </w:rPr>
        <w:t>theo Mẫu PL 3</w:t>
      </w:r>
      <w:r w:rsidRPr="00A9342F">
        <w:rPr>
          <w:szCs w:val="28"/>
          <w:lang w:val="vi-VN"/>
        </w:rPr>
        <w:t>).</w:t>
      </w:r>
    </w:p>
    <w:p w:rsidR="00033DCA" w:rsidRPr="00A9342F" w:rsidRDefault="00033DCA" w:rsidP="00033DCA">
      <w:pPr>
        <w:pStyle w:val="BodyTextIndent2"/>
        <w:widowControl w:val="0"/>
        <w:spacing w:before="90" w:after="0" w:line="340" w:lineRule="exact"/>
        <w:ind w:firstLine="567"/>
        <w:rPr>
          <w:szCs w:val="28"/>
          <w:lang w:val="vi-VN"/>
        </w:rPr>
      </w:pPr>
      <w:r w:rsidRPr="00A9342F">
        <w:rPr>
          <w:b/>
          <w:szCs w:val="28"/>
          <w:lang w:val="vi-VN"/>
        </w:rPr>
        <w:t>2.</w:t>
      </w:r>
      <w:r w:rsidRPr="00A9342F">
        <w:rPr>
          <w:szCs w:val="28"/>
          <w:lang w:val="vi-VN"/>
        </w:rPr>
        <w:t xml:space="preserve"> Danh sách trích ngang cán bộ dự kiến đề nghị cấp có thẩm quyền phê duyệt quy hoạch hoặc rà soát, bổ sung quy hoạch (</w:t>
      </w:r>
      <w:r w:rsidRPr="00A9342F">
        <w:rPr>
          <w:b/>
          <w:i/>
          <w:szCs w:val="28"/>
          <w:lang w:val="vi-VN"/>
        </w:rPr>
        <w:t>theo Mẫu PL 4, PL 5, PL 6, PL 7</w:t>
      </w:r>
      <w:r w:rsidRPr="00A9342F">
        <w:rPr>
          <w:szCs w:val="28"/>
          <w:lang w:val="vi-VN"/>
        </w:rPr>
        <w:t>).</w:t>
      </w:r>
    </w:p>
    <w:p w:rsidR="00033DCA" w:rsidRPr="00A9342F" w:rsidRDefault="00033DCA" w:rsidP="00033DCA">
      <w:pPr>
        <w:pStyle w:val="BodyTextIndent2"/>
        <w:widowControl w:val="0"/>
        <w:spacing w:before="90" w:after="0" w:line="340" w:lineRule="exact"/>
        <w:ind w:firstLine="567"/>
        <w:rPr>
          <w:szCs w:val="28"/>
          <w:lang w:val="vi-VN"/>
        </w:rPr>
      </w:pPr>
      <w:r w:rsidRPr="00A9342F">
        <w:rPr>
          <w:b/>
          <w:szCs w:val="28"/>
          <w:lang w:val="vi-VN"/>
        </w:rPr>
        <w:t>3.</w:t>
      </w:r>
      <w:r w:rsidRPr="00A9342F">
        <w:rPr>
          <w:szCs w:val="28"/>
          <w:lang w:val="vi-VN"/>
        </w:rPr>
        <w:t xml:space="preserve"> Sơ yếu lý lịch cán bộ (</w:t>
      </w:r>
      <w:r w:rsidRPr="00A9342F">
        <w:rPr>
          <w:i/>
          <w:szCs w:val="28"/>
          <w:lang w:val="vi-VN"/>
        </w:rPr>
        <w:t>theo Mẫu 2C/TCTW</w:t>
      </w:r>
      <w:r w:rsidRPr="00A9342F">
        <w:rPr>
          <w:szCs w:val="28"/>
          <w:lang w:val="vi-VN"/>
        </w:rPr>
        <w:t>) do cá nhân tự khai và cơ quan trực tiếp quản lý cán bộ xác nhận; có dán ảnh màu (khổ 4 x 6) đóng dấu giáp lai.</w:t>
      </w:r>
    </w:p>
    <w:p w:rsidR="00033DCA" w:rsidRPr="00A9342F" w:rsidRDefault="00033DCA" w:rsidP="00033DCA">
      <w:pPr>
        <w:pStyle w:val="BodyTextIndent2"/>
        <w:widowControl w:val="0"/>
        <w:spacing w:before="90" w:after="0" w:line="340" w:lineRule="exact"/>
        <w:ind w:firstLine="567"/>
        <w:rPr>
          <w:szCs w:val="28"/>
          <w:lang w:val="vi-VN"/>
        </w:rPr>
      </w:pPr>
      <w:r w:rsidRPr="00A9342F">
        <w:rPr>
          <w:b/>
          <w:szCs w:val="28"/>
          <w:lang w:val="vi-VN"/>
        </w:rPr>
        <w:t>4.</w:t>
      </w:r>
      <w:r w:rsidRPr="00A9342F">
        <w:rPr>
          <w:szCs w:val="28"/>
          <w:lang w:val="vi-VN"/>
        </w:rPr>
        <w:t xml:space="preserve"> Nhận xét, đánh giá của các cấp ủy, tổ chức đảng, tập thể lãnh đạo cơ quan, đơn vị trực tiếp quản lý cán bộ trong thời gian 03 năm trở lại đây về: (</w:t>
      </w:r>
      <w:r w:rsidRPr="00A9342F">
        <w:rPr>
          <w:b/>
          <w:szCs w:val="28"/>
          <w:lang w:val="vi-VN"/>
        </w:rPr>
        <w:t>1</w:t>
      </w:r>
      <w:r w:rsidRPr="00A9342F">
        <w:rPr>
          <w:szCs w:val="28"/>
          <w:lang w:val="vi-VN"/>
        </w:rPr>
        <w:t>) Phẩm chất chính trị, đạo đức, lối sống, ý thức tổ chức kỷ luật, đoàn kết nội bộ; (</w:t>
      </w:r>
      <w:r w:rsidRPr="00A9342F">
        <w:rPr>
          <w:b/>
          <w:szCs w:val="28"/>
          <w:lang w:val="vi-VN"/>
        </w:rPr>
        <w:t>2</w:t>
      </w:r>
      <w:r w:rsidRPr="00A9342F">
        <w:rPr>
          <w:szCs w:val="28"/>
          <w:lang w:val="vi-VN"/>
        </w:rPr>
        <w:t>) Năng lực</w:t>
      </w:r>
      <w:r w:rsidRPr="002E7F81">
        <w:rPr>
          <w:szCs w:val="28"/>
          <w:lang w:val="vi-VN"/>
        </w:rPr>
        <w:t xml:space="preserve"> công tác và kết quả thực hiện chức trách, nhiệm vụ được giao; (</w:t>
      </w:r>
      <w:r w:rsidRPr="00EE4A69">
        <w:rPr>
          <w:b/>
          <w:szCs w:val="28"/>
          <w:lang w:val="vi-VN"/>
        </w:rPr>
        <w:t>3</w:t>
      </w:r>
      <w:r w:rsidRPr="002E7F81">
        <w:rPr>
          <w:szCs w:val="28"/>
          <w:lang w:val="vi-VN"/>
        </w:rPr>
        <w:t xml:space="preserve">) Uy tín và triển vọng phát triển </w:t>
      </w:r>
      <w:r w:rsidRPr="008C51FB">
        <w:rPr>
          <w:i/>
          <w:szCs w:val="28"/>
          <w:lang w:val="vi-VN"/>
        </w:rPr>
        <w:t>(</w:t>
      </w:r>
      <w:r w:rsidRPr="002E7F81">
        <w:rPr>
          <w:i/>
          <w:szCs w:val="28"/>
          <w:lang w:val="vi-VN"/>
        </w:rPr>
        <w:t xml:space="preserve">trong đó nêu rõ kết quả đánh giá, xếp loại cán bộ 03 năm trở lại đây, tính đến thời điểm đề nghị cấp có thẩm quyền xem xét, phê duyệt quy hoạch- </w:t>
      </w:r>
      <w:r w:rsidRPr="00A9342F">
        <w:rPr>
          <w:b/>
          <w:i/>
          <w:szCs w:val="28"/>
          <w:lang w:val="vi-VN"/>
        </w:rPr>
        <w:t xml:space="preserve">theo Mẫu PL </w:t>
      </w:r>
      <w:r w:rsidRPr="00A54323">
        <w:rPr>
          <w:b/>
          <w:i/>
          <w:color w:val="0000FF"/>
          <w:szCs w:val="28"/>
          <w:lang w:val="vi-VN"/>
        </w:rPr>
        <w:t>9</w:t>
      </w:r>
      <w:r w:rsidRPr="00A9342F">
        <w:rPr>
          <w:szCs w:val="28"/>
          <w:lang w:val="vi-VN"/>
        </w:rPr>
        <w:t>).</w:t>
      </w:r>
    </w:p>
    <w:p w:rsidR="00033DCA" w:rsidRPr="002E7F81" w:rsidRDefault="00033DCA" w:rsidP="00033DCA">
      <w:pPr>
        <w:pStyle w:val="BodyTextIndent2"/>
        <w:widowControl w:val="0"/>
        <w:spacing w:before="90" w:after="0" w:line="340" w:lineRule="exact"/>
        <w:ind w:firstLine="567"/>
        <w:rPr>
          <w:szCs w:val="28"/>
          <w:lang w:val="vi-VN"/>
        </w:rPr>
      </w:pPr>
      <w:r w:rsidRPr="00EE4A69">
        <w:rPr>
          <w:b/>
          <w:szCs w:val="28"/>
          <w:lang w:val="vi-VN"/>
        </w:rPr>
        <w:t>5.</w:t>
      </w:r>
      <w:r w:rsidRPr="002E7F81">
        <w:rPr>
          <w:szCs w:val="28"/>
          <w:lang w:val="vi-VN"/>
        </w:rPr>
        <w:t xml:space="preserve"> Kết luận về tiêu chuẩn chính trị của cấp có thẩm quyền theo quy định của Bộ Chính trị “</w:t>
      </w:r>
      <w:r w:rsidRPr="002E7F81">
        <w:rPr>
          <w:i/>
          <w:szCs w:val="28"/>
          <w:lang w:val="vi-VN"/>
        </w:rPr>
        <w:t>Một số vấn đề về bảo vệ chính trị nội bộ Đảng</w:t>
      </w:r>
      <w:r w:rsidRPr="002E7F81">
        <w:rPr>
          <w:szCs w:val="28"/>
          <w:lang w:val="vi-VN"/>
        </w:rPr>
        <w:t>”.</w:t>
      </w:r>
    </w:p>
    <w:p w:rsidR="00033DCA" w:rsidRPr="00A9342F" w:rsidRDefault="00033DCA" w:rsidP="00033DCA">
      <w:pPr>
        <w:pStyle w:val="BodyTextIndent2"/>
        <w:widowControl w:val="0"/>
        <w:spacing w:before="90" w:after="0" w:line="340" w:lineRule="exact"/>
        <w:ind w:firstLine="567"/>
        <w:rPr>
          <w:szCs w:val="28"/>
          <w:lang w:val="vi-VN"/>
        </w:rPr>
      </w:pPr>
      <w:r w:rsidRPr="00EE4A69">
        <w:rPr>
          <w:b/>
          <w:szCs w:val="28"/>
          <w:lang w:val="vi-VN"/>
        </w:rPr>
        <w:t>6.</w:t>
      </w:r>
      <w:r w:rsidRPr="002E7F81">
        <w:rPr>
          <w:szCs w:val="28"/>
          <w:lang w:val="vi-VN"/>
        </w:rPr>
        <w:t xml:space="preserve"> Bản kê khai tài sản thu nhập ban hành kèm theo quy định hiện hành (hiện là Nghị định số 130/2020/NĐ-CP ngày 30/10/2020 của Chính phủ; có ký xác nhận của </w:t>
      </w:r>
      <w:r w:rsidRPr="00A9342F">
        <w:rPr>
          <w:i/>
          <w:szCs w:val="28"/>
          <w:lang w:val="vi-VN"/>
        </w:rPr>
        <w:t xml:space="preserve">người kê khai và người nhận bản kê khai theo quy định- </w:t>
      </w:r>
      <w:r w:rsidRPr="00A9342F">
        <w:rPr>
          <w:b/>
          <w:i/>
          <w:szCs w:val="28"/>
          <w:lang w:val="vi-VN"/>
        </w:rPr>
        <w:t xml:space="preserve">theo Mẫu PL </w:t>
      </w:r>
      <w:r w:rsidRPr="00A54323">
        <w:rPr>
          <w:b/>
          <w:i/>
          <w:color w:val="0000FF"/>
          <w:szCs w:val="28"/>
          <w:lang w:val="vi-VN"/>
        </w:rPr>
        <w:t>11</w:t>
      </w:r>
      <w:r w:rsidRPr="00A9342F">
        <w:rPr>
          <w:i/>
          <w:szCs w:val="28"/>
          <w:lang w:val="vi-VN"/>
        </w:rPr>
        <w:t>).</w:t>
      </w:r>
    </w:p>
    <w:p w:rsidR="00033DCA" w:rsidRPr="00EE4A69" w:rsidRDefault="00033DCA" w:rsidP="00033DCA">
      <w:pPr>
        <w:pStyle w:val="BodyTextIndent2"/>
        <w:widowControl w:val="0"/>
        <w:spacing w:before="90" w:after="0" w:line="340" w:lineRule="exact"/>
        <w:ind w:firstLine="567"/>
        <w:rPr>
          <w:szCs w:val="28"/>
          <w:lang w:val="vi-VN"/>
        </w:rPr>
      </w:pPr>
      <w:r w:rsidRPr="00EE4A69">
        <w:rPr>
          <w:b/>
          <w:szCs w:val="28"/>
          <w:lang w:val="vi-VN"/>
        </w:rPr>
        <w:t>7.</w:t>
      </w:r>
      <w:r w:rsidRPr="002E7F81">
        <w:rPr>
          <w:szCs w:val="28"/>
          <w:lang w:val="vi-VN"/>
        </w:rPr>
        <w:t xml:space="preserve"> Bản sao có giá trị pháp lý các văn b</w:t>
      </w:r>
      <w:r w:rsidRPr="00EE4A69">
        <w:rPr>
          <w:szCs w:val="28"/>
          <w:lang w:val="vi-VN"/>
        </w:rPr>
        <w:t>ằ</w:t>
      </w:r>
      <w:r w:rsidRPr="002E7F81">
        <w:rPr>
          <w:szCs w:val="28"/>
          <w:lang w:val="vi-VN"/>
        </w:rPr>
        <w:t>ng, chứng chỉ về trình độ học vấn (trung học phổ thông, …), chuyên môn, nghiệp vụ, lý luận chính trị … (có xác nhận của cơ quan có thẩm quyền)</w:t>
      </w:r>
      <w:r w:rsidRPr="00EE4A69">
        <w:rPr>
          <w:szCs w:val="28"/>
          <w:lang w:val="vi-VN"/>
        </w:rPr>
        <w:t>.</w:t>
      </w:r>
    </w:p>
    <w:p w:rsidR="00033DCA" w:rsidRPr="00A9342F" w:rsidRDefault="00033DCA" w:rsidP="00033DCA">
      <w:pPr>
        <w:pStyle w:val="BodyText"/>
        <w:spacing w:before="90"/>
        <w:ind w:firstLine="567"/>
        <w:jc w:val="both"/>
        <w:rPr>
          <w:spacing w:val="2"/>
          <w:lang w:val="pt-BR"/>
        </w:rPr>
      </w:pPr>
      <w:r w:rsidRPr="00A9342F">
        <w:rPr>
          <w:spacing w:val="2"/>
          <w:lang w:val="pt-BR"/>
        </w:rPr>
        <w:t>Trường hợp các văn bằng, chứng chỉ do cơ sở đào tạo nước ngoài cấp thì phải được Cục Quản lý Chất lượng- Bộ Giáo dục và Đào tạo xác nhận và dịch sang tiếng Việt.</w:t>
      </w:r>
    </w:p>
    <w:p w:rsidR="00033DCA" w:rsidRPr="00EE4A69" w:rsidRDefault="00033DCA" w:rsidP="00033DCA">
      <w:pPr>
        <w:pStyle w:val="BodyTextIndent2"/>
        <w:widowControl w:val="0"/>
        <w:spacing w:before="90" w:after="0" w:line="340" w:lineRule="exact"/>
        <w:ind w:firstLine="567"/>
        <w:rPr>
          <w:szCs w:val="28"/>
          <w:lang w:val="pt-BR"/>
        </w:rPr>
      </w:pPr>
      <w:r w:rsidRPr="00A9342F">
        <w:rPr>
          <w:b/>
          <w:szCs w:val="28"/>
          <w:lang w:val="vi-VN"/>
        </w:rPr>
        <w:t>* Lưu ý:</w:t>
      </w:r>
      <w:r w:rsidRPr="00A9342F">
        <w:rPr>
          <w:szCs w:val="28"/>
          <w:lang w:val="vi-VN"/>
        </w:rPr>
        <w:t xml:space="preserve"> Các tài liệu tại Mục 3, 4, 5, 6 không quá 06 tháng tính đến thời điểm</w:t>
      </w:r>
      <w:r w:rsidRPr="002E7F81">
        <w:rPr>
          <w:szCs w:val="28"/>
          <w:lang w:val="vi-VN"/>
        </w:rPr>
        <w:t xml:space="preserve"> xem xét.</w:t>
      </w:r>
    </w:p>
    <w:p w:rsidR="00033DCA" w:rsidRPr="00EE4A69" w:rsidRDefault="00033DCA" w:rsidP="00033DCA">
      <w:pPr>
        <w:pStyle w:val="BodyTextIndent2"/>
        <w:widowControl w:val="0"/>
        <w:spacing w:before="60" w:after="0"/>
        <w:ind w:firstLine="567"/>
        <w:jc w:val="center"/>
        <w:rPr>
          <w:szCs w:val="28"/>
          <w:lang w:val="pt-BR"/>
        </w:rPr>
      </w:pPr>
    </w:p>
    <w:p w:rsidR="00033DCA" w:rsidRDefault="00033DCA" w:rsidP="00033DCA">
      <w:pPr>
        <w:pStyle w:val="BodyTextIndent2"/>
        <w:widowControl w:val="0"/>
        <w:spacing w:before="60" w:after="0"/>
        <w:ind w:firstLine="567"/>
        <w:jc w:val="center"/>
        <w:rPr>
          <w:szCs w:val="28"/>
        </w:rPr>
      </w:pPr>
      <w:r>
        <w:rPr>
          <w:szCs w:val="28"/>
        </w:rPr>
        <w:t>-----------------------------</w:t>
      </w:r>
    </w:p>
    <w:tbl>
      <w:tblPr>
        <w:tblW w:w="9947" w:type="dxa"/>
        <w:tblInd w:w="-459" w:type="dxa"/>
        <w:tblLayout w:type="fixed"/>
        <w:tblLook w:val="0000" w:firstRow="0" w:lastRow="0" w:firstColumn="0" w:lastColumn="0" w:noHBand="0" w:noVBand="0"/>
      </w:tblPr>
      <w:tblGrid>
        <w:gridCol w:w="4529"/>
        <w:gridCol w:w="5418"/>
      </w:tblGrid>
      <w:tr w:rsidR="000523E2" w:rsidRPr="00294C6A" w:rsidTr="007B3B28">
        <w:trPr>
          <w:trHeight w:val="851"/>
        </w:trPr>
        <w:tc>
          <w:tcPr>
            <w:tcW w:w="4529" w:type="dxa"/>
          </w:tcPr>
          <w:p w:rsidR="000523E2" w:rsidRPr="00003BE2" w:rsidRDefault="000523E2" w:rsidP="007B3B28">
            <w:pPr>
              <w:spacing w:line="360" w:lineRule="atLeast"/>
              <w:ind w:right="176"/>
              <w:jc w:val="center"/>
              <w:rPr>
                <w:b/>
                <w:bCs/>
                <w:sz w:val="30"/>
              </w:rPr>
            </w:pPr>
            <w:r w:rsidRPr="00003BE2">
              <w:rPr>
                <w:b/>
                <w:bCs/>
              </w:rPr>
              <w:lastRenderedPageBreak/>
              <w:t>TÊN CƠ QUAN, ĐƠN VỊ</w:t>
            </w:r>
          </w:p>
          <w:p w:rsidR="000523E2" w:rsidRPr="00411DC7" w:rsidRDefault="000523E2" w:rsidP="007B3B28">
            <w:pPr>
              <w:spacing w:line="360" w:lineRule="atLeast"/>
              <w:ind w:right="176"/>
              <w:jc w:val="center"/>
              <w:rPr>
                <w:i/>
              </w:rPr>
            </w:pPr>
          </w:p>
        </w:tc>
        <w:tc>
          <w:tcPr>
            <w:tcW w:w="5418" w:type="dxa"/>
          </w:tcPr>
          <w:p w:rsidR="000523E2" w:rsidRDefault="000523E2" w:rsidP="007B3B28">
            <w:pPr>
              <w:pStyle w:val="Heading2"/>
              <w:spacing w:line="360" w:lineRule="atLeast"/>
              <w:jc w:val="left"/>
              <w:rPr>
                <w:sz w:val="24"/>
              </w:rPr>
            </w:pPr>
            <w:r>
              <w:rPr>
                <w:sz w:val="24"/>
              </w:rPr>
              <w:t xml:space="preserve">  ………………………………………..</w:t>
            </w:r>
          </w:p>
          <w:p w:rsidR="000523E2" w:rsidRPr="0007002F" w:rsidRDefault="007C1DF6" w:rsidP="007B3B28">
            <w:pPr>
              <w:pStyle w:val="Heading2"/>
              <w:spacing w:line="360" w:lineRule="atLeast"/>
            </w:pPr>
            <w:r>
              <w:rPr>
                <w:bCs/>
                <w:noProof/>
                <w:sz w:val="24"/>
              </w:rPr>
              <mc:AlternateContent>
                <mc:Choice Requires="wps">
                  <w:drawing>
                    <wp:anchor distT="0" distB="0" distL="114300" distR="114300" simplePos="0" relativeHeight="251660288" behindDoc="0" locked="0" layoutInCell="1" allowOverlap="1">
                      <wp:simplePos x="0" y="0"/>
                      <wp:positionH relativeFrom="column">
                        <wp:posOffset>2178685</wp:posOffset>
                      </wp:positionH>
                      <wp:positionV relativeFrom="paragraph">
                        <wp:posOffset>-327660</wp:posOffset>
                      </wp:positionV>
                      <wp:extent cx="1175385" cy="300355"/>
                      <wp:effectExtent l="0" t="0" r="2476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300355"/>
                              </a:xfrm>
                              <a:prstGeom prst="rect">
                                <a:avLst/>
                              </a:prstGeom>
                              <a:solidFill>
                                <a:srgbClr val="FFFFFF"/>
                              </a:solidFill>
                              <a:ln w="9525">
                                <a:solidFill>
                                  <a:srgbClr val="000000"/>
                                </a:solidFill>
                                <a:miter lim="800000"/>
                                <a:headEnd/>
                                <a:tailEnd/>
                              </a:ln>
                            </wps:spPr>
                            <wps:txbx>
                              <w:txbxContent>
                                <w:p w:rsidR="000523E2" w:rsidRPr="00BE6D28" w:rsidRDefault="000523E2" w:rsidP="000523E2">
                                  <w:pPr>
                                    <w:jc w:val="center"/>
                                    <w:rPr>
                                      <w:b/>
                                      <w:sz w:val="24"/>
                                    </w:rPr>
                                  </w:pPr>
                                  <w:r w:rsidRPr="00BE6D28">
                                    <w:rPr>
                                      <w:b/>
                                      <w:sz w:val="24"/>
                                    </w:rPr>
                                    <w:t xml:space="preserve">Mẫu </w:t>
                                  </w:r>
                                  <w:r>
                                    <w:rPr>
                                      <w:b/>
                                      <w:sz w:val="24"/>
                                    </w:rPr>
                                    <w:t>PL 3</w:t>
                                  </w:r>
                                </w:p>
                                <w:p w:rsidR="000523E2" w:rsidRDefault="000523E2" w:rsidP="000523E2"/>
                                <w:p w:rsidR="000523E2" w:rsidRDefault="000523E2" w:rsidP="000523E2">
                                  <w:pPr>
                                    <w:rPr>
                                      <w:sz w:val="27"/>
                                    </w:rPr>
                                  </w:pPr>
                                </w:p>
                                <w:p w:rsidR="000523E2" w:rsidRDefault="000523E2" w:rsidP="000523E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1.55pt;margin-top:-25.8pt;width:92.5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">
                      <v:path arrowok="t"/>
                      <v:textbox>
                        <w:txbxContent>
                          <w:p w:rsidR="000523E2" w:rsidRPr="00BE6D28" w:rsidRDefault="000523E2" w:rsidP="000523E2">
                            <w:pPr>
                              <w:jc w:val="center"/>
                              <w:rPr>
                                <w:b/>
                                <w:sz w:val="24"/>
                              </w:rPr>
                            </w:pPr>
                            <w:r w:rsidRPr="00BE6D28">
                              <w:rPr>
                                <w:b/>
                                <w:sz w:val="24"/>
                              </w:rPr>
                              <w:t xml:space="preserve">Mẫu </w:t>
                            </w:r>
                            <w:r>
                              <w:rPr>
                                <w:b/>
                                <w:sz w:val="24"/>
                              </w:rPr>
                              <w:t>PL 3</w:t>
                            </w:r>
                          </w:p>
                          <w:p w:rsidR="000523E2" w:rsidRDefault="000523E2" w:rsidP="000523E2"/>
                          <w:p w:rsidR="000523E2" w:rsidRDefault="000523E2" w:rsidP="000523E2">
                            <w:pPr>
                              <w:rPr>
                                <w:sz w:val="27"/>
                              </w:rPr>
                            </w:pPr>
                          </w:p>
                          <w:p w:rsidR="000523E2" w:rsidRDefault="000523E2" w:rsidP="000523E2">
                            <w:pPr>
                              <w:rPr>
                                <w:sz w:val="22"/>
                              </w:rPr>
                            </w:pPr>
                          </w:p>
                        </w:txbxContent>
                      </v:textbox>
                    </v:shape>
                  </w:pict>
                </mc:Fallback>
              </mc:AlternateContent>
            </w:r>
            <w:r w:rsidR="000523E2" w:rsidRPr="00DB6BA5">
              <w:rPr>
                <w:sz w:val="24"/>
              </w:rPr>
              <w:t>…</w:t>
            </w:r>
            <w:r w:rsidR="000523E2">
              <w:rPr>
                <w:sz w:val="24"/>
              </w:rPr>
              <w:t>....</w:t>
            </w:r>
            <w:r w:rsidR="000523E2" w:rsidRPr="00DB6BA5">
              <w:rPr>
                <w:sz w:val="24"/>
              </w:rPr>
              <w:t>………</w:t>
            </w:r>
            <w:r w:rsidR="000523E2" w:rsidRPr="0007002F">
              <w:t xml:space="preserve"> ngày </w:t>
            </w:r>
            <w:r w:rsidR="000523E2" w:rsidRPr="00DB6BA5">
              <w:rPr>
                <w:sz w:val="24"/>
              </w:rPr>
              <w:t>…</w:t>
            </w:r>
            <w:r w:rsidR="000523E2">
              <w:rPr>
                <w:sz w:val="24"/>
              </w:rPr>
              <w:t>..</w:t>
            </w:r>
            <w:r w:rsidR="000523E2" w:rsidRPr="00DB6BA5">
              <w:rPr>
                <w:sz w:val="24"/>
              </w:rPr>
              <w:t>.</w:t>
            </w:r>
            <w:r w:rsidR="000523E2" w:rsidRPr="0007002F">
              <w:t xml:space="preserve">  tháng </w:t>
            </w:r>
            <w:r w:rsidR="000523E2" w:rsidRPr="00DB6BA5">
              <w:rPr>
                <w:sz w:val="24"/>
              </w:rPr>
              <w:t>…</w:t>
            </w:r>
            <w:r w:rsidR="000523E2">
              <w:rPr>
                <w:sz w:val="24"/>
              </w:rPr>
              <w:t>..</w:t>
            </w:r>
            <w:r w:rsidR="000523E2" w:rsidRPr="00DB6BA5">
              <w:rPr>
                <w:sz w:val="24"/>
              </w:rPr>
              <w:t>.</w:t>
            </w:r>
            <w:r w:rsidR="000523E2" w:rsidRPr="0007002F">
              <w:t xml:space="preserve">  năm </w:t>
            </w:r>
            <w:r w:rsidR="000523E2" w:rsidRPr="00DB6BA5">
              <w:rPr>
                <w:sz w:val="24"/>
              </w:rPr>
              <w:t>…</w:t>
            </w:r>
            <w:r w:rsidR="000523E2">
              <w:rPr>
                <w:sz w:val="24"/>
              </w:rPr>
              <w:t>....</w:t>
            </w:r>
            <w:r w:rsidR="000523E2" w:rsidRPr="00DB6BA5">
              <w:rPr>
                <w:sz w:val="24"/>
              </w:rPr>
              <w:t>……</w:t>
            </w:r>
          </w:p>
        </w:tc>
      </w:tr>
    </w:tbl>
    <w:p w:rsidR="000523E2" w:rsidRPr="00FE3E81" w:rsidRDefault="000523E2" w:rsidP="000523E2">
      <w:pPr>
        <w:pStyle w:val="Heading1"/>
        <w:spacing w:before="360"/>
        <w:jc w:val="center"/>
        <w:rPr>
          <w:sz w:val="34"/>
        </w:rPr>
      </w:pPr>
      <w:r w:rsidRPr="00FE3E81">
        <w:rPr>
          <w:sz w:val="34"/>
        </w:rPr>
        <w:t>TỜ TRÌNH</w:t>
      </w:r>
    </w:p>
    <w:p w:rsidR="000523E2" w:rsidRPr="00764015" w:rsidRDefault="000523E2" w:rsidP="000523E2">
      <w:pPr>
        <w:jc w:val="center"/>
        <w:rPr>
          <w:b/>
        </w:rPr>
      </w:pPr>
      <w:r w:rsidRPr="00764015">
        <w:rPr>
          <w:b/>
        </w:rPr>
        <w:t>về việc đề nghị phê duyệt quy hoạch nhiệm kỳ, giai đoạn kế tiếp</w:t>
      </w:r>
    </w:p>
    <w:p w:rsidR="000523E2" w:rsidRPr="00764015" w:rsidRDefault="000523E2" w:rsidP="000523E2">
      <w:pPr>
        <w:jc w:val="center"/>
        <w:rPr>
          <w:b/>
        </w:rPr>
      </w:pPr>
      <w:r w:rsidRPr="00764015">
        <w:rPr>
          <w:b/>
        </w:rPr>
        <w:t>(hoặc rà soát, bổ sung quy hoạch nhiệm kỳ, giai đoạn hiện tại)</w:t>
      </w:r>
    </w:p>
    <w:p w:rsidR="000523E2" w:rsidRPr="00FE3E81" w:rsidRDefault="000523E2" w:rsidP="000523E2">
      <w:pPr>
        <w:jc w:val="center"/>
        <w:rPr>
          <w:sz w:val="30"/>
        </w:rPr>
      </w:pPr>
      <w:r w:rsidRPr="00FE3E81">
        <w:rPr>
          <w:sz w:val="30"/>
        </w:rPr>
        <w:t>-----</w:t>
      </w:r>
    </w:p>
    <w:p w:rsidR="000523E2" w:rsidRDefault="000523E2" w:rsidP="000523E2">
      <w:pPr>
        <w:spacing w:before="360"/>
        <w:jc w:val="center"/>
      </w:pPr>
      <w:r w:rsidRPr="003E1EF5">
        <w:rPr>
          <w:i/>
        </w:rPr>
        <w:t>Kính gửi:</w:t>
      </w:r>
      <w:r w:rsidRPr="003E1EF5">
        <w:rPr>
          <w:b/>
        </w:rPr>
        <w:t xml:space="preserve"> </w:t>
      </w:r>
      <w:r>
        <w:t>……………………..</w:t>
      </w:r>
      <w:r w:rsidRPr="003E1EF5">
        <w:t xml:space="preserve">           </w:t>
      </w:r>
    </w:p>
    <w:p w:rsidR="000523E2" w:rsidRPr="006C26B5" w:rsidRDefault="000523E2" w:rsidP="000523E2">
      <w:pPr>
        <w:widowControl w:val="0"/>
        <w:spacing w:before="120"/>
        <w:ind w:firstLine="567"/>
        <w:jc w:val="both"/>
      </w:pPr>
      <w:r w:rsidRPr="006C26B5">
        <w:t xml:space="preserve">Căn cứ Kế hoạch số </w:t>
      </w:r>
      <w:r>
        <w:t xml:space="preserve">  -KH/H</w:t>
      </w:r>
      <w:r w:rsidRPr="006C26B5">
        <w:t xml:space="preserve">U ngày </w:t>
      </w:r>
      <w:r>
        <w:t>…/…/2022</w:t>
      </w:r>
      <w:r w:rsidRPr="006C26B5">
        <w:t xml:space="preserve"> và Hướng dẫn số </w:t>
      </w:r>
      <w:r>
        <w:t xml:space="preserve">  </w:t>
      </w:r>
      <w:r w:rsidRPr="006C26B5">
        <w:t>-HD/TU ngày</w:t>
      </w:r>
      <w:r>
        <w:t xml:space="preserve"> …./3/2022</w:t>
      </w:r>
      <w:r w:rsidRPr="006C26B5">
        <w:t xml:space="preserve"> của Ban Thường vụ </w:t>
      </w:r>
      <w:r>
        <w:t>Huyện</w:t>
      </w:r>
      <w:r w:rsidRPr="006C26B5">
        <w:t xml:space="preserve"> ủy về công tác quy hoạch cán bộ.</w:t>
      </w:r>
    </w:p>
    <w:p w:rsidR="000523E2" w:rsidRPr="003E1EF5" w:rsidRDefault="000523E2" w:rsidP="000523E2">
      <w:pPr>
        <w:widowControl w:val="0"/>
        <w:spacing w:before="120"/>
        <w:ind w:firstLine="567"/>
        <w:jc w:val="both"/>
      </w:pPr>
      <w:r w:rsidRPr="006C26B5">
        <w:t>Sau khi thực hiện quy trình nhân sự theo quy định; tập thể lãnh đạo ...............(</w:t>
      </w:r>
      <w:r w:rsidRPr="006C26B5">
        <w:rPr>
          <w:i/>
        </w:rPr>
        <w:t>tên cấp ủy, tổ chức đảng, đoàn thể, cơ quan, đơn vị</w:t>
      </w:r>
      <w:r w:rsidRPr="006C26B5">
        <w:t xml:space="preserve">) đề nghị Thường trực </w:t>
      </w:r>
      <w:r>
        <w:t>Huyện</w:t>
      </w:r>
      <w:r w:rsidRPr="006C26B5">
        <w:t xml:space="preserve"> ủy, Ban Thường vụ </w:t>
      </w:r>
      <w:r>
        <w:t>Huyện</w:t>
      </w:r>
      <w:r w:rsidRPr="006C26B5">
        <w:t xml:space="preserve"> ủy xem xét phê duyệt quy hoạch cán </w:t>
      </w:r>
      <w:r>
        <w:t>bộ nhiệm kỳ (giai đoạn) kế tiếp</w:t>
      </w:r>
      <w:r w:rsidRPr="006C26B5">
        <w:rPr>
          <w:b/>
        </w:rPr>
        <w:t>/</w:t>
      </w:r>
      <w:r w:rsidRPr="006C26B5">
        <w:t xml:space="preserve"> hoặc rà roát, bổ sung</w:t>
      </w:r>
      <w:r>
        <w:t xml:space="preserve"> quy hoạch cán bộ nhiệm kỳ (giai đoạn) hiện tại như sau:</w:t>
      </w:r>
    </w:p>
    <w:p w:rsidR="000523E2" w:rsidRPr="003E1EF5" w:rsidRDefault="000523E2" w:rsidP="000523E2">
      <w:pPr>
        <w:widowControl w:val="0"/>
        <w:spacing w:before="120"/>
        <w:ind w:firstLine="567"/>
        <w:jc w:val="both"/>
      </w:pPr>
      <w:r w:rsidRPr="003E1EF5">
        <w:rPr>
          <w:b/>
        </w:rPr>
        <w:t>1.</w:t>
      </w:r>
      <w:r w:rsidRPr="003E1EF5">
        <w:t xml:space="preserve"> Tóm tắt quá trình </w:t>
      </w:r>
      <w:r>
        <w:t>triển khai xây dựng quy hoạch nhiệm kỳ kế tiếp</w:t>
      </w:r>
      <w:r w:rsidRPr="00764015">
        <w:rPr>
          <w:b/>
        </w:rPr>
        <w:t>/</w:t>
      </w:r>
      <w:r>
        <w:t xml:space="preserve"> hoặc rà soát, bổ sung quy hoạch nhiệm kỳ (giai đoạn) hiện tại.</w:t>
      </w:r>
    </w:p>
    <w:p w:rsidR="000523E2" w:rsidRPr="003E1EF5" w:rsidRDefault="000523E2" w:rsidP="000523E2">
      <w:pPr>
        <w:widowControl w:val="0"/>
        <w:spacing w:before="120"/>
        <w:ind w:firstLine="567"/>
        <w:jc w:val="both"/>
      </w:pPr>
      <w:r w:rsidRPr="003E1EF5">
        <w:rPr>
          <w:b/>
        </w:rPr>
        <w:t>2.</w:t>
      </w:r>
      <w:r w:rsidRPr="003E1EF5">
        <w:t xml:space="preserve"> Kết quả thực hiện quy trình </w:t>
      </w:r>
      <w:r>
        <w:t>quy hoạch</w:t>
      </w:r>
      <w:r w:rsidRPr="003E1EF5">
        <w:t>:</w:t>
      </w:r>
    </w:p>
    <w:p w:rsidR="000523E2" w:rsidRPr="003E1EF5" w:rsidRDefault="000523E2" w:rsidP="000523E2">
      <w:pPr>
        <w:widowControl w:val="0"/>
        <w:spacing w:before="120"/>
        <w:ind w:firstLine="567"/>
        <w:jc w:val="both"/>
      </w:pPr>
      <w:r w:rsidRPr="003E1EF5">
        <w:t xml:space="preserve">- Hội nghị </w:t>
      </w:r>
      <w:r>
        <w:t>B</w:t>
      </w:r>
      <w:r w:rsidRPr="003E1EF5">
        <w:t>ước 1:..............................................................</w:t>
      </w:r>
      <w:r>
        <w:t>.............................</w:t>
      </w:r>
      <w:r w:rsidRPr="003E1EF5">
        <w:t>.</w:t>
      </w:r>
    </w:p>
    <w:p w:rsidR="000523E2" w:rsidRPr="003E1EF5" w:rsidRDefault="000523E2" w:rsidP="000523E2">
      <w:pPr>
        <w:widowControl w:val="0"/>
        <w:spacing w:before="120"/>
        <w:ind w:firstLine="567"/>
        <w:jc w:val="both"/>
      </w:pPr>
      <w:r w:rsidRPr="003E1EF5">
        <w:t xml:space="preserve">- Hội nghị </w:t>
      </w:r>
      <w:r>
        <w:t>B</w:t>
      </w:r>
      <w:r w:rsidRPr="003E1EF5">
        <w:t>ước 2:..............................................................</w:t>
      </w:r>
      <w:r>
        <w:t>.............................</w:t>
      </w:r>
      <w:r w:rsidRPr="003E1EF5">
        <w:t>.</w:t>
      </w:r>
    </w:p>
    <w:p w:rsidR="000523E2" w:rsidRPr="003E1EF5" w:rsidRDefault="000523E2" w:rsidP="000523E2">
      <w:pPr>
        <w:widowControl w:val="0"/>
        <w:spacing w:before="120"/>
        <w:ind w:firstLine="567"/>
        <w:jc w:val="both"/>
      </w:pPr>
      <w:r w:rsidRPr="003E1EF5">
        <w:t xml:space="preserve">- Hội nghị </w:t>
      </w:r>
      <w:r>
        <w:t>B</w:t>
      </w:r>
      <w:r w:rsidRPr="003E1EF5">
        <w:t>ước 3:..............................................................</w:t>
      </w:r>
      <w:r>
        <w:t>.............................</w:t>
      </w:r>
      <w:r w:rsidRPr="003E1EF5">
        <w:t>.</w:t>
      </w:r>
    </w:p>
    <w:p w:rsidR="000523E2" w:rsidRPr="003E1EF5" w:rsidRDefault="000523E2" w:rsidP="000523E2">
      <w:pPr>
        <w:widowControl w:val="0"/>
        <w:spacing w:before="120"/>
        <w:ind w:firstLine="567"/>
        <w:jc w:val="both"/>
      </w:pPr>
      <w:r w:rsidRPr="003E1EF5">
        <w:t xml:space="preserve">- Hội nghị </w:t>
      </w:r>
      <w:r>
        <w:t>B</w:t>
      </w:r>
      <w:r w:rsidRPr="003E1EF5">
        <w:t>ước 4:..............................................................</w:t>
      </w:r>
      <w:r>
        <w:t>.............................</w:t>
      </w:r>
      <w:r w:rsidRPr="003E1EF5">
        <w:t>.</w:t>
      </w:r>
    </w:p>
    <w:p w:rsidR="000523E2" w:rsidRPr="00764015" w:rsidRDefault="000523E2" w:rsidP="000523E2">
      <w:pPr>
        <w:widowControl w:val="0"/>
        <w:spacing w:before="120"/>
        <w:ind w:firstLine="567"/>
        <w:jc w:val="both"/>
        <w:rPr>
          <w:spacing w:val="-4"/>
        </w:rPr>
      </w:pPr>
      <w:r w:rsidRPr="00764015">
        <w:rPr>
          <w:b/>
          <w:i/>
          <w:spacing w:val="-4"/>
        </w:rPr>
        <w:t>* Đối với rà soát, bổ sung quy hoạch:</w:t>
      </w:r>
      <w:r w:rsidRPr="00764015">
        <w:rPr>
          <w:spacing w:val="-4"/>
        </w:rPr>
        <w:t xml:space="preserve"> Nêu rõ số lượng cán bộ, chức danh đề nghị bổ sung quy hoạch; số lượng, chức danh và lý do đề nghị đưa ra ngoài quy hoạch.</w:t>
      </w:r>
    </w:p>
    <w:p w:rsidR="000523E2" w:rsidRDefault="000523E2" w:rsidP="000523E2">
      <w:pPr>
        <w:widowControl w:val="0"/>
        <w:spacing w:before="120"/>
        <w:ind w:firstLine="567"/>
        <w:jc w:val="both"/>
      </w:pPr>
      <w:r>
        <w:t>(</w:t>
      </w:r>
      <w:r w:rsidRPr="00764015">
        <w:rPr>
          <w:i/>
        </w:rPr>
        <w:t xml:space="preserve">có </w:t>
      </w:r>
      <w:r>
        <w:rPr>
          <w:i/>
        </w:rPr>
        <w:t>B</w:t>
      </w:r>
      <w:r w:rsidRPr="00764015">
        <w:rPr>
          <w:i/>
        </w:rPr>
        <w:t>iên bản</w:t>
      </w:r>
      <w:r>
        <w:rPr>
          <w:i/>
        </w:rPr>
        <w:t>,</w:t>
      </w:r>
      <w:r w:rsidRPr="00764015">
        <w:rPr>
          <w:i/>
        </w:rPr>
        <w:t xml:space="preserve"> </w:t>
      </w:r>
      <w:r>
        <w:rPr>
          <w:i/>
        </w:rPr>
        <w:t>B</w:t>
      </w:r>
      <w:r w:rsidRPr="00764015">
        <w:rPr>
          <w:i/>
        </w:rPr>
        <w:t>iểu tổng hợp kết quả kiểm phiếu biểu quyết các hội nghị</w:t>
      </w:r>
      <w:r>
        <w:rPr>
          <w:i/>
        </w:rPr>
        <w:t>,</w:t>
      </w:r>
      <w:r w:rsidRPr="00764015">
        <w:rPr>
          <w:i/>
        </w:rPr>
        <w:t xml:space="preserve"> </w:t>
      </w:r>
      <w:r>
        <w:rPr>
          <w:i/>
        </w:rPr>
        <w:t>D</w:t>
      </w:r>
      <w:r w:rsidRPr="00764015">
        <w:rPr>
          <w:i/>
        </w:rPr>
        <w:t>anh sách trích ngang cán bộ</w:t>
      </w:r>
      <w:r>
        <w:rPr>
          <w:i/>
        </w:rPr>
        <w:t>,</w:t>
      </w:r>
      <w:r w:rsidRPr="00764015">
        <w:rPr>
          <w:i/>
        </w:rPr>
        <w:t xml:space="preserve"> </w:t>
      </w:r>
      <w:r w:rsidRPr="003E1EF5">
        <w:rPr>
          <w:i/>
        </w:rPr>
        <w:t xml:space="preserve">Hồ sơ </w:t>
      </w:r>
      <w:r>
        <w:rPr>
          <w:i/>
        </w:rPr>
        <w:t>nhân sự quy hoạch</w:t>
      </w:r>
      <w:r w:rsidRPr="003E1EF5">
        <w:rPr>
          <w:i/>
        </w:rPr>
        <w:t xml:space="preserve"> gửi kèm theo</w:t>
      </w:r>
      <w:r>
        <w:t>)</w:t>
      </w:r>
    </w:p>
    <w:p w:rsidR="000523E2" w:rsidRPr="003E1EF5" w:rsidRDefault="000523E2" w:rsidP="000523E2">
      <w:pPr>
        <w:widowControl w:val="0"/>
        <w:spacing w:before="120"/>
        <w:ind w:firstLine="567"/>
        <w:jc w:val="both"/>
      </w:pPr>
      <w:r w:rsidRPr="003E1EF5">
        <w:t>Tập thể lãnh đạo cơ quan, đơn vị</w:t>
      </w:r>
      <w:r>
        <w:t>, tổ chức</w:t>
      </w:r>
      <w:r w:rsidRPr="003E1EF5">
        <w:t xml:space="preserve"> đề nghị Thường trực </w:t>
      </w:r>
      <w:r>
        <w:t>Huyện</w:t>
      </w:r>
      <w:r w:rsidRPr="003E1EF5">
        <w:t xml:space="preserve"> ủy, Ban Thường vụ </w:t>
      </w:r>
      <w:r>
        <w:t>Huyện</w:t>
      </w:r>
      <w:r w:rsidRPr="003E1EF5">
        <w:t xml:space="preserve"> ủy xem xét, quyết định</w:t>
      </w:r>
      <w:r w:rsidRPr="003E1EF5">
        <w:rPr>
          <w:lang w:val="vi-VN"/>
        </w:rPr>
        <w:t>.</w:t>
      </w:r>
    </w:p>
    <w:tbl>
      <w:tblPr>
        <w:tblW w:w="95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3686"/>
        <w:gridCol w:w="5834"/>
      </w:tblGrid>
      <w:tr w:rsidR="000523E2" w:rsidRPr="0027094A" w:rsidTr="007B3B28">
        <w:trPr>
          <w:trHeight w:val="381"/>
        </w:trPr>
        <w:tc>
          <w:tcPr>
            <w:tcW w:w="3686" w:type="dxa"/>
            <w:tcBorders>
              <w:top w:val="nil"/>
              <w:bottom w:val="nil"/>
              <w:right w:val="nil"/>
            </w:tcBorders>
          </w:tcPr>
          <w:p w:rsidR="000523E2" w:rsidRPr="0027094A" w:rsidRDefault="000523E2" w:rsidP="007B3B28">
            <w:pPr>
              <w:spacing w:after="120" w:line="360" w:lineRule="atLeast"/>
              <w:jc w:val="both"/>
              <w:rPr>
                <w:u w:val="single"/>
                <w:lang w:val="vi-VN"/>
              </w:rPr>
            </w:pPr>
            <w:r>
              <w:rPr>
                <w:u w:val="single"/>
              </w:rPr>
              <w:t>N</w:t>
            </w:r>
            <w:r w:rsidRPr="00C24D4E">
              <w:rPr>
                <w:u w:val="single"/>
              </w:rPr>
              <w:t>ơ</w:t>
            </w:r>
            <w:r>
              <w:rPr>
                <w:u w:val="single"/>
              </w:rPr>
              <w:t>i nh</w:t>
            </w:r>
            <w:r w:rsidRPr="00C24D4E">
              <w:rPr>
                <w:u w:val="single"/>
              </w:rPr>
              <w:t>ận</w:t>
            </w:r>
            <w:r w:rsidRPr="00706C4C">
              <w:rPr>
                <w:lang w:val="vi-VN"/>
              </w:rPr>
              <w:t>:</w:t>
            </w:r>
          </w:p>
          <w:p w:rsidR="000523E2" w:rsidRDefault="000523E2" w:rsidP="007B3B28">
            <w:pPr>
              <w:jc w:val="both"/>
              <w:rPr>
                <w:sz w:val="24"/>
              </w:rPr>
            </w:pPr>
            <w:r>
              <w:rPr>
                <w:sz w:val="24"/>
              </w:rPr>
              <w:t>- Như trên,</w:t>
            </w:r>
          </w:p>
          <w:p w:rsidR="000523E2" w:rsidRDefault="000523E2" w:rsidP="007B3B28">
            <w:pPr>
              <w:jc w:val="both"/>
              <w:rPr>
                <w:sz w:val="24"/>
              </w:rPr>
            </w:pPr>
            <w:r>
              <w:rPr>
                <w:sz w:val="24"/>
              </w:rPr>
              <w:t>- Cơ quan tổ chức cán bộ,</w:t>
            </w:r>
          </w:p>
          <w:p w:rsidR="000523E2" w:rsidRDefault="000523E2" w:rsidP="007B3B28">
            <w:pPr>
              <w:jc w:val="both"/>
              <w:rPr>
                <w:sz w:val="24"/>
              </w:rPr>
            </w:pPr>
            <w:r>
              <w:rPr>
                <w:sz w:val="24"/>
              </w:rPr>
              <w:t>- ………</w:t>
            </w:r>
          </w:p>
          <w:p w:rsidR="000523E2" w:rsidRPr="00EC3634" w:rsidRDefault="000523E2" w:rsidP="007B3B28">
            <w:pPr>
              <w:jc w:val="both"/>
              <w:rPr>
                <w:sz w:val="24"/>
              </w:rPr>
            </w:pPr>
            <w:r>
              <w:rPr>
                <w:sz w:val="24"/>
              </w:rPr>
              <w:t>- Lưu …</w:t>
            </w:r>
          </w:p>
        </w:tc>
        <w:tc>
          <w:tcPr>
            <w:tcW w:w="5834" w:type="dxa"/>
            <w:tcBorders>
              <w:left w:val="nil"/>
            </w:tcBorders>
          </w:tcPr>
          <w:p w:rsidR="000523E2" w:rsidRPr="00764015" w:rsidRDefault="000523E2" w:rsidP="007B3B28">
            <w:pPr>
              <w:spacing w:line="360" w:lineRule="atLeast"/>
              <w:ind w:left="646"/>
              <w:jc w:val="center"/>
              <w:rPr>
                <w:b/>
              </w:rPr>
            </w:pPr>
            <w:r w:rsidRPr="00764015">
              <w:rPr>
                <w:b/>
                <w:sz w:val="26"/>
              </w:rPr>
              <w:t>LÃNH ĐẠO CƠ QUAN, ĐƠN VỊ</w:t>
            </w:r>
          </w:p>
          <w:p w:rsidR="000523E2" w:rsidRPr="004E3422" w:rsidRDefault="000523E2" w:rsidP="007B3B28">
            <w:pPr>
              <w:pStyle w:val="Heading3"/>
              <w:spacing w:line="360" w:lineRule="atLeast"/>
              <w:ind w:left="646"/>
              <w:rPr>
                <w:rFonts w:ascii="Times New Roman" w:hAnsi="Times New Roman"/>
                <w:b w:val="0"/>
                <w:i/>
              </w:rPr>
            </w:pPr>
            <w:r w:rsidRPr="00F824EB">
              <w:rPr>
                <w:rFonts w:ascii="Times New Roman" w:hAnsi="Times New Roman"/>
                <w:b w:val="0"/>
                <w:i/>
                <w:sz w:val="26"/>
              </w:rPr>
              <w:t>(Ký tên, đóng dấu)</w:t>
            </w:r>
          </w:p>
        </w:tc>
      </w:tr>
    </w:tbl>
    <w:p w:rsidR="000523E2" w:rsidRPr="00E40B30" w:rsidRDefault="000523E2" w:rsidP="000523E2">
      <w:pPr>
        <w:rPr>
          <w:sz w:val="12"/>
        </w:rPr>
      </w:pPr>
    </w:p>
    <w:p w:rsidR="0000372F" w:rsidRDefault="0000372F"/>
    <w:sectPr w:rsidR="0000372F" w:rsidSect="0000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CA"/>
    <w:rsid w:val="0000372F"/>
    <w:rsid w:val="00033DCA"/>
    <w:rsid w:val="000523E2"/>
    <w:rsid w:val="000C7431"/>
    <w:rsid w:val="007C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523E2"/>
    <w:pPr>
      <w:keepNext/>
      <w:outlineLvl w:val="0"/>
    </w:pPr>
    <w:rPr>
      <w:b/>
      <w:bCs/>
      <w:sz w:val="32"/>
      <w:szCs w:val="24"/>
    </w:rPr>
  </w:style>
  <w:style w:type="paragraph" w:styleId="Heading2">
    <w:name w:val="heading 2"/>
    <w:basedOn w:val="Normal"/>
    <w:next w:val="Normal"/>
    <w:link w:val="Heading2Char"/>
    <w:qFormat/>
    <w:rsid w:val="000523E2"/>
    <w:pPr>
      <w:keepNext/>
      <w:jc w:val="right"/>
      <w:outlineLvl w:val="1"/>
    </w:pPr>
    <w:rPr>
      <w:i/>
      <w:szCs w:val="24"/>
    </w:rPr>
  </w:style>
  <w:style w:type="paragraph" w:styleId="Heading3">
    <w:name w:val="heading 3"/>
    <w:basedOn w:val="Normal"/>
    <w:next w:val="Normal"/>
    <w:link w:val="Heading3Char"/>
    <w:qFormat/>
    <w:rsid w:val="000523E2"/>
    <w:pPr>
      <w:keepNext/>
      <w:jc w:val="center"/>
      <w:outlineLvl w:val="2"/>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33DCA"/>
    <w:pPr>
      <w:spacing w:after="120"/>
      <w:ind w:firstLine="720"/>
      <w:jc w:val="both"/>
    </w:pPr>
    <w:rPr>
      <w:szCs w:val="24"/>
    </w:rPr>
  </w:style>
  <w:style w:type="character" w:customStyle="1" w:styleId="BodyTextIndent2Char">
    <w:name w:val="Body Text Indent 2 Char"/>
    <w:basedOn w:val="DefaultParagraphFont"/>
    <w:link w:val="BodyTextIndent2"/>
    <w:rsid w:val="00033DCA"/>
    <w:rPr>
      <w:rFonts w:ascii="Times New Roman" w:eastAsia="Times New Roman" w:hAnsi="Times New Roman" w:cs="Times New Roman"/>
      <w:sz w:val="28"/>
      <w:szCs w:val="24"/>
    </w:rPr>
  </w:style>
  <w:style w:type="character" w:customStyle="1" w:styleId="Bodytext5">
    <w:name w:val="Body text (5)_"/>
    <w:basedOn w:val="DefaultParagraphFont"/>
    <w:link w:val="Bodytext50"/>
    <w:locked/>
    <w:rsid w:val="00033DCA"/>
    <w:rPr>
      <w:b/>
      <w:bCs/>
      <w:sz w:val="28"/>
      <w:szCs w:val="28"/>
      <w:shd w:val="clear" w:color="auto" w:fill="FFFFFF"/>
    </w:rPr>
  </w:style>
  <w:style w:type="character" w:customStyle="1" w:styleId="Bodytext7">
    <w:name w:val="Body text (7)_"/>
    <w:basedOn w:val="DefaultParagraphFont"/>
    <w:link w:val="Bodytext70"/>
    <w:locked/>
    <w:rsid w:val="00033DCA"/>
    <w:rPr>
      <w:i/>
      <w:iCs/>
      <w:sz w:val="28"/>
      <w:szCs w:val="28"/>
      <w:shd w:val="clear" w:color="auto" w:fill="FFFFFF"/>
    </w:rPr>
  </w:style>
  <w:style w:type="paragraph" w:customStyle="1" w:styleId="Bodytext50">
    <w:name w:val="Body text (5)"/>
    <w:basedOn w:val="Normal"/>
    <w:link w:val="Bodytext5"/>
    <w:rsid w:val="00033DCA"/>
    <w:pPr>
      <w:widowControl w:val="0"/>
      <w:shd w:val="clear" w:color="auto" w:fill="FFFFFF"/>
      <w:spacing w:line="240" w:lineRule="atLeast"/>
    </w:pPr>
    <w:rPr>
      <w:rFonts w:asciiTheme="minorHAnsi" w:eastAsiaTheme="minorHAnsi" w:hAnsiTheme="minorHAnsi" w:cstheme="minorBidi"/>
      <w:b/>
      <w:bCs/>
    </w:rPr>
  </w:style>
  <w:style w:type="paragraph" w:customStyle="1" w:styleId="Bodytext70">
    <w:name w:val="Body text (7)"/>
    <w:basedOn w:val="Normal"/>
    <w:link w:val="Bodytext7"/>
    <w:rsid w:val="00033DCA"/>
    <w:pPr>
      <w:widowControl w:val="0"/>
      <w:shd w:val="clear" w:color="auto" w:fill="FFFFFF"/>
      <w:spacing w:before="300" w:line="240" w:lineRule="atLeast"/>
    </w:pPr>
    <w:rPr>
      <w:rFonts w:asciiTheme="minorHAnsi" w:eastAsiaTheme="minorHAnsi" w:hAnsiTheme="minorHAnsi" w:cstheme="minorBidi"/>
      <w:i/>
      <w:iCs/>
    </w:rPr>
  </w:style>
  <w:style w:type="paragraph" w:styleId="BodyText">
    <w:name w:val="Body Text"/>
    <w:basedOn w:val="Normal"/>
    <w:link w:val="BodyTextChar"/>
    <w:rsid w:val="00033DCA"/>
    <w:pPr>
      <w:spacing w:after="120"/>
    </w:pPr>
  </w:style>
  <w:style w:type="character" w:customStyle="1" w:styleId="BodyTextChar">
    <w:name w:val="Body Text Char"/>
    <w:basedOn w:val="DefaultParagraphFont"/>
    <w:link w:val="BodyText"/>
    <w:rsid w:val="00033DCA"/>
    <w:rPr>
      <w:rFonts w:ascii="Times New Roman" w:eastAsia="Times New Roman" w:hAnsi="Times New Roman" w:cs="Times New Roman"/>
      <w:sz w:val="28"/>
      <w:szCs w:val="28"/>
    </w:rPr>
  </w:style>
  <w:style w:type="character" w:customStyle="1" w:styleId="Heading1Char">
    <w:name w:val="Heading 1 Char"/>
    <w:basedOn w:val="DefaultParagraphFont"/>
    <w:link w:val="Heading1"/>
    <w:rsid w:val="000523E2"/>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0523E2"/>
    <w:rPr>
      <w:rFonts w:ascii="Times New Roman" w:eastAsia="Times New Roman" w:hAnsi="Times New Roman" w:cs="Times New Roman"/>
      <w:i/>
      <w:sz w:val="28"/>
      <w:szCs w:val="24"/>
    </w:rPr>
  </w:style>
  <w:style w:type="character" w:customStyle="1" w:styleId="Heading3Char">
    <w:name w:val="Heading 3 Char"/>
    <w:basedOn w:val="DefaultParagraphFont"/>
    <w:link w:val="Heading3"/>
    <w:rsid w:val="000523E2"/>
    <w:rPr>
      <w:rFonts w:ascii=".VnTime" w:eastAsia="Times New Roman" w:hAnsi=".VnTime"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523E2"/>
    <w:pPr>
      <w:keepNext/>
      <w:outlineLvl w:val="0"/>
    </w:pPr>
    <w:rPr>
      <w:b/>
      <w:bCs/>
      <w:sz w:val="32"/>
      <w:szCs w:val="24"/>
    </w:rPr>
  </w:style>
  <w:style w:type="paragraph" w:styleId="Heading2">
    <w:name w:val="heading 2"/>
    <w:basedOn w:val="Normal"/>
    <w:next w:val="Normal"/>
    <w:link w:val="Heading2Char"/>
    <w:qFormat/>
    <w:rsid w:val="000523E2"/>
    <w:pPr>
      <w:keepNext/>
      <w:jc w:val="right"/>
      <w:outlineLvl w:val="1"/>
    </w:pPr>
    <w:rPr>
      <w:i/>
      <w:szCs w:val="24"/>
    </w:rPr>
  </w:style>
  <w:style w:type="paragraph" w:styleId="Heading3">
    <w:name w:val="heading 3"/>
    <w:basedOn w:val="Normal"/>
    <w:next w:val="Normal"/>
    <w:link w:val="Heading3Char"/>
    <w:qFormat/>
    <w:rsid w:val="000523E2"/>
    <w:pPr>
      <w:keepNext/>
      <w:jc w:val="center"/>
      <w:outlineLvl w:val="2"/>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33DCA"/>
    <w:pPr>
      <w:spacing w:after="120"/>
      <w:ind w:firstLine="720"/>
      <w:jc w:val="both"/>
    </w:pPr>
    <w:rPr>
      <w:szCs w:val="24"/>
    </w:rPr>
  </w:style>
  <w:style w:type="character" w:customStyle="1" w:styleId="BodyTextIndent2Char">
    <w:name w:val="Body Text Indent 2 Char"/>
    <w:basedOn w:val="DefaultParagraphFont"/>
    <w:link w:val="BodyTextIndent2"/>
    <w:rsid w:val="00033DCA"/>
    <w:rPr>
      <w:rFonts w:ascii="Times New Roman" w:eastAsia="Times New Roman" w:hAnsi="Times New Roman" w:cs="Times New Roman"/>
      <w:sz w:val="28"/>
      <w:szCs w:val="24"/>
    </w:rPr>
  </w:style>
  <w:style w:type="character" w:customStyle="1" w:styleId="Bodytext5">
    <w:name w:val="Body text (5)_"/>
    <w:basedOn w:val="DefaultParagraphFont"/>
    <w:link w:val="Bodytext50"/>
    <w:locked/>
    <w:rsid w:val="00033DCA"/>
    <w:rPr>
      <w:b/>
      <w:bCs/>
      <w:sz w:val="28"/>
      <w:szCs w:val="28"/>
      <w:shd w:val="clear" w:color="auto" w:fill="FFFFFF"/>
    </w:rPr>
  </w:style>
  <w:style w:type="character" w:customStyle="1" w:styleId="Bodytext7">
    <w:name w:val="Body text (7)_"/>
    <w:basedOn w:val="DefaultParagraphFont"/>
    <w:link w:val="Bodytext70"/>
    <w:locked/>
    <w:rsid w:val="00033DCA"/>
    <w:rPr>
      <w:i/>
      <w:iCs/>
      <w:sz w:val="28"/>
      <w:szCs w:val="28"/>
      <w:shd w:val="clear" w:color="auto" w:fill="FFFFFF"/>
    </w:rPr>
  </w:style>
  <w:style w:type="paragraph" w:customStyle="1" w:styleId="Bodytext50">
    <w:name w:val="Body text (5)"/>
    <w:basedOn w:val="Normal"/>
    <w:link w:val="Bodytext5"/>
    <w:rsid w:val="00033DCA"/>
    <w:pPr>
      <w:widowControl w:val="0"/>
      <w:shd w:val="clear" w:color="auto" w:fill="FFFFFF"/>
      <w:spacing w:line="240" w:lineRule="atLeast"/>
    </w:pPr>
    <w:rPr>
      <w:rFonts w:asciiTheme="minorHAnsi" w:eastAsiaTheme="minorHAnsi" w:hAnsiTheme="minorHAnsi" w:cstheme="minorBidi"/>
      <w:b/>
      <w:bCs/>
    </w:rPr>
  </w:style>
  <w:style w:type="paragraph" w:customStyle="1" w:styleId="Bodytext70">
    <w:name w:val="Body text (7)"/>
    <w:basedOn w:val="Normal"/>
    <w:link w:val="Bodytext7"/>
    <w:rsid w:val="00033DCA"/>
    <w:pPr>
      <w:widowControl w:val="0"/>
      <w:shd w:val="clear" w:color="auto" w:fill="FFFFFF"/>
      <w:spacing w:before="300" w:line="240" w:lineRule="atLeast"/>
    </w:pPr>
    <w:rPr>
      <w:rFonts w:asciiTheme="minorHAnsi" w:eastAsiaTheme="minorHAnsi" w:hAnsiTheme="minorHAnsi" w:cstheme="minorBidi"/>
      <w:i/>
      <w:iCs/>
    </w:rPr>
  </w:style>
  <w:style w:type="paragraph" w:styleId="BodyText">
    <w:name w:val="Body Text"/>
    <w:basedOn w:val="Normal"/>
    <w:link w:val="BodyTextChar"/>
    <w:rsid w:val="00033DCA"/>
    <w:pPr>
      <w:spacing w:after="120"/>
    </w:pPr>
  </w:style>
  <w:style w:type="character" w:customStyle="1" w:styleId="BodyTextChar">
    <w:name w:val="Body Text Char"/>
    <w:basedOn w:val="DefaultParagraphFont"/>
    <w:link w:val="BodyText"/>
    <w:rsid w:val="00033DCA"/>
    <w:rPr>
      <w:rFonts w:ascii="Times New Roman" w:eastAsia="Times New Roman" w:hAnsi="Times New Roman" w:cs="Times New Roman"/>
      <w:sz w:val="28"/>
      <w:szCs w:val="28"/>
    </w:rPr>
  </w:style>
  <w:style w:type="character" w:customStyle="1" w:styleId="Heading1Char">
    <w:name w:val="Heading 1 Char"/>
    <w:basedOn w:val="DefaultParagraphFont"/>
    <w:link w:val="Heading1"/>
    <w:rsid w:val="000523E2"/>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0523E2"/>
    <w:rPr>
      <w:rFonts w:ascii="Times New Roman" w:eastAsia="Times New Roman" w:hAnsi="Times New Roman" w:cs="Times New Roman"/>
      <w:i/>
      <w:sz w:val="28"/>
      <w:szCs w:val="24"/>
    </w:rPr>
  </w:style>
  <w:style w:type="character" w:customStyle="1" w:styleId="Heading3Char">
    <w:name w:val="Heading 3 Char"/>
    <w:basedOn w:val="DefaultParagraphFont"/>
    <w:link w:val="Heading3"/>
    <w:rsid w:val="000523E2"/>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Sky123.Org</cp:lastModifiedBy>
  <cp:revision>2</cp:revision>
  <dcterms:created xsi:type="dcterms:W3CDTF">2022-03-16T03:09:00Z</dcterms:created>
  <dcterms:modified xsi:type="dcterms:W3CDTF">2022-03-16T03:09:00Z</dcterms:modified>
</cp:coreProperties>
</file>