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Pr>
          <w:b/>
          <w:bCs/>
          <w:color w:val="000000"/>
          <w:sz w:val="28"/>
          <w:szCs w:val="28"/>
        </w:rPr>
        <w:t>5</w:t>
      </w:r>
      <w:r w:rsidRPr="001F65C1">
        <w:rPr>
          <w:b/>
          <w:bCs/>
          <w:color w:val="000000"/>
          <w:sz w:val="28"/>
          <w:szCs w:val="28"/>
        </w:rPr>
        <w:t>. Thủ tục chứng thực bản sao từ bản chính giấy tờ, văn bản do cơ quan, tổ chức có thẩm quyền của Việt Nam cấp hoặc chứng nhận</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b/>
          <w:bCs/>
          <w:color w:val="000000"/>
          <w:sz w:val="28"/>
          <w:szCs w:val="28"/>
        </w:rPr>
        <w:t>* Trình tự thực hiện:</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b/>
          <w:color w:val="000000"/>
          <w:sz w:val="28"/>
          <w:szCs w:val="28"/>
        </w:rPr>
        <w:t xml:space="preserve">Bước 1: </w:t>
      </w:r>
      <w:r w:rsidRPr="001F65C1">
        <w:rPr>
          <w:color w:val="000000"/>
          <w:sz w:val="28"/>
          <w:szCs w:val="28"/>
        </w:rPr>
        <w:t>Người yêu cầu chứng thực phải xuất trình bản chính giấy tờ, văn bản làm cơ sở để chứng thực bản sao và bản sao cần chứng thực.</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b/>
          <w:color w:val="000000"/>
          <w:sz w:val="28"/>
          <w:szCs w:val="28"/>
        </w:rPr>
        <w:t>Bước 2:</w:t>
      </w:r>
      <w:r w:rsidRPr="001F65C1">
        <w:rPr>
          <w:iCs/>
          <w:color w:val="000000"/>
          <w:sz w:val="28"/>
          <w:szCs w:val="28"/>
        </w:rPr>
        <w:t xml:space="preserve"> Trường hợp người yêu cầu chứng thực chỉ xuất trình bản chính thì cơ quan,</w:t>
      </w:r>
      <w:r w:rsidRPr="001F65C1">
        <w:rPr>
          <w:rStyle w:val="apple-converted-space"/>
          <w:iCs/>
          <w:color w:val="000000"/>
          <w:sz w:val="28"/>
          <w:szCs w:val="28"/>
        </w:rPr>
        <w:t> </w:t>
      </w:r>
      <w:r w:rsidRPr="001F65C1">
        <w:rPr>
          <w:iCs/>
          <w:color w:val="000000"/>
          <w:sz w:val="28"/>
          <w:szCs w:val="28"/>
          <w:shd w:val="clear" w:color="auto" w:fill="FFFFFF"/>
        </w:rPr>
        <w:t>tổ chức</w:t>
      </w:r>
      <w:r w:rsidRPr="001F65C1">
        <w:rPr>
          <w:rStyle w:val="apple-converted-space"/>
          <w:iCs/>
          <w:color w:val="000000"/>
          <w:sz w:val="28"/>
          <w:szCs w:val="28"/>
        </w:rPr>
        <w:t> </w:t>
      </w:r>
      <w:r w:rsidRPr="001F65C1">
        <w:rPr>
          <w:iCs/>
          <w:color w:val="000000"/>
          <w:sz w:val="28"/>
          <w:szCs w:val="28"/>
        </w:rPr>
        <w:t>tiến hành chụp từ bản chính để thực hiện chứng thực, trừ trường hợp cơ quan, tổ chức không có phương tiện để chụp.</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6B6F92">
        <w:rPr>
          <w:b/>
          <w:color w:val="000000"/>
          <w:sz w:val="28"/>
          <w:szCs w:val="28"/>
        </w:rPr>
        <w:t>Bước 3</w:t>
      </w:r>
      <w:r>
        <w:rPr>
          <w:color w:val="000000"/>
          <w:sz w:val="28"/>
          <w:szCs w:val="28"/>
        </w:rPr>
        <w:t xml:space="preserve">. </w:t>
      </w:r>
      <w:r w:rsidRPr="001F65C1">
        <w:rPr>
          <w:color w:val="000000"/>
          <w:sz w:val="28"/>
          <w:szCs w:val="28"/>
        </w:rPr>
        <w:t>Người thực hiện chứng thực kiểm tra bản chính,</w:t>
      </w:r>
      <w:r w:rsidRPr="001F65C1">
        <w:rPr>
          <w:rStyle w:val="apple-converted-space"/>
          <w:color w:val="000000"/>
          <w:sz w:val="28"/>
          <w:szCs w:val="28"/>
        </w:rPr>
        <w:t> </w:t>
      </w:r>
      <w:r w:rsidRPr="001F65C1">
        <w:rPr>
          <w:iCs/>
          <w:color w:val="000000"/>
          <w:sz w:val="28"/>
          <w:szCs w:val="28"/>
        </w:rPr>
        <w:t>đối chiếu với bản sao</w:t>
      </w:r>
      <w:r w:rsidRPr="001F65C1">
        <w:rPr>
          <w:color w:val="000000"/>
          <w:sz w:val="28"/>
          <w:szCs w:val="28"/>
        </w:rPr>
        <w:t>, nếu nội dung bản sao</w:t>
      </w:r>
      <w:r w:rsidRPr="001F65C1">
        <w:rPr>
          <w:color w:val="000000"/>
          <w:sz w:val="28"/>
          <w:szCs w:val="28"/>
          <w:shd w:val="clear" w:color="auto" w:fill="FFFFFF"/>
        </w:rPr>
        <w:t>đúng</w:t>
      </w:r>
      <w:r w:rsidRPr="001F65C1">
        <w:rPr>
          <w:rStyle w:val="apple-converted-space"/>
          <w:color w:val="000000"/>
          <w:sz w:val="28"/>
          <w:szCs w:val="28"/>
        </w:rPr>
        <w:t> </w:t>
      </w:r>
      <w:r w:rsidRPr="001F65C1">
        <w:rPr>
          <w:color w:val="000000"/>
          <w:sz w:val="28"/>
          <w:szCs w:val="28"/>
        </w:rPr>
        <w:t>với bản chính, bản chính giấy tờ, văn bản</w:t>
      </w:r>
      <w:r w:rsidRPr="001F65C1">
        <w:rPr>
          <w:rStyle w:val="apple-converted-space"/>
          <w:color w:val="000000"/>
          <w:sz w:val="28"/>
          <w:szCs w:val="28"/>
        </w:rPr>
        <w:t> </w:t>
      </w:r>
      <w:r w:rsidRPr="001F65C1">
        <w:rPr>
          <w:iCs/>
          <w:color w:val="000000"/>
          <w:sz w:val="28"/>
          <w:szCs w:val="28"/>
        </w:rPr>
        <w:t>không thuộc các trường hợp bản chính giấy tờ, văn bản không được dùng làm cơ sở để chứng thực bản sao</w:t>
      </w:r>
      <w:r w:rsidRPr="001F65C1">
        <w:rPr>
          <w:rStyle w:val="apple-converted-space"/>
          <w:iCs/>
          <w:color w:val="000000"/>
          <w:sz w:val="28"/>
          <w:szCs w:val="28"/>
        </w:rPr>
        <w:t> </w:t>
      </w:r>
      <w:r w:rsidRPr="001F65C1">
        <w:rPr>
          <w:color w:val="000000"/>
          <w:sz w:val="28"/>
          <w:szCs w:val="28"/>
        </w:rPr>
        <w:t>thì thực hiện chứng thực như sau:</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iCs/>
          <w:color w:val="000000"/>
          <w:sz w:val="28"/>
          <w:szCs w:val="28"/>
        </w:rPr>
        <w:t>- Ghi đầy đủ lời chứng chứng thực bản sao từ bản chính theo mẫu quy định;</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iCs/>
          <w:color w:val="000000"/>
          <w:sz w:val="28"/>
          <w:szCs w:val="28"/>
        </w:rPr>
        <w:t>- Ký, ghi rõ họ tên, đóng dấu của cơ quan, tổ chức thực hiện chứng thực và ghi vào sổ chứng thực.</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iCs/>
          <w:color w:val="000000"/>
          <w:sz w:val="28"/>
          <w:szCs w:val="28"/>
        </w:rPr>
        <w:t>Đối với bản sao có từ 02 (hai) trang trở lên thì ghi lời chứng vào trang cuối,</w:t>
      </w:r>
      <w:r w:rsidRPr="001F65C1">
        <w:rPr>
          <w:rStyle w:val="apple-converted-space"/>
          <w:color w:val="000000"/>
          <w:sz w:val="28"/>
          <w:szCs w:val="28"/>
        </w:rPr>
        <w:t> </w:t>
      </w:r>
      <w:r w:rsidRPr="001F65C1">
        <w:rPr>
          <w:color w:val="000000"/>
          <w:sz w:val="28"/>
          <w:szCs w:val="28"/>
        </w:rPr>
        <w:t>nếu bản sao có từ 02 (hai) tờ trở lên thì phải đóng dấu giáp lai.</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iCs/>
          <w:color w:val="000000"/>
          <w:sz w:val="28"/>
          <w:szCs w:val="28"/>
        </w:rPr>
        <w:t>Mỗi bản sao được chứng thực từ một bản chính giấy tờ, văn bản hoặc nhiều bản sao được chứng thực từ một bản chính giấy tờ, văn bản trong cùng một thời điểm được ghi một sổ chứng thực.</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b/>
          <w:color w:val="000000"/>
          <w:sz w:val="28"/>
          <w:szCs w:val="28"/>
        </w:rPr>
        <w:t xml:space="preserve">Bước </w:t>
      </w:r>
      <w:r>
        <w:rPr>
          <w:b/>
          <w:color w:val="000000"/>
          <w:sz w:val="28"/>
          <w:szCs w:val="28"/>
        </w:rPr>
        <w:t>4</w:t>
      </w:r>
      <w:r w:rsidRPr="001F65C1">
        <w:rPr>
          <w:b/>
          <w:color w:val="000000"/>
          <w:sz w:val="28"/>
          <w:szCs w:val="28"/>
        </w:rPr>
        <w:t>:</w:t>
      </w:r>
      <w:r w:rsidRPr="001F65C1">
        <w:rPr>
          <w:color w:val="000000"/>
          <w:sz w:val="28"/>
          <w:szCs w:val="28"/>
        </w:rPr>
        <w:t xml:space="preserve"> Người yêu cầu chứng thực nhận kết quả tại nơi nộp hồ sơ.</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b/>
          <w:bCs/>
          <w:color w:val="000000"/>
          <w:sz w:val="28"/>
          <w:szCs w:val="28"/>
        </w:rPr>
        <w:t>* Cách thức thực hiện:</w:t>
      </w:r>
      <w:r w:rsidRPr="001F65C1">
        <w:rPr>
          <w:rStyle w:val="apple-converted-space"/>
          <w:color w:val="000000"/>
          <w:sz w:val="28"/>
          <w:szCs w:val="28"/>
        </w:rPr>
        <w:t> </w:t>
      </w:r>
      <w:r w:rsidRPr="001F65C1">
        <w:rPr>
          <w:color w:val="000000"/>
          <w:sz w:val="28"/>
          <w:szCs w:val="28"/>
        </w:rPr>
        <w:t>Nộp hồ sơ trực tiếp</w:t>
      </w:r>
    </w:p>
    <w:p w:rsidR="00E77370" w:rsidRPr="001F65C1" w:rsidRDefault="00E77370" w:rsidP="00E77370">
      <w:pPr>
        <w:pStyle w:val="NormalWeb"/>
        <w:shd w:val="clear" w:color="auto" w:fill="FFFFFF"/>
        <w:spacing w:before="40" w:after="40" w:line="264" w:lineRule="auto"/>
        <w:ind w:firstLine="720"/>
        <w:jc w:val="both"/>
        <w:rPr>
          <w:rStyle w:val="apple-converted-space"/>
          <w:color w:val="000000"/>
          <w:sz w:val="28"/>
          <w:szCs w:val="28"/>
        </w:rPr>
      </w:pPr>
      <w:r w:rsidRPr="001F65C1">
        <w:rPr>
          <w:b/>
          <w:bCs/>
          <w:color w:val="000000"/>
          <w:sz w:val="28"/>
          <w:szCs w:val="28"/>
        </w:rPr>
        <w:t>* Thành phần, số lượng hồ sơ:</w:t>
      </w:r>
      <w:r w:rsidRPr="001F65C1">
        <w:rPr>
          <w:rStyle w:val="apple-converted-space"/>
          <w:color w:val="000000"/>
          <w:sz w:val="28"/>
          <w:szCs w:val="28"/>
        </w:rPr>
        <w:t> </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b/>
          <w:i/>
          <w:sz w:val="28"/>
          <w:szCs w:val="28"/>
        </w:rPr>
        <w:t xml:space="preserve">a) Thành phần hồ sơ: </w:t>
      </w:r>
      <w:r w:rsidRPr="001F65C1">
        <w:rPr>
          <w:color w:val="000000"/>
          <w:sz w:val="28"/>
          <w:szCs w:val="28"/>
        </w:rPr>
        <w:t>Bản chính giấy tờ, văn bản làm cơ sở để chứng thực bản sao và bản sao cần chứng thực.</w:t>
      </w:r>
      <w:r w:rsidRPr="001F65C1">
        <w:rPr>
          <w:rStyle w:val="apple-converted-space"/>
          <w:iCs/>
          <w:color w:val="000000"/>
          <w:sz w:val="28"/>
          <w:szCs w:val="28"/>
        </w:rPr>
        <w:t> </w:t>
      </w:r>
      <w:r w:rsidRPr="001F65C1">
        <w:rPr>
          <w:iCs/>
          <w:color w:val="000000"/>
          <w:sz w:val="28"/>
          <w:szCs w:val="28"/>
        </w:rPr>
        <w:t>Trường hợp người yêu cầu chứng thực chỉ xuất trình bản chính thì cơ quan, tổ chức tiến hành chụp từ bản chính để thực hiện chứng thực, trừ trường hợp cơ quan,</w:t>
      </w:r>
      <w:r w:rsidRPr="001F65C1">
        <w:rPr>
          <w:rStyle w:val="apple-converted-space"/>
          <w:iCs/>
          <w:color w:val="000000"/>
          <w:sz w:val="28"/>
          <w:szCs w:val="28"/>
        </w:rPr>
        <w:t> </w:t>
      </w:r>
      <w:r w:rsidRPr="001F65C1">
        <w:rPr>
          <w:iCs/>
          <w:color w:val="000000"/>
          <w:sz w:val="28"/>
          <w:szCs w:val="28"/>
          <w:shd w:val="clear" w:color="auto" w:fill="FFFFFF"/>
        </w:rPr>
        <w:t>tổ chức</w:t>
      </w:r>
      <w:r w:rsidRPr="001F65C1">
        <w:rPr>
          <w:rStyle w:val="apple-converted-space"/>
          <w:iCs/>
          <w:color w:val="000000"/>
          <w:sz w:val="28"/>
          <w:szCs w:val="28"/>
        </w:rPr>
        <w:t> </w:t>
      </w:r>
      <w:r w:rsidRPr="001F65C1">
        <w:rPr>
          <w:iCs/>
          <w:color w:val="000000"/>
          <w:sz w:val="28"/>
          <w:szCs w:val="28"/>
        </w:rPr>
        <w:t>không có phương tiện để chụp.</w:t>
      </w:r>
    </w:p>
    <w:p w:rsidR="00E77370" w:rsidRPr="001F65C1" w:rsidRDefault="00E77370" w:rsidP="00E77370">
      <w:pPr>
        <w:spacing w:before="40" w:after="40" w:line="264" w:lineRule="auto"/>
        <w:ind w:firstLine="720"/>
        <w:rPr>
          <w:b/>
          <w:szCs w:val="28"/>
        </w:rPr>
      </w:pPr>
      <w:r w:rsidRPr="001F65C1">
        <w:rPr>
          <w:b/>
          <w:i/>
          <w:szCs w:val="28"/>
        </w:rPr>
        <w:t xml:space="preserve">b) Số lượng hồ sơ: </w:t>
      </w:r>
      <w:r w:rsidRPr="001F65C1">
        <w:rPr>
          <w:szCs w:val="28"/>
        </w:rPr>
        <w:t>01 bộ</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b/>
          <w:bCs/>
          <w:color w:val="000000"/>
          <w:sz w:val="28"/>
          <w:szCs w:val="28"/>
        </w:rPr>
        <w:t xml:space="preserve">* Thời hạn giải quyết: </w:t>
      </w:r>
      <w:r w:rsidRPr="001F65C1">
        <w:rPr>
          <w:iCs/>
          <w:color w:val="000000"/>
          <w:sz w:val="28"/>
          <w:szCs w:val="28"/>
        </w:rPr>
        <w:t>Trong ngày cơ quan, tổ chức tiếp nhận yêu cầu hoặc trong ngày làm việc tiếp theo, nếu tiếp nhận yêu cầu sau 15 giờ. Đối</w:t>
      </w:r>
      <w:r w:rsidRPr="001F65C1">
        <w:rPr>
          <w:rStyle w:val="apple-converted-space"/>
          <w:iCs/>
          <w:color w:val="000000"/>
          <w:sz w:val="28"/>
          <w:szCs w:val="28"/>
        </w:rPr>
        <w:t> </w:t>
      </w:r>
      <w:r w:rsidRPr="001F65C1">
        <w:rPr>
          <w:iCs/>
          <w:color w:val="000000"/>
          <w:sz w:val="28"/>
          <w:szCs w:val="28"/>
          <w:shd w:val="clear" w:color="auto" w:fill="FFFFFF"/>
        </w:rPr>
        <w:t>với</w:t>
      </w:r>
      <w:r w:rsidRPr="001F65C1">
        <w:rPr>
          <w:rStyle w:val="apple-converted-space"/>
          <w:iCs/>
          <w:color w:val="000000"/>
          <w:sz w:val="28"/>
          <w:szCs w:val="28"/>
        </w:rPr>
        <w:t> </w:t>
      </w:r>
      <w:r w:rsidRPr="001F65C1">
        <w:rPr>
          <w:iCs/>
          <w:color w:val="000000"/>
          <w:sz w:val="28"/>
          <w:szCs w:val="28"/>
        </w:rPr>
        <w:t>trường hợp cùng một lúc yêu cầu chứng thực bản sao từ nhiều loại bản chính giấy tờ, văn bản; bản chính</w:t>
      </w:r>
      <w:r w:rsidRPr="001F65C1">
        <w:rPr>
          <w:rStyle w:val="apple-converted-space"/>
          <w:iCs/>
          <w:color w:val="000000"/>
          <w:sz w:val="28"/>
          <w:szCs w:val="28"/>
        </w:rPr>
        <w:t> </w:t>
      </w:r>
      <w:r w:rsidRPr="001F65C1">
        <w:rPr>
          <w:iCs/>
          <w:color w:val="000000"/>
          <w:sz w:val="28"/>
          <w:szCs w:val="28"/>
          <w:shd w:val="clear" w:color="auto" w:fill="FFFFFF"/>
        </w:rPr>
        <w:t>có</w:t>
      </w:r>
      <w:r w:rsidRPr="001F65C1">
        <w:rPr>
          <w:rStyle w:val="apple-converted-space"/>
          <w:iCs/>
          <w:color w:val="000000"/>
          <w:sz w:val="28"/>
          <w:szCs w:val="28"/>
        </w:rPr>
        <w:t> </w:t>
      </w:r>
      <w:r w:rsidRPr="001F65C1">
        <w:rPr>
          <w:iCs/>
          <w:color w:val="000000"/>
          <w:sz w:val="28"/>
          <w:szCs w:val="28"/>
        </w:rPr>
        <w:t xml:space="preserve">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w:t>
      </w:r>
      <w:r w:rsidRPr="001F65C1">
        <w:rPr>
          <w:iCs/>
          <w:color w:val="000000"/>
          <w:sz w:val="28"/>
          <w:szCs w:val="28"/>
        </w:rPr>
        <w:lastRenderedPageBreak/>
        <w:t>kéo dài thêm không quá 02 (hai) ngày làm việc hoặc có thể dài hơn theo thỏa thuận bằng văn bản với người yêu cầu chứng thực.</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b/>
          <w:bCs/>
          <w:color w:val="000000"/>
          <w:sz w:val="28"/>
          <w:szCs w:val="28"/>
        </w:rPr>
        <w:t>* Đối tượng thực hiện thủ tục hành chính:</w:t>
      </w:r>
      <w:r w:rsidRPr="001F65C1">
        <w:rPr>
          <w:rStyle w:val="apple-converted-space"/>
          <w:color w:val="000000"/>
          <w:sz w:val="28"/>
          <w:szCs w:val="28"/>
        </w:rPr>
        <w:t> </w:t>
      </w:r>
      <w:r w:rsidRPr="001F65C1">
        <w:rPr>
          <w:color w:val="000000"/>
          <w:sz w:val="28"/>
          <w:szCs w:val="28"/>
        </w:rPr>
        <w:t>Cá nhân,</w:t>
      </w:r>
      <w:r w:rsidRPr="001F65C1">
        <w:rPr>
          <w:rStyle w:val="apple-converted-space"/>
          <w:color w:val="000000"/>
          <w:sz w:val="28"/>
          <w:szCs w:val="28"/>
        </w:rPr>
        <w:t> </w:t>
      </w:r>
      <w:r w:rsidRPr="001F65C1">
        <w:rPr>
          <w:color w:val="000000"/>
          <w:sz w:val="28"/>
          <w:szCs w:val="28"/>
          <w:shd w:val="clear" w:color="auto" w:fill="FFFFFF"/>
        </w:rPr>
        <w:t>tổ chức</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b/>
          <w:bCs/>
          <w:color w:val="000000"/>
          <w:sz w:val="28"/>
          <w:szCs w:val="28"/>
        </w:rPr>
        <w:t>* Cơ quan thực hiện thủ tục hành chính:</w:t>
      </w:r>
      <w:r w:rsidRPr="001F65C1">
        <w:rPr>
          <w:rStyle w:val="apple-converted-space"/>
          <w:color w:val="000000"/>
          <w:sz w:val="28"/>
          <w:szCs w:val="28"/>
        </w:rPr>
        <w:t> </w:t>
      </w:r>
      <w:r w:rsidRPr="001F65C1">
        <w:rPr>
          <w:color w:val="000000"/>
          <w:sz w:val="28"/>
          <w:szCs w:val="28"/>
        </w:rPr>
        <w:t xml:space="preserve"> Phòng Tư pháp</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b/>
          <w:bCs/>
          <w:color w:val="000000"/>
          <w:sz w:val="28"/>
          <w:szCs w:val="28"/>
        </w:rPr>
        <w:t>* Kết quả thực hiện thủ tục hành chính:</w:t>
      </w:r>
      <w:r w:rsidRPr="001F65C1">
        <w:rPr>
          <w:rStyle w:val="apple-converted-space"/>
          <w:color w:val="000000"/>
          <w:sz w:val="28"/>
          <w:szCs w:val="28"/>
        </w:rPr>
        <w:t> </w:t>
      </w:r>
      <w:r w:rsidRPr="001F65C1">
        <w:rPr>
          <w:color w:val="000000"/>
          <w:sz w:val="28"/>
          <w:szCs w:val="28"/>
        </w:rPr>
        <w:t>Bản sao được chứng thực từ bản chính</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r w:rsidRPr="001F65C1">
        <w:rPr>
          <w:b/>
          <w:bCs/>
          <w:color w:val="000000"/>
          <w:sz w:val="28"/>
          <w:szCs w:val="28"/>
        </w:rPr>
        <w:t>* Lệ phí (nếu có):</w:t>
      </w:r>
      <w:r w:rsidRPr="001F65C1">
        <w:rPr>
          <w:color w:val="000000"/>
          <w:sz w:val="28"/>
          <w:szCs w:val="28"/>
        </w:rPr>
        <w:t xml:space="preserve"> 2.000 đồng/trang. Từ trang thứ ba trở lên thu 1.000 đồng/trang, nhưng mức thu tối đa không quá 200.000 đồng/bản. Trang là căn cứ để thu phí được tính theo trang của bản chính.</w:t>
      </w:r>
    </w:p>
    <w:p w:rsidR="00E77370" w:rsidRPr="001F65C1" w:rsidRDefault="00E77370" w:rsidP="00E77370">
      <w:pPr>
        <w:pStyle w:val="NormalWeb"/>
        <w:shd w:val="clear" w:color="auto" w:fill="FFFFFF"/>
        <w:spacing w:before="40" w:after="40" w:line="264" w:lineRule="auto"/>
        <w:ind w:firstLine="720"/>
        <w:jc w:val="both"/>
        <w:rPr>
          <w:color w:val="000000"/>
          <w:sz w:val="28"/>
          <w:szCs w:val="28"/>
        </w:rPr>
      </w:pPr>
    </w:p>
    <w:p w:rsidR="00E77370" w:rsidRDefault="00E77370" w:rsidP="00E77370">
      <w:pPr>
        <w:shd w:val="clear" w:color="auto" w:fill="FFFFFF"/>
        <w:spacing w:line="271" w:lineRule="atLeast"/>
        <w:rPr>
          <w:rFonts w:eastAsia="Times New Roman"/>
          <w:b/>
          <w:bCs/>
          <w:color w:val="000000"/>
          <w:szCs w:val="28"/>
        </w:rPr>
      </w:pPr>
    </w:p>
    <w:p w:rsidR="00E77370" w:rsidRDefault="00E77370" w:rsidP="00E77370">
      <w:pPr>
        <w:shd w:val="clear" w:color="auto" w:fill="FFFFFF"/>
        <w:spacing w:line="271" w:lineRule="atLeast"/>
        <w:rPr>
          <w:rFonts w:eastAsia="Times New Roman"/>
          <w:b/>
          <w:bCs/>
          <w:color w:val="000000"/>
          <w:szCs w:val="28"/>
        </w:rPr>
      </w:pPr>
    </w:p>
    <w:p w:rsidR="00E77370" w:rsidRDefault="00E77370" w:rsidP="00E77370">
      <w:pPr>
        <w:shd w:val="clear" w:color="auto" w:fill="FFFFFF"/>
        <w:spacing w:line="271" w:lineRule="atLeast"/>
        <w:rPr>
          <w:rFonts w:eastAsia="Times New Roman"/>
          <w:b/>
          <w:bCs/>
          <w:color w:val="000000"/>
          <w:szCs w:val="28"/>
        </w:rPr>
      </w:pPr>
    </w:p>
    <w:p w:rsidR="00E77370" w:rsidRDefault="00E77370" w:rsidP="00E77370">
      <w:pPr>
        <w:shd w:val="clear" w:color="auto" w:fill="FFFFFF"/>
        <w:spacing w:line="271" w:lineRule="atLeast"/>
        <w:rPr>
          <w:rFonts w:eastAsia="Times New Roman"/>
          <w:b/>
          <w:bCs/>
          <w:color w:val="000000"/>
          <w:szCs w:val="28"/>
        </w:rPr>
      </w:pPr>
    </w:p>
    <w:p w:rsidR="00E77370" w:rsidRDefault="00E77370" w:rsidP="00E77370">
      <w:pPr>
        <w:shd w:val="clear" w:color="auto" w:fill="FFFFFF"/>
        <w:spacing w:line="271" w:lineRule="atLeast"/>
        <w:rPr>
          <w:rFonts w:eastAsia="Times New Roman"/>
          <w:b/>
          <w:bCs/>
          <w:color w:val="000000"/>
          <w:szCs w:val="28"/>
        </w:rPr>
      </w:pPr>
    </w:p>
    <w:p w:rsidR="00E77370" w:rsidRDefault="00E77370" w:rsidP="00E77370">
      <w:pPr>
        <w:shd w:val="clear" w:color="auto" w:fill="FFFFFF"/>
        <w:spacing w:line="271" w:lineRule="atLeast"/>
        <w:rPr>
          <w:rFonts w:eastAsia="Times New Roman"/>
          <w:b/>
          <w:bCs/>
          <w:color w:val="000000"/>
          <w:szCs w:val="28"/>
        </w:rPr>
      </w:pPr>
    </w:p>
    <w:p w:rsidR="00E77370" w:rsidRDefault="00E77370" w:rsidP="00E77370">
      <w:pPr>
        <w:tabs>
          <w:tab w:val="left" w:pos="0"/>
          <w:tab w:val="left" w:pos="284"/>
          <w:tab w:val="left" w:pos="567"/>
        </w:tabs>
        <w:spacing w:before="120" w:after="120"/>
        <w:ind w:left="101"/>
        <w:jc w:val="both"/>
        <w:rPr>
          <w:b/>
        </w:rPr>
      </w:pPr>
    </w:p>
    <w:p w:rsidR="006B2CC6" w:rsidRDefault="006B2CC6">
      <w:bookmarkStart w:id="0" w:name="_GoBack"/>
      <w:bookmarkEnd w:id="0"/>
    </w:p>
    <w:sectPr w:rsidR="006B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70"/>
    <w:rsid w:val="006B2CC6"/>
    <w:rsid w:val="00E7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7370"/>
    <w:pPr>
      <w:suppressAutoHyphens/>
      <w:spacing w:before="28" w:after="28" w:line="100" w:lineRule="atLeast"/>
    </w:pPr>
    <w:rPr>
      <w:rFonts w:eastAsia="Times New Roman" w:cs="Times New Roman"/>
      <w:kern w:val="1"/>
      <w:sz w:val="24"/>
      <w:szCs w:val="24"/>
      <w:lang w:eastAsia="hi-IN" w:bidi="hi-IN"/>
    </w:rPr>
  </w:style>
  <w:style w:type="character" w:customStyle="1" w:styleId="apple-converted-space">
    <w:name w:val="apple-converted-space"/>
    <w:basedOn w:val="DefaultParagraphFont"/>
    <w:rsid w:val="00E77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7370"/>
    <w:pPr>
      <w:suppressAutoHyphens/>
      <w:spacing w:before="28" w:after="28" w:line="100" w:lineRule="atLeast"/>
    </w:pPr>
    <w:rPr>
      <w:rFonts w:eastAsia="Times New Roman" w:cs="Times New Roman"/>
      <w:kern w:val="1"/>
      <w:sz w:val="24"/>
      <w:szCs w:val="24"/>
      <w:lang w:eastAsia="hi-IN" w:bidi="hi-IN"/>
    </w:rPr>
  </w:style>
  <w:style w:type="character" w:customStyle="1" w:styleId="apple-converted-space">
    <w:name w:val="apple-converted-space"/>
    <w:basedOn w:val="DefaultParagraphFont"/>
    <w:rsid w:val="00E7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Company>home</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2022-10-24T01:36:00Z</dcterms:created>
  <dcterms:modified xsi:type="dcterms:W3CDTF">2022-10-24T01:36:00Z</dcterms:modified>
</cp:coreProperties>
</file>