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F10" w:rsidRPr="00B833E5" w:rsidRDefault="00D17F10" w:rsidP="00D17F10">
      <w:pPr>
        <w:pStyle w:val="Heading2"/>
        <w:spacing w:before="60" w:after="60" w:line="340" w:lineRule="exact"/>
        <w:jc w:val="both"/>
        <w:rPr>
          <w:rFonts w:ascii="Times New Roman" w:hAnsi="Times New Roman" w:cs="Times New Roman"/>
          <w:b/>
          <w:sz w:val="28"/>
          <w:szCs w:val="28"/>
        </w:rPr>
      </w:pPr>
      <w:bookmarkStart w:id="0" w:name="_Toc29911192"/>
      <w:r>
        <w:rPr>
          <w:rFonts w:ascii="Times New Roman" w:hAnsi="Times New Roman" w:cs="Times New Roman"/>
          <w:b/>
          <w:sz w:val="28"/>
          <w:szCs w:val="28"/>
        </w:rPr>
        <w:t>4</w:t>
      </w:r>
      <w:r w:rsidRPr="00B833E5">
        <w:rPr>
          <w:rFonts w:ascii="Times New Roman" w:hAnsi="Times New Roman" w:cs="Times New Roman"/>
          <w:b/>
          <w:sz w:val="28"/>
          <w:szCs w:val="28"/>
        </w:rPr>
        <w:t xml:space="preserve">. Cấp lại Giấy chứng nhận đăng </w:t>
      </w:r>
      <w:r w:rsidRPr="00B833E5">
        <w:rPr>
          <w:rFonts w:ascii="Times New Roman" w:hAnsi="Times New Roman" w:cs="Times New Roman"/>
          <w:b/>
          <w:spacing w:val="-3"/>
          <w:sz w:val="28"/>
          <w:szCs w:val="28"/>
        </w:rPr>
        <w:t xml:space="preserve">ký </w:t>
      </w:r>
      <w:r w:rsidRPr="00B833E5">
        <w:rPr>
          <w:rFonts w:ascii="Times New Roman" w:hAnsi="Times New Roman" w:cs="Times New Roman"/>
          <w:b/>
          <w:sz w:val="28"/>
          <w:szCs w:val="28"/>
        </w:rPr>
        <w:t>hộ kinh doanh</w:t>
      </w:r>
      <w:bookmarkEnd w:id="0"/>
    </w:p>
    <w:p w:rsidR="00D17F10" w:rsidRPr="00E26885" w:rsidRDefault="00D17F10" w:rsidP="00D17F10">
      <w:pPr>
        <w:pStyle w:val="ListParagraph"/>
        <w:numPr>
          <w:ilvl w:val="0"/>
          <w:numId w:val="1"/>
        </w:numPr>
        <w:tabs>
          <w:tab w:val="left" w:pos="528"/>
        </w:tabs>
        <w:spacing w:before="60" w:line="340" w:lineRule="exact"/>
        <w:rPr>
          <w:b/>
          <w:szCs w:val="28"/>
        </w:rPr>
      </w:pPr>
      <w:r w:rsidRPr="00E26885">
        <w:rPr>
          <w:b/>
          <w:szCs w:val="28"/>
        </w:rPr>
        <w:t>Trình tự thựchiện:</w:t>
      </w:r>
    </w:p>
    <w:p w:rsidR="00D17F10" w:rsidRPr="00B833E5" w:rsidRDefault="00D17F10" w:rsidP="00D17F10">
      <w:pPr>
        <w:pStyle w:val="ListParagraph"/>
        <w:numPr>
          <w:ilvl w:val="1"/>
          <w:numId w:val="1"/>
        </w:numPr>
        <w:tabs>
          <w:tab w:val="left" w:pos="969"/>
        </w:tabs>
        <w:spacing w:before="60" w:line="340" w:lineRule="exact"/>
        <w:ind w:firstLine="566"/>
        <w:rPr>
          <w:spacing w:val="-6"/>
          <w:szCs w:val="28"/>
        </w:rPr>
      </w:pPr>
      <w:r w:rsidRPr="00B833E5">
        <w:rPr>
          <w:spacing w:val="-6"/>
          <w:szCs w:val="28"/>
        </w:rPr>
        <w:t>Trường hợp Giấy chứng nhận đăng ký hộ kinh doanh bị mất, cháy, rách, nát hoặc bị tiêu hủy dưới hình thức khác, hộ kinh doanh gửi Giấy đề nghị cấp lại Giấy chứng nhận đăng ký hộ kinh doanh đến cơ quan đăng ký kinh doanh cấp huyện nơi đã cấp Giấy chứng nhận đăng ký hộ kinh doanh cho hộ kinh doanh.</w:t>
      </w:r>
    </w:p>
    <w:p w:rsidR="00D17F10" w:rsidRPr="00E26885" w:rsidRDefault="00D17F10" w:rsidP="00D17F10">
      <w:pPr>
        <w:pStyle w:val="BodyText"/>
        <w:spacing w:before="60" w:after="60" w:line="340" w:lineRule="exact"/>
        <w:ind w:firstLine="566"/>
        <w:jc w:val="both"/>
        <w:rPr>
          <w:szCs w:val="28"/>
        </w:rPr>
      </w:pPr>
      <w:r w:rsidRPr="00E26885">
        <w:rPr>
          <w:szCs w:val="28"/>
        </w:rPr>
        <w:t>Cơ quan đăng ký kinh doanh cấp huyện xem xét cấp lại Giấy chứng nhận đăng ký hộ kinh doanh.</w:t>
      </w:r>
    </w:p>
    <w:p w:rsidR="00D17F10" w:rsidRPr="00E26885" w:rsidRDefault="00D17F10" w:rsidP="00D17F10">
      <w:pPr>
        <w:pStyle w:val="ListParagraph"/>
        <w:numPr>
          <w:ilvl w:val="1"/>
          <w:numId w:val="1"/>
        </w:numPr>
        <w:tabs>
          <w:tab w:val="left" w:pos="990"/>
        </w:tabs>
        <w:spacing w:before="60" w:line="340" w:lineRule="exact"/>
        <w:ind w:firstLine="566"/>
        <w:rPr>
          <w:szCs w:val="28"/>
        </w:rPr>
      </w:pPr>
      <w:r w:rsidRPr="00E26885">
        <w:rPr>
          <w:szCs w:val="28"/>
        </w:rPr>
        <w:t>Trường hợp Giấy chứng nhận đăng ký hộ kinh doanh được cấp không đúng hồ sơ, trình tự, thủ tục theo quy định, cơ quan đăng ký kinh doanh cấp huyện gửi thông báo yêu cầu hộ kinh doanh hoàn chỉnh và nộp hồ sơ hợp lệ theo quyđịnh.</w:t>
      </w:r>
    </w:p>
    <w:p w:rsidR="00D17F10" w:rsidRPr="00E26885" w:rsidRDefault="00D17F10" w:rsidP="00D17F10">
      <w:pPr>
        <w:pStyle w:val="BodyText"/>
        <w:spacing w:before="60" w:after="60" w:line="340" w:lineRule="exact"/>
        <w:ind w:firstLine="566"/>
        <w:jc w:val="both"/>
        <w:rPr>
          <w:szCs w:val="28"/>
        </w:rPr>
      </w:pPr>
      <w:r w:rsidRPr="00E26885">
        <w:rPr>
          <w:szCs w:val="28"/>
        </w:rPr>
        <w:t>Cơ quan đăng ký kinh doanh cấp huyện thực hiện cấp lại Giấy chứng nhận đăng ký hộ kinh doanh khi nhận được hồ sơ hợp lệ của hộ kinh doanh.</w:t>
      </w:r>
    </w:p>
    <w:p w:rsidR="00D17F10" w:rsidRPr="00E26885" w:rsidRDefault="00D17F10" w:rsidP="00D17F10">
      <w:pPr>
        <w:pStyle w:val="ListParagraph"/>
        <w:numPr>
          <w:ilvl w:val="0"/>
          <w:numId w:val="1"/>
        </w:numPr>
        <w:spacing w:before="60" w:line="340" w:lineRule="exact"/>
        <w:rPr>
          <w:szCs w:val="28"/>
        </w:rPr>
      </w:pPr>
      <w:r w:rsidRPr="00E26885">
        <w:rPr>
          <w:b/>
          <w:szCs w:val="28"/>
        </w:rPr>
        <w:t>Cách thức thực hiện:</w:t>
      </w:r>
      <w:r w:rsidRPr="00E26885">
        <w:rPr>
          <w:szCs w:val="28"/>
        </w:rPr>
        <w:t>Hộ kinh doanh gửi Giấy đề nghị cấp lại Giấy chứng nhận đăng ký hộ kinh doanh tại Cơ quan đăng ký kinh doanh cấp huyện nơi đã đăng ký</w:t>
      </w:r>
    </w:p>
    <w:p w:rsidR="00D17F10" w:rsidRPr="00E26885" w:rsidRDefault="00D17F10" w:rsidP="00D17F10">
      <w:pPr>
        <w:pStyle w:val="ListParagraph"/>
        <w:numPr>
          <w:ilvl w:val="0"/>
          <w:numId w:val="1"/>
        </w:numPr>
        <w:spacing w:before="60" w:line="340" w:lineRule="exact"/>
        <w:rPr>
          <w:szCs w:val="28"/>
        </w:rPr>
      </w:pPr>
      <w:r w:rsidRPr="00E26885">
        <w:rPr>
          <w:b/>
          <w:szCs w:val="28"/>
        </w:rPr>
        <w:t xml:space="preserve">Thành phần hồ sơ: </w:t>
      </w:r>
      <w:r w:rsidRPr="00E26885">
        <w:rPr>
          <w:szCs w:val="28"/>
        </w:rPr>
        <w:t>Giấy đề nghị cấp lại Giấy chứng nhận đăng ký hộ kinh doanh;</w:t>
      </w:r>
    </w:p>
    <w:p w:rsidR="00D17F10" w:rsidRPr="00E26885" w:rsidRDefault="00D17F10" w:rsidP="00D17F10">
      <w:pPr>
        <w:spacing w:before="60" w:after="60" w:line="340" w:lineRule="exact"/>
        <w:jc w:val="both"/>
        <w:rPr>
          <w:rFonts w:ascii="Times New Roman" w:hAnsi="Times New Roman" w:cs="Times New Roman"/>
          <w:b/>
          <w:sz w:val="28"/>
          <w:szCs w:val="28"/>
        </w:rPr>
      </w:pPr>
      <w:r w:rsidRPr="00E26885">
        <w:rPr>
          <w:rFonts w:ascii="Times New Roman" w:hAnsi="Times New Roman" w:cs="Times New Roman"/>
          <w:b/>
          <w:sz w:val="28"/>
          <w:szCs w:val="28"/>
        </w:rPr>
        <w:t>d) Số lượng hồ sơ: 01 (bộ).</w:t>
      </w:r>
    </w:p>
    <w:p w:rsidR="00D17F10" w:rsidRPr="00E26885" w:rsidRDefault="00D17F10" w:rsidP="00D17F10">
      <w:pPr>
        <w:spacing w:before="60" w:after="60" w:line="340" w:lineRule="exact"/>
        <w:jc w:val="both"/>
        <w:rPr>
          <w:rFonts w:ascii="Times New Roman" w:hAnsi="Times New Roman" w:cs="Times New Roman"/>
          <w:b/>
          <w:sz w:val="28"/>
          <w:szCs w:val="28"/>
        </w:rPr>
      </w:pPr>
      <w:r w:rsidRPr="00E26885">
        <w:rPr>
          <w:rFonts w:ascii="Times New Roman" w:hAnsi="Times New Roman" w:cs="Times New Roman"/>
          <w:b/>
          <w:sz w:val="28"/>
          <w:szCs w:val="28"/>
        </w:rPr>
        <w:t>đ) Thời hạn giải quyết:</w:t>
      </w:r>
    </w:p>
    <w:p w:rsidR="00D17F10" w:rsidRPr="00E26885" w:rsidRDefault="00D17F10" w:rsidP="00D17F10">
      <w:pPr>
        <w:spacing w:before="60" w:after="60" w:line="340" w:lineRule="exact"/>
        <w:jc w:val="both"/>
        <w:rPr>
          <w:rFonts w:ascii="Times New Roman" w:hAnsi="Times New Roman" w:cs="Times New Roman"/>
          <w:sz w:val="28"/>
          <w:szCs w:val="28"/>
        </w:rPr>
      </w:pPr>
      <w:r w:rsidRPr="00E26885">
        <w:rPr>
          <w:rFonts w:ascii="Times New Roman" w:hAnsi="Times New Roman" w:cs="Times New Roman"/>
          <w:sz w:val="28"/>
          <w:szCs w:val="28"/>
        </w:rPr>
        <w:t>Trong thời hạn 03 (ba) ngày làm việc kể từ ngày nhận được Giấy đề nghị cấp lại Giấy chứng nhận đăng ký hộ kinhdoanh.</w:t>
      </w:r>
    </w:p>
    <w:p w:rsidR="00D17F10" w:rsidRPr="00E26885" w:rsidRDefault="00D17F10" w:rsidP="00D17F10">
      <w:pPr>
        <w:spacing w:before="60" w:after="60" w:line="340" w:lineRule="exact"/>
        <w:jc w:val="both"/>
        <w:rPr>
          <w:rFonts w:ascii="Times New Roman" w:hAnsi="Times New Roman" w:cs="Times New Roman"/>
          <w:sz w:val="28"/>
          <w:szCs w:val="28"/>
        </w:rPr>
      </w:pPr>
      <w:r w:rsidRPr="00E26885">
        <w:rPr>
          <w:rFonts w:ascii="Times New Roman" w:hAnsi="Times New Roman" w:cs="Times New Roman"/>
          <w:sz w:val="28"/>
          <w:szCs w:val="28"/>
        </w:rPr>
        <w:t xml:space="preserve">Trường hợp Giấy chứng nhận đăng ký hộ kinh doanh được cấp không đúng hồ sơ, trình tự, thủ tục theo quy định, cơ quan đăng ký kinh doanh cấp huyện gửi thông báo yêu cầu hộ kinh doanh hoàn chỉnh và nộp hồ sơ hợp lệ theo quy định trong thời hạn 30 ngày, kể từ ngày gửi thông báo để được xem xét cấp lại Giấy chứng nhận đăng ký hộ kinh doanh. Cơ quan đăng ký kinh doanh cấp huyện thực hiện cấp lại Giấy chứng nhận đăng ký hộ kinh doanh trong thời hạn 03 ngày làm việc, kể từ ngày nhận được </w:t>
      </w:r>
      <w:r w:rsidRPr="00E26885">
        <w:rPr>
          <w:rFonts w:ascii="Times New Roman" w:hAnsi="Times New Roman" w:cs="Times New Roman"/>
          <w:spacing w:val="2"/>
          <w:sz w:val="28"/>
          <w:szCs w:val="28"/>
        </w:rPr>
        <w:t xml:space="preserve">hồ </w:t>
      </w:r>
      <w:r w:rsidRPr="00E26885">
        <w:rPr>
          <w:rFonts w:ascii="Times New Roman" w:hAnsi="Times New Roman" w:cs="Times New Roman"/>
          <w:sz w:val="28"/>
          <w:szCs w:val="28"/>
        </w:rPr>
        <w:t>sơ hợp lệ của hộ kinhdoanh.</w:t>
      </w:r>
    </w:p>
    <w:p w:rsidR="00D17F10" w:rsidRPr="00E26885" w:rsidRDefault="00D17F10" w:rsidP="00D17F10">
      <w:pPr>
        <w:spacing w:before="60" w:after="60" w:line="340" w:lineRule="exact"/>
        <w:jc w:val="both"/>
        <w:rPr>
          <w:rFonts w:ascii="Times New Roman" w:hAnsi="Times New Roman" w:cs="Times New Roman"/>
          <w:b/>
          <w:sz w:val="28"/>
          <w:szCs w:val="28"/>
        </w:rPr>
      </w:pPr>
      <w:r w:rsidRPr="00E26885">
        <w:rPr>
          <w:rFonts w:ascii="Times New Roman" w:hAnsi="Times New Roman" w:cs="Times New Roman"/>
          <w:b/>
          <w:sz w:val="28"/>
          <w:szCs w:val="28"/>
        </w:rPr>
        <w:t>e) Cơ quan thực hiện:</w:t>
      </w:r>
      <w:r w:rsidRPr="00E26885">
        <w:rPr>
          <w:rFonts w:ascii="Times New Roman" w:hAnsi="Times New Roman" w:cs="Times New Roman"/>
          <w:sz w:val="28"/>
          <w:szCs w:val="28"/>
        </w:rPr>
        <w:t>Phòng Tài chính - Kế hoạch thuộc UBND cấp huyện</w:t>
      </w:r>
    </w:p>
    <w:p w:rsidR="00D17F10" w:rsidRPr="00E26885" w:rsidRDefault="00D17F10" w:rsidP="00D17F10">
      <w:pPr>
        <w:spacing w:before="60" w:after="60" w:line="340" w:lineRule="exact"/>
        <w:jc w:val="both"/>
        <w:rPr>
          <w:rFonts w:ascii="Times New Roman" w:hAnsi="Times New Roman" w:cs="Times New Roman"/>
          <w:b/>
          <w:sz w:val="28"/>
          <w:szCs w:val="28"/>
        </w:rPr>
      </w:pPr>
      <w:r w:rsidRPr="00E26885">
        <w:rPr>
          <w:rFonts w:ascii="Times New Roman" w:hAnsi="Times New Roman" w:cs="Times New Roman"/>
          <w:b/>
          <w:sz w:val="28"/>
          <w:szCs w:val="28"/>
        </w:rPr>
        <w:t xml:space="preserve">g) Đối tượng thực hiện thủ tục hành chính: </w:t>
      </w:r>
      <w:r w:rsidRPr="00E26885">
        <w:rPr>
          <w:rFonts w:ascii="Times New Roman" w:hAnsi="Times New Roman" w:cs="Times New Roman"/>
          <w:sz w:val="28"/>
          <w:szCs w:val="28"/>
        </w:rPr>
        <w:t>Hộ kinhdoanh.</w:t>
      </w:r>
    </w:p>
    <w:p w:rsidR="00D17F10" w:rsidRPr="00E26885" w:rsidRDefault="00D17F10" w:rsidP="00D17F10">
      <w:pPr>
        <w:spacing w:before="60" w:after="60" w:line="340" w:lineRule="exact"/>
        <w:jc w:val="both"/>
        <w:rPr>
          <w:rFonts w:ascii="Times New Roman" w:hAnsi="Times New Roman" w:cs="Times New Roman"/>
          <w:b/>
          <w:sz w:val="28"/>
          <w:szCs w:val="28"/>
        </w:rPr>
      </w:pPr>
      <w:r w:rsidRPr="00E26885">
        <w:rPr>
          <w:rFonts w:ascii="Times New Roman" w:hAnsi="Times New Roman" w:cs="Times New Roman"/>
          <w:b/>
          <w:sz w:val="28"/>
          <w:szCs w:val="28"/>
        </w:rPr>
        <w:t>h) Kết quả thực hiện thủ tục hành chính:</w:t>
      </w:r>
    </w:p>
    <w:p w:rsidR="00D17F10" w:rsidRPr="00E26885" w:rsidRDefault="00D17F10" w:rsidP="00D17F10">
      <w:pPr>
        <w:spacing w:before="60" w:after="60" w:line="340" w:lineRule="exact"/>
        <w:jc w:val="both"/>
        <w:rPr>
          <w:rFonts w:ascii="Times New Roman" w:hAnsi="Times New Roman" w:cs="Times New Roman"/>
          <w:sz w:val="28"/>
          <w:szCs w:val="28"/>
        </w:rPr>
      </w:pPr>
      <w:r w:rsidRPr="00E26885">
        <w:rPr>
          <w:rFonts w:ascii="Times New Roman" w:hAnsi="Times New Roman" w:cs="Times New Roman"/>
          <w:sz w:val="28"/>
          <w:szCs w:val="28"/>
        </w:rPr>
        <w:t>Giấy chứng nhận đăng ký hộ kinh doanh được cấp lại cho hộ kinh doanh.</w:t>
      </w:r>
    </w:p>
    <w:p w:rsidR="00D17F10" w:rsidRPr="00E26885" w:rsidRDefault="00D17F10" w:rsidP="00D17F10">
      <w:pPr>
        <w:spacing w:before="60" w:after="60" w:line="340" w:lineRule="exact"/>
        <w:jc w:val="both"/>
        <w:rPr>
          <w:rFonts w:ascii="Times New Roman" w:hAnsi="Times New Roman" w:cs="Times New Roman"/>
          <w:b/>
          <w:i/>
          <w:sz w:val="28"/>
          <w:szCs w:val="28"/>
          <w:lang w:val="de-DE"/>
        </w:rPr>
      </w:pPr>
      <w:r w:rsidRPr="00E26885">
        <w:rPr>
          <w:rFonts w:ascii="Times New Roman" w:hAnsi="Times New Roman" w:cs="Times New Roman"/>
          <w:b/>
          <w:sz w:val="28"/>
          <w:szCs w:val="28"/>
        </w:rPr>
        <w:lastRenderedPageBreak/>
        <w:t>i) Lệ phí:</w:t>
      </w:r>
      <w:r w:rsidRPr="00E26885">
        <w:rPr>
          <w:rFonts w:ascii="Times New Roman" w:hAnsi="Times New Roman" w:cs="Times New Roman"/>
          <w:sz w:val="28"/>
          <w:szCs w:val="28"/>
        </w:rPr>
        <w:t>30.000 đồng</w:t>
      </w:r>
      <w:r w:rsidRPr="00E26885">
        <w:rPr>
          <w:rFonts w:ascii="Times New Roman" w:hAnsi="Times New Roman" w:cs="Times New Roman"/>
          <w:i/>
          <w:sz w:val="28"/>
          <w:szCs w:val="28"/>
        </w:rPr>
        <w:t>(Theo Nghị quyết số 31/2017/NQ-HĐND ngày 08/12/2017 của Hội đồng nhân dân tỉnh Bắc Giang).</w:t>
      </w:r>
    </w:p>
    <w:p w:rsidR="00D17F10" w:rsidRPr="00E26885" w:rsidRDefault="00D17F10" w:rsidP="00D17F10">
      <w:pPr>
        <w:spacing w:before="60" w:after="60" w:line="340" w:lineRule="exact"/>
        <w:jc w:val="both"/>
        <w:rPr>
          <w:rFonts w:ascii="Times New Roman" w:hAnsi="Times New Roman" w:cs="Times New Roman"/>
          <w:i/>
          <w:sz w:val="28"/>
          <w:szCs w:val="28"/>
          <w:lang w:val="de-DE"/>
        </w:rPr>
      </w:pPr>
      <w:r w:rsidRPr="00E26885">
        <w:rPr>
          <w:rFonts w:ascii="Times New Roman" w:hAnsi="Times New Roman" w:cs="Times New Roman"/>
          <w:b/>
          <w:sz w:val="28"/>
          <w:szCs w:val="28"/>
          <w:lang w:val="de-DE"/>
        </w:rPr>
        <w:t>k) Tên mẫu đơn, mẫu tờ khai:</w:t>
      </w:r>
      <w:r w:rsidRPr="00E26885">
        <w:rPr>
          <w:rFonts w:ascii="Times New Roman" w:hAnsi="Times New Roman" w:cs="Times New Roman"/>
          <w:i/>
          <w:sz w:val="28"/>
          <w:szCs w:val="28"/>
          <w:lang w:val="de-DE"/>
        </w:rPr>
        <w:t xml:space="preserve">Giấy đề nghị cấp lại Giấy chứng nhận đăng ký hộ kinh doanh (Phụ lục </w:t>
      </w:r>
      <w:r w:rsidRPr="00E26885">
        <w:rPr>
          <w:rFonts w:ascii="Times New Roman" w:hAnsi="Times New Roman" w:cs="Times New Roman"/>
          <w:i/>
          <w:spacing w:val="3"/>
          <w:sz w:val="28"/>
          <w:szCs w:val="28"/>
          <w:lang w:val="de-DE"/>
        </w:rPr>
        <w:t>III-</w:t>
      </w:r>
      <w:r w:rsidRPr="00E26885">
        <w:rPr>
          <w:rFonts w:ascii="Times New Roman" w:hAnsi="Times New Roman" w:cs="Times New Roman"/>
          <w:i/>
          <w:sz w:val="28"/>
          <w:szCs w:val="28"/>
          <w:lang w:val="de-DE"/>
        </w:rPr>
        <w:t>6, Thông tư số 02/2019/TT-BKHĐT).</w:t>
      </w:r>
    </w:p>
    <w:p w:rsidR="00D17F10" w:rsidRPr="00E26885" w:rsidRDefault="00D17F10" w:rsidP="00D17F10">
      <w:pPr>
        <w:spacing w:before="60" w:after="60" w:line="340" w:lineRule="exact"/>
        <w:jc w:val="both"/>
        <w:rPr>
          <w:rFonts w:ascii="Times New Roman" w:hAnsi="Times New Roman" w:cs="Times New Roman"/>
          <w:b/>
          <w:sz w:val="28"/>
          <w:szCs w:val="28"/>
          <w:lang w:val="de-DE"/>
        </w:rPr>
      </w:pPr>
      <w:r w:rsidRPr="00E26885">
        <w:rPr>
          <w:rFonts w:ascii="Times New Roman" w:hAnsi="Times New Roman" w:cs="Times New Roman"/>
          <w:b/>
          <w:sz w:val="28"/>
          <w:szCs w:val="28"/>
          <w:lang w:val="de-DE"/>
        </w:rPr>
        <w:t xml:space="preserve">l) Yêu cầu, điều kiện thực hiện thủ tục: </w:t>
      </w:r>
      <w:r w:rsidRPr="00E26885">
        <w:rPr>
          <w:rFonts w:ascii="Times New Roman" w:hAnsi="Times New Roman" w:cs="Times New Roman"/>
          <w:sz w:val="28"/>
          <w:szCs w:val="28"/>
          <w:lang w:val="de-DE"/>
        </w:rPr>
        <w:t>Khôngcó</w:t>
      </w:r>
    </w:p>
    <w:p w:rsidR="00D17F10" w:rsidRPr="00E26885" w:rsidRDefault="00D17F10" w:rsidP="00D17F10">
      <w:pPr>
        <w:spacing w:before="60" w:after="60" w:line="340" w:lineRule="exact"/>
        <w:jc w:val="both"/>
        <w:rPr>
          <w:rFonts w:ascii="Times New Roman" w:hAnsi="Times New Roman" w:cs="Times New Roman"/>
          <w:b/>
          <w:sz w:val="28"/>
          <w:szCs w:val="28"/>
          <w:lang w:val="de-DE"/>
        </w:rPr>
      </w:pPr>
      <w:r w:rsidRPr="00E26885">
        <w:rPr>
          <w:rFonts w:ascii="Times New Roman" w:hAnsi="Times New Roman" w:cs="Times New Roman"/>
          <w:b/>
          <w:sz w:val="28"/>
          <w:szCs w:val="28"/>
          <w:lang w:val="de-DE"/>
        </w:rPr>
        <w:t>m) Căn cứ pháp lý của thủ tục hành chính:</w:t>
      </w:r>
    </w:p>
    <w:p w:rsidR="00D17F10" w:rsidRPr="00E26885" w:rsidRDefault="00D17F10" w:rsidP="00D17F10">
      <w:pPr>
        <w:spacing w:before="60" w:after="60" w:line="340" w:lineRule="exact"/>
        <w:jc w:val="both"/>
        <w:rPr>
          <w:rFonts w:ascii="Times New Roman" w:hAnsi="Times New Roman" w:cs="Times New Roman"/>
          <w:sz w:val="28"/>
          <w:szCs w:val="28"/>
          <w:lang w:val="de-DE"/>
        </w:rPr>
      </w:pPr>
      <w:r w:rsidRPr="00E26885">
        <w:rPr>
          <w:rFonts w:ascii="Times New Roman" w:hAnsi="Times New Roman" w:cs="Times New Roman"/>
          <w:sz w:val="28"/>
          <w:szCs w:val="28"/>
          <w:lang w:val="de-DE"/>
        </w:rPr>
        <w:t>Luật Doanh nghiệp của Quốc hội nước Cộng hòa xã hội chủ nghĩa Việt Nam số 68/2014/QH13 ngày 26 tháng 11 năm 2014 (Luật Doanhnghiệp);</w:t>
      </w:r>
    </w:p>
    <w:p w:rsidR="00D17F10" w:rsidRPr="00E26885" w:rsidRDefault="00D17F10" w:rsidP="00D17F10">
      <w:pPr>
        <w:spacing w:before="60" w:after="60" w:line="340" w:lineRule="exact"/>
        <w:jc w:val="both"/>
        <w:rPr>
          <w:rFonts w:ascii="Times New Roman" w:hAnsi="Times New Roman" w:cs="Times New Roman"/>
          <w:sz w:val="28"/>
          <w:szCs w:val="28"/>
          <w:lang w:val="de-DE"/>
        </w:rPr>
      </w:pPr>
      <w:r w:rsidRPr="00E26885">
        <w:rPr>
          <w:rFonts w:ascii="Times New Roman" w:hAnsi="Times New Roman" w:cs="Times New Roman"/>
          <w:sz w:val="28"/>
          <w:szCs w:val="28"/>
          <w:lang w:val="de-DE"/>
        </w:rPr>
        <w:t>Nghị định số 78/2015/NĐ-CP ngày 14/9/2015 của Chính phủ về đăng ký doanh nghiệp (Nghị định số78/2015/NĐ-CP);</w:t>
      </w:r>
    </w:p>
    <w:p w:rsidR="00D17F10" w:rsidRPr="00E26885" w:rsidRDefault="00D17F10" w:rsidP="00D17F10">
      <w:pPr>
        <w:spacing w:before="60" w:after="60" w:line="340" w:lineRule="exact"/>
        <w:jc w:val="both"/>
        <w:rPr>
          <w:rFonts w:ascii="Times New Roman" w:hAnsi="Times New Roman" w:cs="Times New Roman"/>
          <w:sz w:val="28"/>
          <w:szCs w:val="28"/>
          <w:lang w:val="de-DE"/>
        </w:rPr>
      </w:pPr>
      <w:r w:rsidRPr="00E26885">
        <w:rPr>
          <w:rFonts w:ascii="Times New Roman" w:hAnsi="Times New Roman" w:cs="Times New Roman"/>
          <w:sz w:val="28"/>
          <w:szCs w:val="28"/>
          <w:lang w:val="de-DE"/>
        </w:rPr>
        <w:t>Thông tư số 20/2015/TT-BKHĐT ngày 01/12/2015 của Bộ Kế hoạch và Đầu tư hướng dẫn về đăng ký doanh nghiệp (Thông tư số20/2015/TT-BKHĐT);</w:t>
      </w:r>
    </w:p>
    <w:p w:rsidR="00D17F10" w:rsidRPr="00E26885" w:rsidRDefault="00D17F10" w:rsidP="00D17F10">
      <w:pPr>
        <w:spacing w:before="60" w:after="60" w:line="340" w:lineRule="exact"/>
        <w:jc w:val="both"/>
        <w:rPr>
          <w:rFonts w:ascii="Times New Roman" w:hAnsi="Times New Roman" w:cs="Times New Roman"/>
          <w:sz w:val="28"/>
          <w:szCs w:val="28"/>
          <w:lang w:val="de-DE"/>
        </w:rPr>
      </w:pPr>
      <w:r w:rsidRPr="00E26885">
        <w:rPr>
          <w:rFonts w:ascii="Times New Roman" w:hAnsi="Times New Roman" w:cs="Times New Roman"/>
          <w:sz w:val="28"/>
          <w:szCs w:val="28"/>
          <w:lang w:val="de-DE"/>
        </w:rPr>
        <w:t>-Thôngtưsố02/2019/TT-BKHĐTngày08/01/2019củaBộKếhoạchvà</w:t>
      </w:r>
    </w:p>
    <w:p w:rsidR="00D17F10" w:rsidRPr="00E26885" w:rsidRDefault="00D17F10" w:rsidP="00D17F10">
      <w:pPr>
        <w:spacing w:before="60" w:after="60" w:line="340" w:lineRule="exact"/>
        <w:jc w:val="both"/>
        <w:rPr>
          <w:rFonts w:ascii="Times New Roman" w:hAnsi="Times New Roman" w:cs="Times New Roman"/>
          <w:sz w:val="28"/>
          <w:szCs w:val="28"/>
          <w:lang w:val="de-DE"/>
        </w:rPr>
      </w:pPr>
      <w:r w:rsidRPr="00E26885">
        <w:rPr>
          <w:rFonts w:ascii="Times New Roman" w:hAnsi="Times New Roman" w:cs="Times New Roman"/>
          <w:sz w:val="28"/>
          <w:szCs w:val="28"/>
          <w:lang w:val="de-DE"/>
        </w:rPr>
        <w:t>Đầu tư sửa đổi, bổ sung một số điều của Thông tư số 20/2015/TT-BKHĐT ngày01/12/2015 của Bộ Kế hoạch và Đầu tư;</w:t>
      </w:r>
    </w:p>
    <w:p w:rsidR="00D17F10" w:rsidRDefault="00D17F10" w:rsidP="00D17F10">
      <w:pPr>
        <w:spacing w:before="60" w:after="60" w:line="340" w:lineRule="exact"/>
        <w:jc w:val="both"/>
        <w:rPr>
          <w:rFonts w:ascii="Times New Roman" w:hAnsi="Times New Roman" w:cs="Times New Roman"/>
          <w:sz w:val="28"/>
          <w:szCs w:val="28"/>
          <w:lang w:val="de-DE"/>
        </w:rPr>
      </w:pPr>
      <w:r w:rsidRPr="00E26885">
        <w:rPr>
          <w:rFonts w:ascii="Times New Roman" w:hAnsi="Times New Roman" w:cs="Times New Roman"/>
          <w:sz w:val="28"/>
          <w:szCs w:val="28"/>
          <w:lang w:val="de-DE"/>
        </w:rPr>
        <w:t>- Nghị quyết số 31/2017/NQ-HĐND ngày 08/12/2017 của Hội đồng nhân dân tỉnh Bắc Giang về việc sửa đổi, bổ sung mục B danh mục các loại lệ phí của Quy định mức thu và tỷ lệ điều tiết một số loại phí và lệ phí trên địa bàn tỉnh Bắc Giang ban hành kèm theo Nghị quyết số 33/2016/NQ-HĐND ngày 08/12/2016 của Hội đồng nhân dân tỉnh Bắc Giang.</w:t>
      </w:r>
    </w:p>
    <w:p w:rsidR="00D17F10" w:rsidRDefault="00D17F10" w:rsidP="00D17F10">
      <w:pPr>
        <w:spacing w:before="60" w:after="60" w:line="340" w:lineRule="exact"/>
        <w:jc w:val="both"/>
        <w:rPr>
          <w:rFonts w:ascii="Times New Roman" w:hAnsi="Times New Roman" w:cs="Times New Roman"/>
          <w:sz w:val="28"/>
          <w:szCs w:val="28"/>
          <w:lang w:val="de-DE"/>
        </w:rPr>
      </w:pPr>
    </w:p>
    <w:p w:rsidR="00D17F10" w:rsidRDefault="00D17F10" w:rsidP="00D17F10">
      <w:pPr>
        <w:rPr>
          <w:b/>
        </w:rPr>
      </w:pPr>
    </w:p>
    <w:p w:rsidR="00D17F10" w:rsidRDefault="00D17F10" w:rsidP="00D17F10">
      <w:pPr>
        <w:rPr>
          <w:b/>
        </w:rPr>
      </w:pPr>
    </w:p>
    <w:p w:rsidR="00D17F10" w:rsidRDefault="00D17F10" w:rsidP="00D17F10">
      <w:pPr>
        <w:rPr>
          <w:b/>
        </w:rPr>
      </w:pPr>
    </w:p>
    <w:p w:rsidR="00D17F10" w:rsidRDefault="00D17F10" w:rsidP="00D17F10">
      <w:pPr>
        <w:rPr>
          <w:b/>
        </w:rPr>
      </w:pPr>
    </w:p>
    <w:p w:rsidR="00D17F10" w:rsidRDefault="00D17F10" w:rsidP="00D17F10">
      <w:pPr>
        <w:rPr>
          <w:b/>
        </w:rPr>
      </w:pPr>
    </w:p>
    <w:p w:rsidR="00D17F10" w:rsidRDefault="00D17F10" w:rsidP="00D17F10">
      <w:pPr>
        <w:rPr>
          <w:b/>
        </w:rPr>
      </w:pPr>
    </w:p>
    <w:p w:rsidR="00D17F10" w:rsidRDefault="00D17F10" w:rsidP="00D17F10">
      <w:pPr>
        <w:rPr>
          <w:b/>
        </w:rPr>
      </w:pPr>
    </w:p>
    <w:p w:rsidR="00D17F10" w:rsidRDefault="00D17F10" w:rsidP="00D17F10">
      <w:pPr>
        <w:rPr>
          <w:b/>
        </w:rPr>
      </w:pPr>
    </w:p>
    <w:p w:rsidR="00D17F10" w:rsidRDefault="00D17F10" w:rsidP="00D17F10">
      <w:pPr>
        <w:rPr>
          <w:b/>
        </w:rPr>
      </w:pPr>
    </w:p>
    <w:p w:rsidR="00D17F10" w:rsidRDefault="00D17F10" w:rsidP="00D17F10">
      <w:pPr>
        <w:rPr>
          <w:b/>
        </w:rPr>
      </w:pPr>
    </w:p>
    <w:p w:rsidR="00D17F10" w:rsidRDefault="00D17F10" w:rsidP="00D17F10">
      <w:pPr>
        <w:rPr>
          <w:b/>
        </w:rPr>
      </w:pPr>
    </w:p>
    <w:p w:rsidR="00D17F10" w:rsidRDefault="00D17F10" w:rsidP="00D17F10">
      <w:pPr>
        <w:rPr>
          <w:b/>
        </w:rPr>
      </w:pPr>
    </w:p>
    <w:p w:rsidR="00D17F10" w:rsidRDefault="00D17F10" w:rsidP="00D17F10">
      <w:pPr>
        <w:rPr>
          <w:b/>
        </w:rPr>
      </w:pPr>
    </w:p>
    <w:p w:rsidR="00D17F10" w:rsidRDefault="00D17F10" w:rsidP="00D17F10">
      <w:pPr>
        <w:rPr>
          <w:b/>
        </w:rPr>
      </w:pPr>
    </w:p>
    <w:p w:rsidR="00D17F10" w:rsidRDefault="00D17F10" w:rsidP="00D17F10">
      <w:pPr>
        <w:rPr>
          <w:b/>
        </w:rPr>
      </w:pPr>
    </w:p>
    <w:p w:rsidR="00D17F10" w:rsidRDefault="00D17F10" w:rsidP="00D17F10">
      <w:pPr>
        <w:rPr>
          <w:b/>
        </w:rPr>
      </w:pPr>
    </w:p>
    <w:p w:rsidR="00D17F10" w:rsidRDefault="00D17F10" w:rsidP="00D17F10">
      <w:pPr>
        <w:rPr>
          <w:b/>
        </w:rPr>
      </w:pPr>
    </w:p>
    <w:p w:rsidR="00D17F10" w:rsidRPr="008C2503" w:rsidRDefault="00D17F10" w:rsidP="00D17F10">
      <w:pPr>
        <w:spacing w:after="120" w:line="340" w:lineRule="exact"/>
        <w:rPr>
          <w:rFonts w:ascii="Times New Roman" w:hAnsi="Times New Roman" w:cs="Times New Roman"/>
          <w:b/>
          <w:sz w:val="28"/>
          <w:szCs w:val="28"/>
        </w:rPr>
      </w:pPr>
      <w:r w:rsidRPr="008C2503">
        <w:rPr>
          <w:rFonts w:ascii="Times New Roman" w:hAnsi="Times New Roman" w:cs="Times New Roman"/>
          <w:b/>
          <w:sz w:val="28"/>
          <w:szCs w:val="28"/>
        </w:rPr>
        <w:t>Phụ lục III-6</w:t>
      </w:r>
    </w:p>
    <w:p w:rsidR="00D17F10" w:rsidRPr="008C2503" w:rsidRDefault="00D17F10" w:rsidP="00D17F10">
      <w:pPr>
        <w:spacing w:after="120" w:line="340" w:lineRule="exact"/>
        <w:rPr>
          <w:rFonts w:ascii="Times New Roman" w:hAnsi="Times New Roman" w:cs="Times New Roman"/>
          <w:b/>
          <w:sz w:val="28"/>
          <w:szCs w:val="28"/>
        </w:rPr>
      </w:pPr>
    </w:p>
    <w:tbl>
      <w:tblPr>
        <w:tblW w:w="0" w:type="auto"/>
        <w:tblInd w:w="138" w:type="dxa"/>
        <w:tblLayout w:type="fixed"/>
        <w:tblCellMar>
          <w:left w:w="0" w:type="dxa"/>
          <w:right w:w="0" w:type="dxa"/>
        </w:tblCellMar>
        <w:tblLook w:val="01E0" w:firstRow="1" w:lastRow="1" w:firstColumn="1" w:lastColumn="1" w:noHBand="0" w:noVBand="0"/>
      </w:tblPr>
      <w:tblGrid>
        <w:gridCol w:w="3261"/>
        <w:gridCol w:w="5887"/>
      </w:tblGrid>
      <w:tr w:rsidR="00D17F10" w:rsidRPr="008C2503" w:rsidTr="008D3F4A">
        <w:trPr>
          <w:trHeight w:val="1177"/>
        </w:trPr>
        <w:tc>
          <w:tcPr>
            <w:tcW w:w="3261" w:type="dxa"/>
          </w:tcPr>
          <w:p w:rsidR="00D17F10" w:rsidRPr="008C2503" w:rsidRDefault="00D17F10" w:rsidP="008D3F4A">
            <w:pPr>
              <w:spacing w:after="120" w:line="340" w:lineRule="exact"/>
              <w:jc w:val="center"/>
              <w:rPr>
                <w:rFonts w:ascii="Times New Roman" w:hAnsi="Times New Roman" w:cs="Times New Roman"/>
                <w:b/>
                <w:sz w:val="28"/>
                <w:szCs w:val="28"/>
              </w:rPr>
            </w:pPr>
            <w:r w:rsidRPr="008C2503">
              <w:rPr>
                <w:rFonts w:ascii="Times New Roman" w:hAnsi="Times New Roman" w:cs="Times New Roman"/>
                <w:b/>
                <w:sz w:val="28"/>
                <w:szCs w:val="28"/>
              </w:rPr>
              <w:t>TÊN HỘ KINH DOANH</w:t>
            </w:r>
          </w:p>
          <w:p w:rsidR="00D17F10" w:rsidRPr="008C2503" w:rsidRDefault="00D17F10" w:rsidP="008D3F4A">
            <w:pPr>
              <w:spacing w:after="120" w:line="340" w:lineRule="exact"/>
              <w:rPr>
                <w:rFonts w:ascii="Times New Roman" w:hAnsi="Times New Roman" w:cs="Times New Roman"/>
                <w:b/>
                <w:sz w:val="28"/>
                <w:szCs w:val="28"/>
              </w:rPr>
            </w:pPr>
            <w:r w:rsidRPr="008C2503">
              <w:rPr>
                <w:rFonts w:ascii="Times New Roman" w:hAnsi="Times New Roman" w:cs="Times New Roman"/>
                <w:b/>
                <w:noProof/>
                <w:sz w:val="28"/>
                <w:szCs w:val="28"/>
              </w:rPr>
              <mc:AlternateContent>
                <mc:Choice Requires="wpg">
                  <w:drawing>
                    <wp:inline distT="0" distB="0" distL="0" distR="0" wp14:anchorId="07D3E4BA" wp14:editId="66FA610D">
                      <wp:extent cx="1257300" cy="9525"/>
                      <wp:effectExtent l="0" t="0" r="19050" b="9525"/>
                      <wp:docPr id="6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9525"/>
                                <a:chOff x="0" y="0"/>
                                <a:chExt cx="1980" cy="15"/>
                              </a:xfrm>
                            </wpg:grpSpPr>
                            <wps:wsp>
                              <wps:cNvPr id="62" name="Line 25"/>
                              <wps:cNvCnPr/>
                              <wps:spPr bwMode="auto">
                                <a:xfrm>
                                  <a:off x="0" y="8"/>
                                  <a:ext cx="19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26" style="width:99pt;height:.75pt;mso-position-horizontal-relative:char;mso-position-vertical-relative:line" coordsize="19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">
                      <v:line id="Line 25" o:spid="_x0000_s1027" style="position:absolute;visibility:visible;mso-wrap-style:square" from="0,8" to="19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w10:anchorlock/>
                    </v:group>
                  </w:pict>
                </mc:Fallback>
              </mc:AlternateContent>
            </w:r>
          </w:p>
          <w:p w:rsidR="00D17F10" w:rsidRPr="008C2503" w:rsidRDefault="00D17F10" w:rsidP="008D3F4A">
            <w:pPr>
              <w:spacing w:after="120" w:line="340" w:lineRule="exact"/>
              <w:rPr>
                <w:rFonts w:ascii="Times New Roman" w:hAnsi="Times New Roman" w:cs="Times New Roman"/>
                <w:b/>
                <w:sz w:val="28"/>
                <w:szCs w:val="28"/>
              </w:rPr>
            </w:pPr>
            <w:r w:rsidRPr="008C2503">
              <w:rPr>
                <w:rFonts w:ascii="Times New Roman" w:hAnsi="Times New Roman" w:cs="Times New Roman"/>
                <w:b/>
                <w:sz w:val="28"/>
                <w:szCs w:val="28"/>
              </w:rPr>
              <w:t>Số: ……………….</w:t>
            </w:r>
          </w:p>
        </w:tc>
        <w:tc>
          <w:tcPr>
            <w:tcW w:w="5887" w:type="dxa"/>
          </w:tcPr>
          <w:p w:rsidR="00D17F10" w:rsidRPr="008C2503" w:rsidRDefault="00D17F10" w:rsidP="008D3F4A">
            <w:pPr>
              <w:spacing w:after="120" w:line="340" w:lineRule="exact"/>
              <w:rPr>
                <w:rFonts w:ascii="Times New Roman" w:hAnsi="Times New Roman" w:cs="Times New Roman"/>
                <w:b/>
                <w:sz w:val="28"/>
                <w:szCs w:val="28"/>
              </w:rPr>
            </w:pPr>
            <w:r w:rsidRPr="008C2503">
              <w:rPr>
                <w:rFonts w:ascii="Times New Roman" w:hAnsi="Times New Roman" w:cs="Times New Roman"/>
                <w:b/>
                <w:sz w:val="28"/>
                <w:szCs w:val="28"/>
              </w:rPr>
              <w:t>CỘNG HÒA XÃ HỘI CHỦ NGHĨA VIỆT NAM</w:t>
            </w:r>
          </w:p>
          <w:p w:rsidR="00D17F10" w:rsidRPr="008C2503" w:rsidRDefault="00D17F10" w:rsidP="008D3F4A">
            <w:pPr>
              <w:spacing w:after="120" w:line="340" w:lineRule="exact"/>
              <w:rPr>
                <w:rFonts w:ascii="Times New Roman" w:hAnsi="Times New Roman" w:cs="Times New Roman"/>
                <w:b/>
                <w:sz w:val="28"/>
                <w:szCs w:val="28"/>
              </w:rPr>
            </w:pPr>
            <w:r w:rsidRPr="008C2503">
              <w:rPr>
                <w:rFonts w:ascii="Times New Roman" w:hAnsi="Times New Roman" w:cs="Times New Roman"/>
                <w:b/>
                <w:sz w:val="28"/>
                <w:szCs w:val="28"/>
              </w:rPr>
              <w:t>Độc lập - Tự do - Hạnh phúc</w:t>
            </w:r>
          </w:p>
          <w:p w:rsidR="00D17F10" w:rsidRPr="008C2503" w:rsidRDefault="00D17F10" w:rsidP="008D3F4A">
            <w:pPr>
              <w:spacing w:after="120" w:line="340" w:lineRule="exact"/>
              <w:rPr>
                <w:rFonts w:ascii="Times New Roman" w:hAnsi="Times New Roman" w:cs="Times New Roman"/>
                <w:b/>
                <w:sz w:val="28"/>
                <w:szCs w:val="28"/>
              </w:rPr>
            </w:pPr>
            <w:r w:rsidRPr="008C2503">
              <w:rPr>
                <w:rFonts w:ascii="Times New Roman" w:hAnsi="Times New Roman" w:cs="Times New Roman"/>
                <w:b/>
                <w:noProof/>
                <w:sz w:val="28"/>
                <w:szCs w:val="28"/>
              </w:rPr>
              <mc:AlternateContent>
                <mc:Choice Requires="wpg">
                  <w:drawing>
                    <wp:inline distT="0" distB="0" distL="0" distR="0" wp14:anchorId="0D0D42AD" wp14:editId="50C3ABEE">
                      <wp:extent cx="2043430" cy="9525"/>
                      <wp:effectExtent l="0" t="0" r="13970" b="9525"/>
                      <wp:docPr id="5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3430" cy="9525"/>
                                <a:chOff x="0" y="0"/>
                                <a:chExt cx="3218" cy="15"/>
                              </a:xfrm>
                            </wpg:grpSpPr>
                            <wps:wsp>
                              <wps:cNvPr id="60" name="Line 23"/>
                              <wps:cNvCnPr/>
                              <wps:spPr bwMode="auto">
                                <a:xfrm>
                                  <a:off x="0" y="8"/>
                                  <a:ext cx="321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o:spid="_x0000_s1026" style="width:160.9pt;height:.75pt;mso-position-horizontal-relative:char;mso-position-vertical-relative:line" coordsize="32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">
                      <v:line id="Line 23" o:spid="_x0000_s1027" style="position:absolute;visibility:visible;mso-wrap-style:square" from="0,8" to="32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w10:anchorlock/>
                    </v:group>
                  </w:pict>
                </mc:Fallback>
              </mc:AlternateContent>
            </w:r>
          </w:p>
          <w:p w:rsidR="00D17F10" w:rsidRPr="008C2503" w:rsidRDefault="00D17F10" w:rsidP="008D3F4A">
            <w:pPr>
              <w:spacing w:after="120" w:line="340" w:lineRule="exact"/>
              <w:rPr>
                <w:rFonts w:ascii="Times New Roman" w:hAnsi="Times New Roman" w:cs="Times New Roman"/>
                <w:b/>
                <w:i/>
                <w:sz w:val="28"/>
                <w:szCs w:val="28"/>
              </w:rPr>
            </w:pPr>
            <w:r w:rsidRPr="008C2503">
              <w:rPr>
                <w:rFonts w:ascii="Times New Roman" w:hAnsi="Times New Roman" w:cs="Times New Roman"/>
                <w:b/>
                <w:i/>
                <w:sz w:val="28"/>
                <w:szCs w:val="28"/>
              </w:rPr>
              <w:t>……, ngày…… tháng…… năm ……</w:t>
            </w:r>
          </w:p>
        </w:tc>
      </w:tr>
    </w:tbl>
    <w:p w:rsidR="00D17F10" w:rsidRPr="008C2503" w:rsidRDefault="00D17F10" w:rsidP="00D17F10">
      <w:pPr>
        <w:spacing w:after="120" w:line="340" w:lineRule="exact"/>
        <w:jc w:val="center"/>
        <w:rPr>
          <w:rFonts w:ascii="Times New Roman" w:hAnsi="Times New Roman" w:cs="Times New Roman"/>
          <w:b/>
          <w:sz w:val="28"/>
          <w:szCs w:val="28"/>
        </w:rPr>
      </w:pPr>
      <w:r w:rsidRPr="008C2503">
        <w:rPr>
          <w:rFonts w:ascii="Times New Roman" w:hAnsi="Times New Roman" w:cs="Times New Roman"/>
          <w:b/>
          <w:sz w:val="28"/>
          <w:szCs w:val="28"/>
        </w:rPr>
        <w:t>GIẤY ĐỀ NGHỊ</w:t>
      </w:r>
    </w:p>
    <w:p w:rsidR="00D17F10" w:rsidRPr="008C2503" w:rsidRDefault="00D17F10" w:rsidP="00D17F10">
      <w:pPr>
        <w:spacing w:after="120" w:line="340" w:lineRule="exact"/>
        <w:jc w:val="center"/>
        <w:rPr>
          <w:rFonts w:ascii="Times New Roman" w:hAnsi="Times New Roman" w:cs="Times New Roman"/>
          <w:b/>
          <w:sz w:val="28"/>
          <w:szCs w:val="28"/>
        </w:rPr>
      </w:pPr>
      <w:r w:rsidRPr="008C2503">
        <w:rPr>
          <w:rFonts w:ascii="Times New Roman" w:hAnsi="Times New Roman" w:cs="Times New Roman"/>
          <w:b/>
          <w:sz w:val="28"/>
          <w:szCs w:val="28"/>
        </w:rPr>
        <w:t>Cấp lại Giấy chứng nhận đăng ký hộ kinh doanh</w:t>
      </w:r>
    </w:p>
    <w:p w:rsidR="00D17F10" w:rsidRPr="008C2503" w:rsidRDefault="00D17F10" w:rsidP="00D17F10">
      <w:pPr>
        <w:spacing w:after="120" w:line="340" w:lineRule="exact"/>
        <w:rPr>
          <w:rFonts w:ascii="Times New Roman" w:hAnsi="Times New Roman" w:cs="Times New Roman"/>
          <w:b/>
          <w:sz w:val="28"/>
          <w:szCs w:val="28"/>
        </w:rPr>
      </w:pPr>
    </w:p>
    <w:p w:rsidR="00D17F10" w:rsidRPr="008C2503" w:rsidRDefault="00D17F10" w:rsidP="00D17F10">
      <w:pPr>
        <w:spacing w:after="120" w:line="340" w:lineRule="exact"/>
        <w:rPr>
          <w:rFonts w:ascii="Times New Roman" w:hAnsi="Times New Roman" w:cs="Times New Roman"/>
          <w:b/>
          <w:sz w:val="28"/>
          <w:szCs w:val="28"/>
        </w:rPr>
      </w:pPr>
      <w:r w:rsidRPr="008C2503">
        <w:rPr>
          <w:rFonts w:ascii="Times New Roman" w:hAnsi="Times New Roman" w:cs="Times New Roman"/>
          <w:b/>
          <w:sz w:val="28"/>
          <w:szCs w:val="28"/>
        </w:rPr>
        <w:t>Kính gửi: Phòng Tài chính - Kế hoạch ...................</w:t>
      </w:r>
    </w:p>
    <w:p w:rsidR="00D17F10" w:rsidRPr="008C2503" w:rsidRDefault="00D17F10" w:rsidP="00D17F10">
      <w:pPr>
        <w:spacing w:after="120" w:line="340" w:lineRule="exact"/>
        <w:rPr>
          <w:rFonts w:ascii="Times New Roman" w:hAnsi="Times New Roman" w:cs="Times New Roman"/>
          <w:b/>
          <w:sz w:val="28"/>
          <w:szCs w:val="28"/>
        </w:rPr>
      </w:pPr>
    </w:p>
    <w:p w:rsidR="00D17F10" w:rsidRPr="008C2503" w:rsidRDefault="00D17F10" w:rsidP="00D17F10">
      <w:pPr>
        <w:spacing w:after="120" w:line="340" w:lineRule="exact"/>
        <w:rPr>
          <w:rFonts w:ascii="Times New Roman" w:hAnsi="Times New Roman" w:cs="Times New Roman"/>
          <w:sz w:val="28"/>
          <w:szCs w:val="28"/>
        </w:rPr>
      </w:pPr>
      <w:r w:rsidRPr="008C2503">
        <w:rPr>
          <w:rFonts w:ascii="Times New Roman" w:hAnsi="Times New Roman" w:cs="Times New Roman"/>
          <w:sz w:val="28"/>
          <w:szCs w:val="28"/>
        </w:rPr>
        <w:t>Tên hộ kinh doanh (</w:t>
      </w:r>
      <w:r w:rsidRPr="008C2503">
        <w:rPr>
          <w:rFonts w:ascii="Times New Roman" w:hAnsi="Times New Roman" w:cs="Times New Roman"/>
          <w:i/>
          <w:sz w:val="28"/>
          <w:szCs w:val="28"/>
        </w:rPr>
        <w:t>ghi bằng chữ in hoa</w:t>
      </w:r>
      <w:r w:rsidRPr="008C2503">
        <w:rPr>
          <w:rFonts w:ascii="Times New Roman" w:hAnsi="Times New Roman" w:cs="Times New Roman"/>
          <w:sz w:val="28"/>
          <w:szCs w:val="28"/>
        </w:rPr>
        <w:t>):..................................................</w:t>
      </w:r>
    </w:p>
    <w:p w:rsidR="00D17F10" w:rsidRPr="008C2503" w:rsidRDefault="00D17F10" w:rsidP="00D17F10">
      <w:pPr>
        <w:spacing w:after="120" w:line="340" w:lineRule="exact"/>
        <w:rPr>
          <w:rFonts w:ascii="Times New Roman" w:hAnsi="Times New Roman" w:cs="Times New Roman"/>
          <w:sz w:val="28"/>
          <w:szCs w:val="28"/>
        </w:rPr>
      </w:pPr>
      <w:r w:rsidRPr="008C2503">
        <w:rPr>
          <w:rFonts w:ascii="Times New Roman" w:hAnsi="Times New Roman" w:cs="Times New Roman"/>
          <w:sz w:val="28"/>
          <w:szCs w:val="28"/>
        </w:rPr>
        <w:t>Số Giấy chứng nhận đăng ký hộ kinh doanh: .............................................. Ngày cấp:  ....../ ....../ .......Nơi cấp:..............................................................</w:t>
      </w:r>
    </w:p>
    <w:p w:rsidR="00D17F10" w:rsidRPr="008C2503" w:rsidRDefault="00D17F10" w:rsidP="00D17F10">
      <w:pPr>
        <w:spacing w:after="120" w:line="340" w:lineRule="exact"/>
        <w:rPr>
          <w:rFonts w:ascii="Times New Roman" w:hAnsi="Times New Roman" w:cs="Times New Roman"/>
          <w:sz w:val="28"/>
          <w:szCs w:val="28"/>
        </w:rPr>
      </w:pPr>
      <w:r w:rsidRPr="008C2503">
        <w:rPr>
          <w:rFonts w:ascii="Times New Roman" w:hAnsi="Times New Roman" w:cs="Times New Roman"/>
          <w:sz w:val="28"/>
          <w:szCs w:val="28"/>
        </w:rPr>
        <w:t>Địađiểmkinhdoanh:...................................................................................</w:t>
      </w:r>
    </w:p>
    <w:p w:rsidR="00D17F10" w:rsidRPr="008C2503" w:rsidRDefault="00D17F10" w:rsidP="00D17F10">
      <w:pPr>
        <w:spacing w:after="120" w:line="340" w:lineRule="exact"/>
        <w:rPr>
          <w:rFonts w:ascii="Times New Roman" w:hAnsi="Times New Roman" w:cs="Times New Roman"/>
          <w:sz w:val="28"/>
          <w:szCs w:val="28"/>
        </w:rPr>
      </w:pPr>
      <w:r w:rsidRPr="008C2503">
        <w:rPr>
          <w:rFonts w:ascii="Times New Roman" w:hAnsi="Times New Roman" w:cs="Times New Roman"/>
          <w:sz w:val="28"/>
          <w:szCs w:val="28"/>
        </w:rPr>
        <w:t xml:space="preserve">Điện thoại: .....................................................Fax </w:t>
      </w:r>
      <w:r w:rsidRPr="008C2503">
        <w:rPr>
          <w:rFonts w:ascii="Times New Roman" w:hAnsi="Times New Roman" w:cs="Times New Roman"/>
          <w:i/>
          <w:sz w:val="28"/>
          <w:szCs w:val="28"/>
        </w:rPr>
        <w:t>(nếu có)</w:t>
      </w:r>
      <w:r w:rsidRPr="008C2503">
        <w:rPr>
          <w:rFonts w:ascii="Times New Roman" w:hAnsi="Times New Roman" w:cs="Times New Roman"/>
          <w:sz w:val="28"/>
          <w:szCs w:val="28"/>
        </w:rPr>
        <w:t>:........................</w:t>
      </w:r>
    </w:p>
    <w:p w:rsidR="00D17F10" w:rsidRPr="008C2503" w:rsidRDefault="00D17F10" w:rsidP="00D17F10">
      <w:pPr>
        <w:spacing w:after="120" w:line="340" w:lineRule="exact"/>
        <w:rPr>
          <w:rFonts w:ascii="Times New Roman" w:hAnsi="Times New Roman" w:cs="Times New Roman"/>
          <w:sz w:val="28"/>
          <w:szCs w:val="28"/>
          <w:lang w:val="fr-FR"/>
        </w:rPr>
      </w:pPr>
      <w:r w:rsidRPr="008C2503">
        <w:rPr>
          <w:rFonts w:ascii="Times New Roman" w:hAnsi="Times New Roman" w:cs="Times New Roman"/>
          <w:sz w:val="28"/>
          <w:szCs w:val="28"/>
          <w:lang w:val="fr-FR"/>
        </w:rPr>
        <w:t xml:space="preserve">Email </w:t>
      </w:r>
      <w:r w:rsidRPr="008C2503">
        <w:rPr>
          <w:rFonts w:ascii="Times New Roman" w:hAnsi="Times New Roman" w:cs="Times New Roman"/>
          <w:i/>
          <w:sz w:val="28"/>
          <w:szCs w:val="28"/>
          <w:lang w:val="fr-FR"/>
        </w:rPr>
        <w:t>(nếu có)</w:t>
      </w:r>
      <w:r w:rsidRPr="008C2503">
        <w:rPr>
          <w:rFonts w:ascii="Times New Roman" w:hAnsi="Times New Roman" w:cs="Times New Roman"/>
          <w:sz w:val="28"/>
          <w:szCs w:val="28"/>
          <w:lang w:val="fr-FR"/>
        </w:rPr>
        <w:t xml:space="preserve">: ..............................................Website </w:t>
      </w:r>
      <w:r w:rsidRPr="008C2503">
        <w:rPr>
          <w:rFonts w:ascii="Times New Roman" w:hAnsi="Times New Roman" w:cs="Times New Roman"/>
          <w:i/>
          <w:sz w:val="28"/>
          <w:szCs w:val="28"/>
          <w:lang w:val="fr-FR"/>
        </w:rPr>
        <w:t>(nếu có)</w:t>
      </w:r>
      <w:r w:rsidRPr="008C2503">
        <w:rPr>
          <w:rFonts w:ascii="Times New Roman" w:hAnsi="Times New Roman" w:cs="Times New Roman"/>
          <w:sz w:val="28"/>
          <w:szCs w:val="28"/>
          <w:lang w:val="fr-FR"/>
        </w:rPr>
        <w:t>:.................</w:t>
      </w:r>
    </w:p>
    <w:p w:rsidR="00D17F10" w:rsidRPr="008C2503" w:rsidRDefault="00D17F10" w:rsidP="00D17F10">
      <w:pPr>
        <w:spacing w:after="120" w:line="340" w:lineRule="exact"/>
        <w:rPr>
          <w:rFonts w:ascii="Times New Roman" w:hAnsi="Times New Roman" w:cs="Times New Roman"/>
          <w:sz w:val="28"/>
          <w:szCs w:val="28"/>
          <w:lang w:val="fr-FR"/>
        </w:rPr>
      </w:pPr>
      <w:r w:rsidRPr="008C2503">
        <w:rPr>
          <w:rFonts w:ascii="Times New Roman" w:hAnsi="Times New Roman" w:cs="Times New Roman"/>
          <w:sz w:val="28"/>
          <w:szCs w:val="28"/>
          <w:lang w:val="fr-FR"/>
        </w:rPr>
        <w:t>Đề nghị được cấp lại Giấy chứng nhận đăng ký hộ kinh doanh.</w:t>
      </w:r>
    </w:p>
    <w:p w:rsidR="00D17F10" w:rsidRPr="008C2503" w:rsidRDefault="00D17F10" w:rsidP="00D17F10">
      <w:pPr>
        <w:spacing w:after="120" w:line="340" w:lineRule="exact"/>
        <w:rPr>
          <w:rFonts w:ascii="Times New Roman" w:hAnsi="Times New Roman" w:cs="Times New Roman"/>
          <w:sz w:val="28"/>
          <w:szCs w:val="28"/>
          <w:lang w:val="fr-FR"/>
        </w:rPr>
      </w:pPr>
      <w:r w:rsidRPr="008C2503">
        <w:rPr>
          <w:rFonts w:ascii="Times New Roman" w:hAnsi="Times New Roman" w:cs="Times New Roman"/>
          <w:sz w:val="28"/>
          <w:szCs w:val="28"/>
          <w:lang w:val="fr-FR"/>
        </w:rPr>
        <w:t>Lýdođềnghịcấplại:...................................................................................</w:t>
      </w:r>
    </w:p>
    <w:p w:rsidR="00D17F10" w:rsidRPr="008C2503" w:rsidRDefault="00D17F10" w:rsidP="00D17F10">
      <w:pPr>
        <w:spacing w:after="120" w:line="340" w:lineRule="exact"/>
        <w:rPr>
          <w:rFonts w:ascii="Times New Roman" w:hAnsi="Times New Roman" w:cs="Times New Roman"/>
          <w:sz w:val="28"/>
          <w:szCs w:val="28"/>
          <w:lang w:val="fr-FR"/>
        </w:rPr>
      </w:pPr>
      <w:r w:rsidRPr="008C2503">
        <w:rPr>
          <w:rFonts w:ascii="Times New Roman" w:hAnsi="Times New Roman" w:cs="Times New Roman"/>
          <w:sz w:val="28"/>
          <w:szCs w:val="28"/>
          <w:lang w:val="fr-FR"/>
        </w:rPr>
        <w:t>.................................................................................................................................</w:t>
      </w:r>
    </w:p>
    <w:p w:rsidR="00D17F10" w:rsidRPr="008C2503" w:rsidRDefault="00D17F10" w:rsidP="00D17F10">
      <w:pPr>
        <w:spacing w:after="120" w:line="340" w:lineRule="exact"/>
        <w:rPr>
          <w:rFonts w:ascii="Times New Roman" w:hAnsi="Times New Roman" w:cs="Times New Roman"/>
          <w:sz w:val="28"/>
          <w:szCs w:val="28"/>
          <w:lang w:val="fr-FR"/>
        </w:rPr>
      </w:pPr>
      <w:r w:rsidRPr="008C2503">
        <w:rPr>
          <w:rFonts w:ascii="Times New Roman" w:hAnsi="Times New Roman" w:cs="Times New Roman"/>
          <w:sz w:val="28"/>
          <w:szCs w:val="28"/>
          <w:lang w:val="fr-FR"/>
        </w:rPr>
        <w:lastRenderedPageBreak/>
        <w:t>.................................................................................................................................</w:t>
      </w:r>
    </w:p>
    <w:p w:rsidR="00D17F10" w:rsidRPr="008C2503" w:rsidRDefault="00D17F10" w:rsidP="00D17F10">
      <w:pPr>
        <w:spacing w:after="120" w:line="340" w:lineRule="exact"/>
        <w:rPr>
          <w:rFonts w:ascii="Times New Roman" w:hAnsi="Times New Roman" w:cs="Times New Roman"/>
          <w:sz w:val="28"/>
          <w:szCs w:val="28"/>
          <w:lang w:val="fr-FR"/>
        </w:rPr>
      </w:pPr>
      <w:r w:rsidRPr="008C2503">
        <w:rPr>
          <w:rFonts w:ascii="Times New Roman" w:hAnsi="Times New Roman" w:cs="Times New Roman"/>
          <w:sz w:val="28"/>
          <w:szCs w:val="28"/>
          <w:lang w:val="fr-FR"/>
        </w:rPr>
        <w:t>Hộ kinh doanh cam kết hoàn toàn chịu trách nhiệm trước pháp luật về tính hợp pháp, chính xác, trung thực của nội dung Giấy đề nghị này.</w:t>
      </w:r>
    </w:p>
    <w:p w:rsidR="00D17F10" w:rsidRPr="008C2503" w:rsidRDefault="00D17F10" w:rsidP="00D17F10">
      <w:pPr>
        <w:spacing w:after="120" w:line="340" w:lineRule="exact"/>
        <w:rPr>
          <w:rFonts w:ascii="Times New Roman" w:hAnsi="Times New Roman" w:cs="Times New Roman"/>
          <w:b/>
          <w:sz w:val="28"/>
          <w:szCs w:val="28"/>
          <w:lang w:val="fr-FR"/>
        </w:rPr>
      </w:pPr>
      <w:r w:rsidRPr="008C2503">
        <w:rPr>
          <w:rFonts w:ascii="Times New Roman" w:hAnsi="Times New Roman" w:cs="Times New Roman"/>
          <w:b/>
          <w:sz w:val="28"/>
          <w:szCs w:val="28"/>
          <w:lang w:val="fr-FR"/>
        </w:rPr>
        <w:t>ĐẠI DIỆN HỘ KINH DOANH</w:t>
      </w:r>
    </w:p>
    <w:p w:rsidR="00D17F10" w:rsidRPr="008C2503" w:rsidRDefault="00D17F10" w:rsidP="00D17F10">
      <w:pPr>
        <w:spacing w:after="120" w:line="340" w:lineRule="exact"/>
        <w:rPr>
          <w:rFonts w:ascii="Times New Roman" w:hAnsi="Times New Roman" w:cs="Times New Roman"/>
          <w:b/>
          <w:sz w:val="28"/>
          <w:szCs w:val="28"/>
          <w:lang w:val="fr-FR"/>
        </w:rPr>
      </w:pPr>
      <w:r w:rsidRPr="008C2503">
        <w:rPr>
          <w:rFonts w:ascii="Times New Roman" w:hAnsi="Times New Roman" w:cs="Times New Roman"/>
          <w:b/>
          <w:sz w:val="28"/>
          <w:szCs w:val="28"/>
          <w:lang w:val="fr-FR"/>
        </w:rPr>
        <w:t>(</w:t>
      </w:r>
      <w:r w:rsidRPr="008C2503">
        <w:rPr>
          <w:rFonts w:ascii="Times New Roman" w:hAnsi="Times New Roman" w:cs="Times New Roman"/>
          <w:b/>
          <w:i/>
          <w:sz w:val="28"/>
          <w:szCs w:val="28"/>
          <w:lang w:val="fr-FR"/>
        </w:rPr>
        <w:t>Ký, ghi họ tên</w:t>
      </w:r>
      <w:r w:rsidRPr="008C2503">
        <w:rPr>
          <w:rFonts w:ascii="Times New Roman" w:hAnsi="Times New Roman" w:cs="Times New Roman"/>
          <w:b/>
          <w:sz w:val="28"/>
          <w:szCs w:val="28"/>
          <w:lang w:val="fr-FR"/>
        </w:rPr>
        <w:t>)</w:t>
      </w:r>
      <w:r w:rsidRPr="008C2503">
        <w:rPr>
          <w:rFonts w:ascii="Times New Roman" w:hAnsi="Times New Roman" w:cs="Times New Roman"/>
          <w:b/>
          <w:sz w:val="28"/>
          <w:szCs w:val="28"/>
          <w:vertAlign w:val="superscript"/>
          <w:lang w:val="fr-FR"/>
        </w:rPr>
        <w:t>1</w:t>
      </w:r>
    </w:p>
    <w:p w:rsidR="00D17F10" w:rsidRDefault="00D17F10" w:rsidP="00D17F10">
      <w:pPr>
        <w:spacing w:after="120" w:line="340" w:lineRule="exact"/>
        <w:rPr>
          <w:rFonts w:ascii="Times New Roman" w:hAnsi="Times New Roman" w:cs="Times New Roman"/>
          <w:b/>
          <w:sz w:val="28"/>
          <w:szCs w:val="28"/>
          <w:lang w:val="fr-FR"/>
        </w:rPr>
      </w:pPr>
    </w:p>
    <w:p w:rsidR="004C6AEE" w:rsidRDefault="004C6AEE">
      <w:bookmarkStart w:id="1" w:name="_GoBack"/>
      <w:bookmarkEnd w:id="1"/>
    </w:p>
    <w:sectPr w:rsidR="004C6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C4BEE"/>
    <w:multiLevelType w:val="hybridMultilevel"/>
    <w:tmpl w:val="804EB1B8"/>
    <w:lvl w:ilvl="0" w:tplc="5CBE3DFA">
      <w:start w:val="1"/>
      <w:numFmt w:val="lowerLetter"/>
      <w:lvlText w:val="%1)"/>
      <w:lvlJc w:val="left"/>
      <w:pPr>
        <w:ind w:left="527" w:hanging="305"/>
      </w:pPr>
      <w:rPr>
        <w:rFonts w:ascii="Times New Roman" w:eastAsia="Times New Roman" w:hAnsi="Times New Roman" w:cs="Times New Roman" w:hint="default"/>
        <w:b/>
        <w:bCs/>
        <w:w w:val="100"/>
        <w:sz w:val="28"/>
        <w:szCs w:val="28"/>
        <w:lang w:val="en-US" w:eastAsia="en-US" w:bidi="en-US"/>
      </w:rPr>
    </w:lvl>
    <w:lvl w:ilvl="1" w:tplc="2B04B43E">
      <w:numFmt w:val="bullet"/>
      <w:lvlText w:val="-"/>
      <w:lvlJc w:val="left"/>
      <w:pPr>
        <w:ind w:left="222" w:hanging="180"/>
      </w:pPr>
      <w:rPr>
        <w:rFonts w:ascii="Times New Roman" w:eastAsia="Times New Roman" w:hAnsi="Times New Roman" w:cs="Times New Roman" w:hint="default"/>
        <w:w w:val="100"/>
        <w:sz w:val="28"/>
        <w:szCs w:val="28"/>
        <w:lang w:val="en-US" w:eastAsia="en-US" w:bidi="en-US"/>
      </w:rPr>
    </w:lvl>
    <w:lvl w:ilvl="2" w:tplc="58040228">
      <w:numFmt w:val="bullet"/>
      <w:lvlText w:val="•"/>
      <w:lvlJc w:val="left"/>
      <w:pPr>
        <w:ind w:left="1549" w:hanging="180"/>
      </w:pPr>
      <w:rPr>
        <w:rFonts w:hint="default"/>
        <w:lang w:val="en-US" w:eastAsia="en-US" w:bidi="en-US"/>
      </w:rPr>
    </w:lvl>
    <w:lvl w:ilvl="3" w:tplc="F5D2067C">
      <w:numFmt w:val="bullet"/>
      <w:lvlText w:val="•"/>
      <w:lvlJc w:val="left"/>
      <w:pPr>
        <w:ind w:left="2579" w:hanging="180"/>
      </w:pPr>
      <w:rPr>
        <w:rFonts w:hint="default"/>
        <w:lang w:val="en-US" w:eastAsia="en-US" w:bidi="en-US"/>
      </w:rPr>
    </w:lvl>
    <w:lvl w:ilvl="4" w:tplc="0B66C912">
      <w:numFmt w:val="bullet"/>
      <w:lvlText w:val="•"/>
      <w:lvlJc w:val="left"/>
      <w:pPr>
        <w:ind w:left="3608" w:hanging="180"/>
      </w:pPr>
      <w:rPr>
        <w:rFonts w:hint="default"/>
        <w:lang w:val="en-US" w:eastAsia="en-US" w:bidi="en-US"/>
      </w:rPr>
    </w:lvl>
    <w:lvl w:ilvl="5" w:tplc="3A8C91DC">
      <w:numFmt w:val="bullet"/>
      <w:lvlText w:val="•"/>
      <w:lvlJc w:val="left"/>
      <w:pPr>
        <w:ind w:left="4638" w:hanging="180"/>
      </w:pPr>
      <w:rPr>
        <w:rFonts w:hint="default"/>
        <w:lang w:val="en-US" w:eastAsia="en-US" w:bidi="en-US"/>
      </w:rPr>
    </w:lvl>
    <w:lvl w:ilvl="6" w:tplc="33ACC056">
      <w:numFmt w:val="bullet"/>
      <w:lvlText w:val="•"/>
      <w:lvlJc w:val="left"/>
      <w:pPr>
        <w:ind w:left="5668" w:hanging="180"/>
      </w:pPr>
      <w:rPr>
        <w:rFonts w:hint="default"/>
        <w:lang w:val="en-US" w:eastAsia="en-US" w:bidi="en-US"/>
      </w:rPr>
    </w:lvl>
    <w:lvl w:ilvl="7" w:tplc="263E6522">
      <w:numFmt w:val="bullet"/>
      <w:lvlText w:val="•"/>
      <w:lvlJc w:val="left"/>
      <w:pPr>
        <w:ind w:left="6697" w:hanging="180"/>
      </w:pPr>
      <w:rPr>
        <w:rFonts w:hint="default"/>
        <w:lang w:val="en-US" w:eastAsia="en-US" w:bidi="en-US"/>
      </w:rPr>
    </w:lvl>
    <w:lvl w:ilvl="8" w:tplc="268C3020">
      <w:numFmt w:val="bullet"/>
      <w:lvlText w:val="•"/>
      <w:lvlJc w:val="left"/>
      <w:pPr>
        <w:ind w:left="7727" w:hanging="18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10"/>
    <w:rsid w:val="004C6AEE"/>
    <w:rsid w:val="00D1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10"/>
    <w:rPr>
      <w:rFonts w:asciiTheme="minorHAnsi" w:hAnsiTheme="minorHAnsi"/>
      <w:sz w:val="22"/>
    </w:rPr>
  </w:style>
  <w:style w:type="paragraph" w:styleId="Heading2">
    <w:name w:val="heading 2"/>
    <w:basedOn w:val="Normal"/>
    <w:next w:val="Normal"/>
    <w:link w:val="Heading2Char"/>
    <w:uiPriority w:val="9"/>
    <w:unhideWhenUsed/>
    <w:qFormat/>
    <w:rsid w:val="00D17F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7F10"/>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unhideWhenUsed/>
    <w:qFormat/>
    <w:rsid w:val="00D17F10"/>
    <w:pPr>
      <w:spacing w:after="120" w:line="259" w:lineRule="auto"/>
    </w:pPr>
    <w:rPr>
      <w:rFonts w:ascii="Times New Roman" w:eastAsia="Calibri" w:hAnsi="Times New Roman" w:cs="Times New Roman"/>
      <w:sz w:val="28"/>
    </w:rPr>
  </w:style>
  <w:style w:type="character" w:customStyle="1" w:styleId="BodyTextChar">
    <w:name w:val="Body Text Char"/>
    <w:basedOn w:val="DefaultParagraphFont"/>
    <w:link w:val="BodyText"/>
    <w:uiPriority w:val="1"/>
    <w:rsid w:val="00D17F10"/>
    <w:rPr>
      <w:rFonts w:eastAsia="Calibri" w:cs="Times New Roman"/>
    </w:rPr>
  </w:style>
  <w:style w:type="paragraph" w:styleId="ListParagraph">
    <w:name w:val="List Paragraph"/>
    <w:basedOn w:val="Normal"/>
    <w:uiPriority w:val="34"/>
    <w:qFormat/>
    <w:rsid w:val="00D17F10"/>
    <w:pPr>
      <w:spacing w:before="158" w:after="60"/>
      <w:ind w:left="222" w:firstLine="708"/>
      <w:jc w:val="both"/>
    </w:pPr>
    <w:rPr>
      <w:rFonts w:ascii="Times New Roman" w:eastAsia="Times New Roman" w:hAnsi="Times New Roman" w:cs="Times New Roman"/>
      <w:sz w:val="2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F10"/>
    <w:rPr>
      <w:rFonts w:asciiTheme="minorHAnsi" w:hAnsiTheme="minorHAnsi"/>
      <w:sz w:val="22"/>
    </w:rPr>
  </w:style>
  <w:style w:type="paragraph" w:styleId="Heading2">
    <w:name w:val="heading 2"/>
    <w:basedOn w:val="Normal"/>
    <w:next w:val="Normal"/>
    <w:link w:val="Heading2Char"/>
    <w:uiPriority w:val="9"/>
    <w:unhideWhenUsed/>
    <w:qFormat/>
    <w:rsid w:val="00D17F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7F10"/>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unhideWhenUsed/>
    <w:qFormat/>
    <w:rsid w:val="00D17F10"/>
    <w:pPr>
      <w:spacing w:after="120" w:line="259" w:lineRule="auto"/>
    </w:pPr>
    <w:rPr>
      <w:rFonts w:ascii="Times New Roman" w:eastAsia="Calibri" w:hAnsi="Times New Roman" w:cs="Times New Roman"/>
      <w:sz w:val="28"/>
    </w:rPr>
  </w:style>
  <w:style w:type="character" w:customStyle="1" w:styleId="BodyTextChar">
    <w:name w:val="Body Text Char"/>
    <w:basedOn w:val="DefaultParagraphFont"/>
    <w:link w:val="BodyText"/>
    <w:uiPriority w:val="1"/>
    <w:rsid w:val="00D17F10"/>
    <w:rPr>
      <w:rFonts w:eastAsia="Calibri" w:cs="Times New Roman"/>
    </w:rPr>
  </w:style>
  <w:style w:type="paragraph" w:styleId="ListParagraph">
    <w:name w:val="List Paragraph"/>
    <w:basedOn w:val="Normal"/>
    <w:uiPriority w:val="34"/>
    <w:qFormat/>
    <w:rsid w:val="00D17F10"/>
    <w:pPr>
      <w:spacing w:before="158" w:after="60"/>
      <w:ind w:left="222" w:firstLine="708"/>
      <w:jc w:val="both"/>
    </w:pPr>
    <w:rPr>
      <w:rFonts w:ascii="Times New Roman" w:eastAsia="Times New Roman" w:hAnsi="Times New Roman" w:cs="Times New Roman"/>
      <w:sz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3962</Characters>
  <Application>Microsoft Office Word</Application>
  <DocSecurity>0</DocSecurity>
  <Lines>33</Lines>
  <Paragraphs>9</Paragraphs>
  <ScaleCrop>false</ScaleCrop>
  <Company>home</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2022-10-24T04:17:00Z</dcterms:created>
  <dcterms:modified xsi:type="dcterms:W3CDTF">2022-10-24T04:17:00Z</dcterms:modified>
</cp:coreProperties>
</file>