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8" w:type="dxa"/>
        <w:tblLook w:val="01E0" w:firstRow="1" w:lastRow="1" w:firstColumn="1" w:lastColumn="1" w:noHBand="0" w:noVBand="0"/>
      </w:tblPr>
      <w:tblGrid>
        <w:gridCol w:w="3129"/>
        <w:gridCol w:w="6099"/>
      </w:tblGrid>
      <w:tr w:rsidR="00ED7ED4" w:rsidRPr="00ED7ED4" w14:paraId="47B50424" w14:textId="77777777">
        <w:tc>
          <w:tcPr>
            <w:tcW w:w="3129" w:type="dxa"/>
            <w:shd w:val="clear" w:color="auto" w:fill="auto"/>
          </w:tcPr>
          <w:p w14:paraId="061C981D" w14:textId="77777777" w:rsidR="0021050F" w:rsidRPr="00ED7ED4" w:rsidRDefault="0021050F" w:rsidP="0021050F">
            <w:pPr>
              <w:jc w:val="center"/>
              <w:rPr>
                <w:rFonts w:asciiTheme="majorHAnsi" w:hAnsiTheme="majorHAnsi" w:cstheme="majorHAnsi"/>
                <w:b/>
                <w:color w:val="auto"/>
                <w:sz w:val="28"/>
                <w:szCs w:val="28"/>
              </w:rPr>
            </w:pPr>
            <w:r w:rsidRPr="00ED7ED4">
              <w:rPr>
                <w:rFonts w:asciiTheme="majorHAnsi" w:hAnsiTheme="majorHAnsi" w:cstheme="majorHAnsi"/>
                <w:b/>
                <w:color w:val="auto"/>
                <w:sz w:val="28"/>
                <w:szCs w:val="28"/>
              </w:rPr>
              <w:t>ỦY BAN NHÂN DÂN</w:t>
            </w:r>
          </w:p>
        </w:tc>
        <w:tc>
          <w:tcPr>
            <w:tcW w:w="6099" w:type="dxa"/>
            <w:shd w:val="clear" w:color="auto" w:fill="auto"/>
          </w:tcPr>
          <w:p w14:paraId="12043D6C" w14:textId="77777777" w:rsidR="0021050F" w:rsidRPr="00ED7ED4" w:rsidRDefault="0021050F" w:rsidP="0021050F">
            <w:pPr>
              <w:jc w:val="center"/>
              <w:rPr>
                <w:rFonts w:asciiTheme="majorHAnsi" w:hAnsiTheme="majorHAnsi" w:cstheme="majorHAnsi"/>
                <w:b/>
                <w:color w:val="auto"/>
                <w:sz w:val="28"/>
                <w:szCs w:val="28"/>
              </w:rPr>
            </w:pPr>
            <w:r w:rsidRPr="00ED7ED4">
              <w:rPr>
                <w:rFonts w:asciiTheme="majorHAnsi" w:hAnsiTheme="majorHAnsi" w:cstheme="majorHAnsi"/>
                <w:b/>
                <w:color w:val="auto"/>
                <w:sz w:val="28"/>
                <w:szCs w:val="28"/>
              </w:rPr>
              <w:t>CỘNG HÒA XÃ HỘI CHỦ NGHĨA VIỆT NAM</w:t>
            </w:r>
          </w:p>
        </w:tc>
      </w:tr>
      <w:tr w:rsidR="00ED7ED4" w:rsidRPr="00ED7ED4" w14:paraId="0FC301AE" w14:textId="77777777">
        <w:tc>
          <w:tcPr>
            <w:tcW w:w="3129" w:type="dxa"/>
            <w:shd w:val="clear" w:color="auto" w:fill="auto"/>
          </w:tcPr>
          <w:p w14:paraId="066CC3DB" w14:textId="77777777" w:rsidR="0021050F" w:rsidRPr="00ED7ED4" w:rsidRDefault="0021050F" w:rsidP="0021050F">
            <w:pPr>
              <w:jc w:val="center"/>
              <w:rPr>
                <w:rFonts w:asciiTheme="majorHAnsi" w:hAnsiTheme="majorHAnsi" w:cstheme="majorHAnsi"/>
                <w:b/>
                <w:color w:val="auto"/>
                <w:sz w:val="28"/>
                <w:szCs w:val="28"/>
              </w:rPr>
            </w:pPr>
            <w:r w:rsidRPr="00ED7ED4">
              <w:rPr>
                <w:rFonts w:asciiTheme="majorHAnsi" w:hAnsiTheme="majorHAnsi" w:cstheme="majorHAnsi"/>
                <w:b/>
                <w:color w:val="auto"/>
                <w:sz w:val="28"/>
                <w:szCs w:val="28"/>
              </w:rPr>
              <w:t>HUYỆN TÂN YÊN</w:t>
            </w:r>
          </w:p>
        </w:tc>
        <w:tc>
          <w:tcPr>
            <w:tcW w:w="6099" w:type="dxa"/>
            <w:shd w:val="clear" w:color="auto" w:fill="auto"/>
          </w:tcPr>
          <w:p w14:paraId="15A255D1" w14:textId="77777777" w:rsidR="0021050F" w:rsidRPr="00ED7ED4" w:rsidRDefault="0021050F" w:rsidP="0021050F">
            <w:pPr>
              <w:jc w:val="center"/>
              <w:rPr>
                <w:rFonts w:asciiTheme="majorHAnsi" w:hAnsiTheme="majorHAnsi" w:cstheme="majorHAnsi"/>
                <w:b/>
                <w:color w:val="auto"/>
                <w:sz w:val="28"/>
                <w:szCs w:val="28"/>
              </w:rPr>
            </w:pPr>
            <w:r w:rsidRPr="00ED7ED4">
              <w:rPr>
                <w:rFonts w:asciiTheme="majorHAnsi" w:hAnsiTheme="majorHAnsi" w:cstheme="majorHAnsi"/>
                <w:b/>
                <w:color w:val="auto"/>
                <w:sz w:val="28"/>
                <w:szCs w:val="28"/>
              </w:rPr>
              <w:t>Độc lập - Tự do - Hạnh phúc</w:t>
            </w:r>
          </w:p>
        </w:tc>
      </w:tr>
      <w:tr w:rsidR="00ED7ED4" w:rsidRPr="00ED7ED4" w14:paraId="54633D6B" w14:textId="77777777">
        <w:tc>
          <w:tcPr>
            <w:tcW w:w="3129" w:type="dxa"/>
            <w:shd w:val="clear" w:color="auto" w:fill="auto"/>
          </w:tcPr>
          <w:p w14:paraId="47242004" w14:textId="29B2E22C" w:rsidR="0021050F" w:rsidRPr="00ED7ED4" w:rsidRDefault="0021050F" w:rsidP="0021050F">
            <w:pPr>
              <w:rPr>
                <w:rFonts w:asciiTheme="majorHAnsi" w:hAnsiTheme="majorHAnsi" w:cstheme="majorHAnsi"/>
                <w:color w:val="auto"/>
                <w:sz w:val="28"/>
                <w:szCs w:val="28"/>
              </w:rPr>
            </w:pPr>
            <w:r w:rsidRPr="00ED7ED4">
              <w:rPr>
                <w:rFonts w:asciiTheme="majorHAnsi" w:hAnsiTheme="majorHAnsi" w:cstheme="majorHAnsi"/>
                <w:noProof/>
                <w:color w:val="auto"/>
                <w:sz w:val="28"/>
                <w:szCs w:val="28"/>
                <w:lang w:val="en-US" w:eastAsia="en-US"/>
              </w:rPr>
              <mc:AlternateContent>
                <mc:Choice Requires="wps">
                  <w:drawing>
                    <wp:anchor distT="4294967295" distB="4294967295" distL="114300" distR="114300" simplePos="0" relativeHeight="251659264" behindDoc="0" locked="0" layoutInCell="1" allowOverlap="1" wp14:anchorId="668EA54D" wp14:editId="76EAD323">
                      <wp:simplePos x="0" y="0"/>
                      <wp:positionH relativeFrom="column">
                        <wp:posOffset>579120</wp:posOffset>
                      </wp:positionH>
                      <wp:positionV relativeFrom="paragraph">
                        <wp:posOffset>3809</wp:posOffset>
                      </wp:positionV>
                      <wp:extent cx="685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722D5"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3pt" to="9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O7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"/>
                  </w:pict>
                </mc:Fallback>
              </mc:AlternateContent>
            </w:r>
          </w:p>
        </w:tc>
        <w:tc>
          <w:tcPr>
            <w:tcW w:w="6099" w:type="dxa"/>
            <w:shd w:val="clear" w:color="auto" w:fill="auto"/>
          </w:tcPr>
          <w:p w14:paraId="4FED0EF2" w14:textId="68CE7A89" w:rsidR="0021050F" w:rsidRPr="00ED7ED4" w:rsidRDefault="0021050F" w:rsidP="0021050F">
            <w:pPr>
              <w:rPr>
                <w:rFonts w:asciiTheme="majorHAnsi" w:hAnsiTheme="majorHAnsi" w:cstheme="majorHAnsi"/>
                <w:color w:val="auto"/>
                <w:sz w:val="28"/>
                <w:szCs w:val="28"/>
              </w:rPr>
            </w:pPr>
            <w:r w:rsidRPr="00ED7ED4">
              <w:rPr>
                <w:rFonts w:asciiTheme="majorHAnsi" w:hAnsiTheme="majorHAnsi" w:cstheme="majorHAnsi"/>
                <w:noProof/>
                <w:color w:val="auto"/>
                <w:sz w:val="28"/>
                <w:szCs w:val="28"/>
                <w:lang w:val="en-US" w:eastAsia="en-US"/>
              </w:rPr>
              <mc:AlternateContent>
                <mc:Choice Requires="wps">
                  <w:drawing>
                    <wp:anchor distT="4294967295" distB="4294967295" distL="114300" distR="114300" simplePos="0" relativeHeight="251663360" behindDoc="0" locked="0" layoutInCell="1" allowOverlap="1" wp14:anchorId="09686CA4" wp14:editId="32A40BF5">
                      <wp:simplePos x="0" y="0"/>
                      <wp:positionH relativeFrom="column">
                        <wp:posOffset>763905</wp:posOffset>
                      </wp:positionH>
                      <wp:positionV relativeFrom="paragraph">
                        <wp:posOffset>29602</wp:posOffset>
                      </wp:positionV>
                      <wp:extent cx="22078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E7055"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5pt,2.35pt" to="2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F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j9Gm+mG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"/>
                  </w:pict>
                </mc:Fallback>
              </mc:AlternateContent>
            </w:r>
          </w:p>
        </w:tc>
      </w:tr>
      <w:tr w:rsidR="0021050F" w:rsidRPr="00ED7ED4" w14:paraId="5A1370AD" w14:textId="77777777">
        <w:tc>
          <w:tcPr>
            <w:tcW w:w="3129" w:type="dxa"/>
            <w:shd w:val="clear" w:color="auto" w:fill="auto"/>
          </w:tcPr>
          <w:p w14:paraId="7E381419" w14:textId="646404B9" w:rsidR="0021050F" w:rsidRPr="00ED7ED4" w:rsidRDefault="00110CA0" w:rsidP="00A22FE1">
            <w:pPr>
              <w:jc w:val="center"/>
              <w:rPr>
                <w:rFonts w:asciiTheme="majorHAnsi" w:hAnsiTheme="majorHAnsi" w:cstheme="majorHAnsi"/>
                <w:color w:val="auto"/>
                <w:sz w:val="28"/>
                <w:szCs w:val="28"/>
              </w:rPr>
            </w:pPr>
            <w:r w:rsidRPr="00ED7ED4">
              <w:rPr>
                <w:rFonts w:asciiTheme="majorHAnsi" w:hAnsiTheme="majorHAnsi" w:cstheme="majorHAnsi"/>
                <w:color w:val="auto"/>
                <w:sz w:val="28"/>
                <w:szCs w:val="28"/>
              </w:rPr>
              <w:t xml:space="preserve">Số: </w:t>
            </w:r>
            <w:r w:rsidR="00A22FE1" w:rsidRPr="00ED7ED4">
              <w:rPr>
                <w:rFonts w:asciiTheme="majorHAnsi" w:hAnsiTheme="majorHAnsi" w:cstheme="majorHAnsi"/>
                <w:color w:val="auto"/>
                <w:sz w:val="28"/>
                <w:szCs w:val="28"/>
                <w:lang w:val="en-US"/>
              </w:rPr>
              <w:t>…..</w:t>
            </w:r>
            <w:r w:rsidRPr="00ED7ED4">
              <w:rPr>
                <w:rFonts w:asciiTheme="majorHAnsi" w:hAnsiTheme="majorHAnsi" w:cstheme="majorHAnsi"/>
                <w:color w:val="auto"/>
                <w:sz w:val="28"/>
                <w:szCs w:val="28"/>
              </w:rPr>
              <w:t>/</w:t>
            </w:r>
            <w:r w:rsidRPr="00ED7ED4">
              <w:rPr>
                <w:rFonts w:asciiTheme="majorHAnsi" w:hAnsiTheme="majorHAnsi" w:cstheme="majorHAnsi"/>
                <w:color w:val="auto"/>
                <w:sz w:val="28"/>
                <w:szCs w:val="28"/>
                <w:lang w:val="en-US"/>
              </w:rPr>
              <w:t>BC</w:t>
            </w:r>
            <w:r w:rsidR="0021050F" w:rsidRPr="00ED7ED4">
              <w:rPr>
                <w:rFonts w:asciiTheme="majorHAnsi" w:hAnsiTheme="majorHAnsi" w:cstheme="majorHAnsi"/>
                <w:color w:val="auto"/>
                <w:sz w:val="28"/>
                <w:szCs w:val="28"/>
              </w:rPr>
              <w:t>-UBND</w:t>
            </w:r>
          </w:p>
        </w:tc>
        <w:tc>
          <w:tcPr>
            <w:tcW w:w="6099" w:type="dxa"/>
            <w:shd w:val="clear" w:color="auto" w:fill="auto"/>
          </w:tcPr>
          <w:p w14:paraId="4868084E" w14:textId="1DE2ADCA" w:rsidR="0021050F" w:rsidRPr="00ED7ED4" w:rsidRDefault="0021050F" w:rsidP="00A22FE1">
            <w:pPr>
              <w:jc w:val="center"/>
              <w:rPr>
                <w:rFonts w:asciiTheme="majorHAnsi" w:hAnsiTheme="majorHAnsi" w:cstheme="majorHAnsi"/>
                <w:i/>
                <w:color w:val="auto"/>
                <w:sz w:val="28"/>
                <w:szCs w:val="28"/>
                <w:lang w:val="en-US"/>
              </w:rPr>
            </w:pPr>
            <w:r w:rsidRPr="00ED7ED4">
              <w:rPr>
                <w:rFonts w:asciiTheme="majorHAnsi" w:hAnsiTheme="majorHAnsi" w:cstheme="majorHAnsi"/>
                <w:i/>
                <w:color w:val="auto"/>
                <w:sz w:val="28"/>
                <w:szCs w:val="28"/>
              </w:rPr>
              <w:t xml:space="preserve">Tân Yên, ngày </w:t>
            </w:r>
            <w:r w:rsidR="00A22FE1" w:rsidRPr="00ED7ED4">
              <w:rPr>
                <w:rFonts w:asciiTheme="majorHAnsi" w:hAnsiTheme="majorHAnsi" w:cstheme="majorHAnsi"/>
                <w:i/>
                <w:color w:val="auto"/>
                <w:sz w:val="28"/>
                <w:szCs w:val="28"/>
                <w:lang w:val="en-US"/>
              </w:rPr>
              <w:t>….</w:t>
            </w:r>
            <w:r w:rsidRPr="00ED7ED4">
              <w:rPr>
                <w:rFonts w:asciiTheme="majorHAnsi" w:hAnsiTheme="majorHAnsi" w:cstheme="majorHAnsi"/>
                <w:i/>
                <w:color w:val="auto"/>
                <w:sz w:val="28"/>
                <w:szCs w:val="28"/>
              </w:rPr>
              <w:t xml:space="preserve"> tháng </w:t>
            </w:r>
            <w:r w:rsidR="00A22FE1" w:rsidRPr="00ED7ED4">
              <w:rPr>
                <w:rFonts w:asciiTheme="majorHAnsi" w:hAnsiTheme="majorHAnsi" w:cstheme="majorHAnsi"/>
                <w:i/>
                <w:color w:val="auto"/>
                <w:sz w:val="28"/>
                <w:szCs w:val="28"/>
                <w:lang w:val="en-US"/>
              </w:rPr>
              <w:t>11</w:t>
            </w:r>
            <w:r w:rsidRPr="00ED7ED4">
              <w:rPr>
                <w:rFonts w:asciiTheme="majorHAnsi" w:hAnsiTheme="majorHAnsi" w:cstheme="majorHAnsi"/>
                <w:i/>
                <w:color w:val="auto"/>
                <w:sz w:val="28"/>
                <w:szCs w:val="28"/>
              </w:rPr>
              <w:t xml:space="preserve"> năm 202</w:t>
            </w:r>
            <w:r w:rsidR="00A22FE1" w:rsidRPr="00ED7ED4">
              <w:rPr>
                <w:rFonts w:asciiTheme="majorHAnsi" w:hAnsiTheme="majorHAnsi" w:cstheme="majorHAnsi"/>
                <w:i/>
                <w:color w:val="auto"/>
                <w:sz w:val="28"/>
                <w:szCs w:val="28"/>
                <w:lang w:val="en-US"/>
              </w:rPr>
              <w:t>3</w:t>
            </w:r>
          </w:p>
        </w:tc>
      </w:tr>
    </w:tbl>
    <w:p w14:paraId="34CA66BE" w14:textId="77777777" w:rsidR="0021050F" w:rsidRPr="00ED7ED4" w:rsidRDefault="0021050F" w:rsidP="0021050F">
      <w:pPr>
        <w:pStyle w:val="Bodytext1"/>
        <w:spacing w:line="240" w:lineRule="auto"/>
        <w:rPr>
          <w:rFonts w:asciiTheme="majorHAnsi" w:hAnsiTheme="majorHAnsi" w:cstheme="majorHAnsi"/>
          <w:b/>
          <w:bCs/>
          <w:sz w:val="28"/>
          <w:szCs w:val="28"/>
          <w:lang w:val="nl-NL" w:eastAsia="vi-VN"/>
        </w:rPr>
      </w:pPr>
    </w:p>
    <w:p w14:paraId="39FFE001" w14:textId="77777777" w:rsidR="00640043" w:rsidRPr="00ED7ED4" w:rsidRDefault="00672811" w:rsidP="0021050F">
      <w:pPr>
        <w:pStyle w:val="Bodytext1"/>
        <w:spacing w:line="240" w:lineRule="auto"/>
        <w:rPr>
          <w:rFonts w:asciiTheme="majorHAnsi" w:hAnsiTheme="majorHAnsi" w:cstheme="majorHAnsi"/>
          <w:b/>
          <w:bCs/>
          <w:sz w:val="28"/>
          <w:szCs w:val="28"/>
          <w:lang w:val="nl-NL" w:eastAsia="vi-VN"/>
        </w:rPr>
      </w:pPr>
      <w:r w:rsidRPr="00ED7ED4">
        <w:rPr>
          <w:rFonts w:asciiTheme="majorHAnsi" w:hAnsiTheme="majorHAnsi" w:cstheme="majorHAnsi"/>
          <w:b/>
          <w:bCs/>
          <w:sz w:val="28"/>
          <w:szCs w:val="28"/>
          <w:lang w:val="nl-NL" w:eastAsia="vi-VN"/>
        </w:rPr>
        <w:t>BÁO CÁO</w:t>
      </w:r>
    </w:p>
    <w:p w14:paraId="28415138" w14:textId="0F6EDFD0" w:rsidR="000C5808" w:rsidRDefault="00B945CC" w:rsidP="0021050F">
      <w:pPr>
        <w:pStyle w:val="BodyText"/>
        <w:shd w:val="clear" w:color="auto" w:fill="auto"/>
        <w:spacing w:line="240" w:lineRule="auto"/>
        <w:jc w:val="center"/>
        <w:rPr>
          <w:rFonts w:asciiTheme="majorHAnsi" w:hAnsiTheme="majorHAnsi" w:cstheme="majorHAnsi"/>
          <w:b/>
          <w:lang w:val="nl-NL"/>
        </w:rPr>
      </w:pPr>
      <w:r w:rsidRPr="00ED7ED4">
        <w:rPr>
          <w:rFonts w:asciiTheme="majorHAnsi" w:hAnsiTheme="majorHAnsi" w:cstheme="majorHAnsi"/>
          <w:b/>
        </w:rPr>
        <w:t>Tình hình, kết quả thực hiện nhiệm vụ phát triển kinh tế - xã hội năm 202</w:t>
      </w:r>
      <w:r w:rsidR="00A22FE1" w:rsidRPr="00ED7ED4">
        <w:rPr>
          <w:rFonts w:asciiTheme="majorHAnsi" w:hAnsiTheme="majorHAnsi" w:cstheme="majorHAnsi"/>
          <w:b/>
          <w:lang w:val="nl-NL"/>
        </w:rPr>
        <w:t>3</w:t>
      </w:r>
      <w:r w:rsidRPr="00ED7ED4">
        <w:rPr>
          <w:rFonts w:asciiTheme="majorHAnsi" w:hAnsiTheme="majorHAnsi" w:cstheme="majorHAnsi"/>
          <w:b/>
        </w:rPr>
        <w:t>; mục tiêu, nhiệm vụ và giải pháp chủ yếu năm 202</w:t>
      </w:r>
      <w:r w:rsidR="00A22FE1" w:rsidRPr="00ED7ED4">
        <w:rPr>
          <w:rFonts w:asciiTheme="majorHAnsi" w:hAnsiTheme="majorHAnsi" w:cstheme="majorHAnsi"/>
          <w:b/>
          <w:lang w:val="nl-NL"/>
        </w:rPr>
        <w:t>4</w:t>
      </w:r>
    </w:p>
    <w:p w14:paraId="6CD5966D" w14:textId="77777777" w:rsidR="00DA20DE" w:rsidRPr="00ED7ED4" w:rsidRDefault="00D728B2" w:rsidP="0021050F">
      <w:pPr>
        <w:pStyle w:val="BodyText"/>
        <w:shd w:val="clear" w:color="auto" w:fill="auto"/>
        <w:spacing w:line="240" w:lineRule="auto"/>
        <w:jc w:val="center"/>
        <w:rPr>
          <w:rStyle w:val="BodyTextChar1"/>
          <w:rFonts w:asciiTheme="majorHAnsi" w:hAnsiTheme="majorHAnsi" w:cstheme="majorHAnsi"/>
          <w:lang w:eastAsia="vi-VN"/>
        </w:rPr>
      </w:pPr>
      <w:r w:rsidRPr="00ED7ED4">
        <w:rPr>
          <w:rFonts w:asciiTheme="majorHAnsi" w:hAnsiTheme="majorHAnsi" w:cstheme="majorHAnsi"/>
          <w:noProof/>
          <w:lang w:val="en-US" w:eastAsia="en-US"/>
        </w:rPr>
        <mc:AlternateContent>
          <mc:Choice Requires="wps">
            <w:drawing>
              <wp:anchor distT="0" distB="0" distL="114300" distR="114300" simplePos="0" relativeHeight="251654144" behindDoc="0" locked="0" layoutInCell="1" allowOverlap="1" wp14:anchorId="68A37EA8" wp14:editId="47669870">
                <wp:simplePos x="0" y="0"/>
                <wp:positionH relativeFrom="column">
                  <wp:posOffset>2089150</wp:posOffset>
                </wp:positionH>
                <wp:positionV relativeFrom="paragraph">
                  <wp:posOffset>83765</wp:posOffset>
                </wp:positionV>
                <wp:extent cx="1609090" cy="0"/>
                <wp:effectExtent l="0" t="0" r="10160"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66A4F" id="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6.6pt" to="291.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">
                <o:lock v:ext="edit" shapetype="f"/>
              </v:line>
            </w:pict>
          </mc:Fallback>
        </mc:AlternateContent>
      </w:r>
    </w:p>
    <w:p w14:paraId="58F8BF91" w14:textId="77777777" w:rsidR="00411412" w:rsidRPr="00ED7ED4" w:rsidRDefault="00411412" w:rsidP="00B46672">
      <w:pPr>
        <w:pStyle w:val="BodyText"/>
        <w:shd w:val="clear" w:color="auto" w:fill="auto"/>
        <w:spacing w:line="240" w:lineRule="auto"/>
        <w:ind w:firstLine="567"/>
        <w:rPr>
          <w:rStyle w:val="BodyTextChar1"/>
          <w:rFonts w:asciiTheme="majorHAnsi" w:hAnsiTheme="majorHAnsi" w:cstheme="majorHAnsi"/>
          <w:b/>
          <w:bCs/>
          <w:lang w:val="vi-VN" w:eastAsia="vi-VN"/>
        </w:rPr>
      </w:pPr>
    </w:p>
    <w:p w14:paraId="1BE518EA" w14:textId="24B09271" w:rsidR="00B945CC" w:rsidRPr="00ED7ED4" w:rsidRDefault="00B945CC" w:rsidP="00805AFB">
      <w:pPr>
        <w:pStyle w:val="BodyText"/>
        <w:shd w:val="clear" w:color="auto" w:fill="auto"/>
        <w:spacing w:before="60" w:after="60" w:line="240" w:lineRule="auto"/>
        <w:jc w:val="center"/>
        <w:rPr>
          <w:rFonts w:asciiTheme="majorHAnsi" w:hAnsiTheme="majorHAnsi" w:cstheme="majorHAnsi"/>
          <w:b/>
        </w:rPr>
      </w:pPr>
      <w:r w:rsidRPr="00ED7ED4">
        <w:rPr>
          <w:rFonts w:asciiTheme="majorHAnsi" w:hAnsiTheme="majorHAnsi" w:cstheme="majorHAnsi"/>
          <w:b/>
        </w:rPr>
        <w:t>Phần thứ nhất</w:t>
      </w:r>
    </w:p>
    <w:p w14:paraId="1A9544F7" w14:textId="21628582" w:rsidR="00B945CC" w:rsidRDefault="00B945CC" w:rsidP="00805AFB">
      <w:pPr>
        <w:pStyle w:val="BodyText"/>
        <w:shd w:val="clear" w:color="auto" w:fill="auto"/>
        <w:spacing w:before="60" w:after="60" w:line="240" w:lineRule="auto"/>
        <w:jc w:val="center"/>
        <w:rPr>
          <w:rFonts w:asciiTheme="majorHAnsi" w:hAnsiTheme="majorHAnsi" w:cstheme="majorHAnsi"/>
          <w:b/>
          <w:lang w:val="en-US"/>
        </w:rPr>
      </w:pPr>
      <w:r w:rsidRPr="00ED7ED4">
        <w:rPr>
          <w:rFonts w:asciiTheme="majorHAnsi" w:hAnsiTheme="majorHAnsi" w:cstheme="majorHAnsi"/>
          <w:b/>
        </w:rPr>
        <w:t>TÌNH HÌNH KINH TẾ - XÃ HỘI NĂM 20</w:t>
      </w:r>
      <w:r w:rsidR="00A22FE1" w:rsidRPr="00ED7ED4">
        <w:rPr>
          <w:rFonts w:asciiTheme="majorHAnsi" w:hAnsiTheme="majorHAnsi" w:cstheme="majorHAnsi"/>
          <w:b/>
          <w:lang w:val="en-US"/>
        </w:rPr>
        <w:t>23</w:t>
      </w:r>
    </w:p>
    <w:p w14:paraId="5BA88D6A" w14:textId="77777777" w:rsidR="00C41F6F" w:rsidRPr="00ED7ED4" w:rsidRDefault="00C41F6F" w:rsidP="00805AFB">
      <w:pPr>
        <w:pStyle w:val="BodyText"/>
        <w:shd w:val="clear" w:color="auto" w:fill="auto"/>
        <w:spacing w:before="60" w:after="60" w:line="240" w:lineRule="auto"/>
        <w:jc w:val="center"/>
        <w:rPr>
          <w:rFonts w:asciiTheme="majorHAnsi" w:hAnsiTheme="majorHAnsi" w:cstheme="majorHAnsi"/>
          <w:b/>
          <w:lang w:val="en-US"/>
        </w:rPr>
      </w:pPr>
    </w:p>
    <w:p w14:paraId="0306FFEC" w14:textId="245D3726" w:rsidR="0030021B" w:rsidRPr="003B219C" w:rsidRDefault="0030021B" w:rsidP="003B219C">
      <w:pPr>
        <w:pStyle w:val="BodyText"/>
        <w:shd w:val="clear" w:color="auto" w:fill="auto"/>
        <w:spacing w:before="60" w:after="60" w:line="320" w:lineRule="exact"/>
        <w:ind w:firstLine="720"/>
        <w:rPr>
          <w:rStyle w:val="BodyTextChar1"/>
          <w:rFonts w:asciiTheme="majorHAnsi" w:hAnsiTheme="majorHAnsi" w:cstheme="majorHAnsi"/>
          <w:b/>
          <w:bCs/>
          <w:lang w:val="en-US" w:eastAsia="vi-VN"/>
        </w:rPr>
      </w:pPr>
      <w:r w:rsidRPr="003B219C">
        <w:rPr>
          <w:rFonts w:asciiTheme="majorHAnsi" w:hAnsiTheme="majorHAnsi" w:cstheme="majorHAnsi"/>
        </w:rPr>
        <w:t>Năm 202</w:t>
      </w:r>
      <w:r w:rsidRPr="003B219C">
        <w:rPr>
          <w:rFonts w:asciiTheme="majorHAnsi" w:hAnsiTheme="majorHAnsi" w:cstheme="majorHAnsi"/>
          <w:lang w:val="en-US"/>
        </w:rPr>
        <w:t>3</w:t>
      </w:r>
      <w:r w:rsidRPr="003B219C">
        <w:rPr>
          <w:rFonts w:asciiTheme="majorHAnsi" w:hAnsiTheme="majorHAnsi" w:cstheme="majorHAnsi"/>
        </w:rPr>
        <w:t xml:space="preserve">, </w:t>
      </w:r>
      <w:r w:rsidRPr="003B219C">
        <w:rPr>
          <w:rFonts w:asciiTheme="majorHAnsi" w:hAnsiTheme="majorHAnsi" w:cstheme="majorHAnsi"/>
          <w:shd w:val="clear" w:color="auto" w:fill="FFFFFF"/>
        </w:rPr>
        <w:t>triển khai thực hiện nhiệm vụ phát triển kinh tế - xã hội của </w:t>
      </w:r>
      <w:r w:rsidRPr="003B219C">
        <w:rPr>
          <w:rFonts w:asciiTheme="majorHAnsi" w:hAnsiTheme="majorHAnsi" w:cstheme="majorHAnsi"/>
          <w:shd w:val="clear" w:color="auto" w:fill="FFFFFF"/>
          <w:lang w:val="en-US"/>
        </w:rPr>
        <w:t>huyện</w:t>
      </w:r>
      <w:r w:rsidRPr="003B219C">
        <w:rPr>
          <w:rFonts w:asciiTheme="majorHAnsi" w:hAnsiTheme="majorHAnsi" w:cstheme="majorHAnsi"/>
          <w:shd w:val="clear" w:color="auto" w:fill="FFFFFF"/>
        </w:rPr>
        <w:t xml:space="preserve"> trong điều kiện gặp nhiều khó khăn thách thức, song dưới sự lãnh đạo toàn diện, sâu sát, kịp thời </w:t>
      </w:r>
      <w:r w:rsidR="00727AE2" w:rsidRPr="003B219C">
        <w:rPr>
          <w:rFonts w:asciiTheme="majorHAnsi" w:hAnsiTheme="majorHAnsi" w:cstheme="majorHAnsi"/>
          <w:shd w:val="clear" w:color="auto" w:fill="FFFFFF"/>
          <w:lang w:val="vi-VN"/>
        </w:rPr>
        <w:t xml:space="preserve">và </w:t>
      </w:r>
      <w:r w:rsidRPr="003B219C">
        <w:rPr>
          <w:rFonts w:asciiTheme="majorHAnsi" w:hAnsiTheme="majorHAnsi" w:cstheme="majorHAnsi"/>
          <w:shd w:val="clear" w:color="auto" w:fill="FFFFFF"/>
        </w:rPr>
        <w:t xml:space="preserve">sự chỉ đạo điều hành quyết liệt, </w:t>
      </w:r>
      <w:r w:rsidRPr="003B219C">
        <w:rPr>
          <w:rFonts w:asciiTheme="majorHAnsi" w:hAnsiTheme="majorHAnsi" w:cstheme="majorHAnsi"/>
        </w:rPr>
        <w:t xml:space="preserve">chủ động </w:t>
      </w:r>
      <w:r w:rsidR="00727AE2" w:rsidRPr="003B219C">
        <w:rPr>
          <w:rFonts w:asciiTheme="majorHAnsi" w:hAnsiTheme="majorHAnsi" w:cstheme="majorHAnsi"/>
          <w:shd w:val="clear" w:color="auto" w:fill="FFFFFF"/>
        </w:rPr>
        <w:t xml:space="preserve">của </w:t>
      </w:r>
      <w:r w:rsidR="00727AE2" w:rsidRPr="003B219C">
        <w:rPr>
          <w:rFonts w:asciiTheme="majorHAnsi" w:hAnsiTheme="majorHAnsi" w:cstheme="majorHAnsi"/>
          <w:shd w:val="clear" w:color="auto" w:fill="FFFFFF"/>
          <w:lang w:val="en-US"/>
        </w:rPr>
        <w:t xml:space="preserve">Huyện ủy, hội đồng nhân </w:t>
      </w:r>
      <w:r w:rsidR="00727AE2" w:rsidRPr="003B219C">
        <w:rPr>
          <w:rFonts w:asciiTheme="majorHAnsi" w:hAnsiTheme="majorHAnsi" w:cstheme="majorHAnsi"/>
          <w:shd w:val="clear" w:color="auto" w:fill="FFFFFF"/>
          <w:lang w:val="vi-VN"/>
        </w:rPr>
        <w:t>dân, UBND</w:t>
      </w:r>
      <w:r w:rsidR="00727AE2" w:rsidRPr="003B219C">
        <w:rPr>
          <w:rFonts w:asciiTheme="majorHAnsi" w:hAnsiTheme="majorHAnsi" w:cstheme="majorHAnsi"/>
          <w:shd w:val="clear" w:color="auto" w:fill="FFFFFF"/>
          <w:lang w:val="en-US"/>
        </w:rPr>
        <w:t xml:space="preserve"> huyện</w:t>
      </w:r>
      <w:r w:rsidR="00727AE2" w:rsidRPr="003B219C">
        <w:rPr>
          <w:rFonts w:asciiTheme="majorHAnsi" w:hAnsiTheme="majorHAnsi" w:cstheme="majorHAnsi"/>
        </w:rPr>
        <w:t xml:space="preserve"> </w:t>
      </w:r>
      <w:r w:rsidR="00727AE2" w:rsidRPr="003B219C">
        <w:rPr>
          <w:rFonts w:asciiTheme="majorHAnsi" w:hAnsiTheme="majorHAnsi" w:cstheme="majorHAnsi"/>
          <w:lang w:val="vi-VN"/>
        </w:rPr>
        <w:t xml:space="preserve">đã </w:t>
      </w:r>
      <w:r w:rsidRPr="003B219C">
        <w:rPr>
          <w:rFonts w:asciiTheme="majorHAnsi" w:hAnsiTheme="majorHAnsi" w:cstheme="majorHAnsi"/>
        </w:rPr>
        <w:t xml:space="preserve">đề ra các giải pháp để tháo gỡ khó khăn, </w:t>
      </w:r>
      <w:r w:rsidRPr="003B219C">
        <w:rPr>
          <w:rFonts w:asciiTheme="majorHAnsi" w:hAnsiTheme="majorHAnsi" w:cstheme="majorHAnsi"/>
          <w:iCs/>
          <w:lang w:val="da-DK"/>
        </w:rPr>
        <w:t xml:space="preserve">tập trung, huy động, lồng ghép các nguồn lực phát triển cơ sở hạ tầng, </w:t>
      </w:r>
      <w:r w:rsidRPr="003B219C">
        <w:rPr>
          <w:rFonts w:asciiTheme="majorHAnsi" w:hAnsiTheme="majorHAnsi" w:cstheme="majorHAnsi"/>
          <w:shd w:val="clear" w:color="auto" w:fill="FFFFFF"/>
          <w:lang w:val="da-DK"/>
        </w:rPr>
        <w:t xml:space="preserve">thực hiện các dự án trọng điểm, các dự án liên kết vùng, </w:t>
      </w:r>
      <w:r w:rsidRPr="003B219C">
        <w:rPr>
          <w:rFonts w:asciiTheme="majorHAnsi" w:hAnsiTheme="majorHAnsi" w:cstheme="majorHAnsi"/>
          <w:iCs/>
          <w:lang w:val="da-DK"/>
        </w:rPr>
        <w:t>nhất là hạ tầng cụm công nghiệp, giao thông, đô thị, khu dân cư nông thôn mới</w:t>
      </w:r>
      <w:r w:rsidRPr="003B219C">
        <w:rPr>
          <w:rFonts w:asciiTheme="majorHAnsi" w:hAnsiTheme="majorHAnsi" w:cstheme="majorHAnsi"/>
        </w:rPr>
        <w:t>,…</w:t>
      </w:r>
      <w:r w:rsidRPr="003B219C">
        <w:rPr>
          <w:rFonts w:asciiTheme="majorHAnsi" w:hAnsiTheme="majorHAnsi" w:cstheme="majorHAnsi"/>
          <w:shd w:val="clear" w:color="auto" w:fill="FFFFFF"/>
        </w:rPr>
        <w:t xml:space="preserve"> tình hình kinh tế</w:t>
      </w:r>
      <w:r w:rsidRPr="003B219C">
        <w:rPr>
          <w:rFonts w:asciiTheme="majorHAnsi" w:hAnsiTheme="majorHAnsi" w:cstheme="majorHAnsi"/>
          <w:shd w:val="clear" w:color="auto" w:fill="FFFFFF"/>
          <w:lang w:val="en-US"/>
        </w:rPr>
        <w:t>-</w:t>
      </w:r>
      <w:r w:rsidRPr="003B219C">
        <w:rPr>
          <w:rFonts w:asciiTheme="majorHAnsi" w:hAnsiTheme="majorHAnsi" w:cstheme="majorHAnsi"/>
          <w:shd w:val="clear" w:color="auto" w:fill="FFFFFF"/>
        </w:rPr>
        <w:t xml:space="preserve"> xã hội </w:t>
      </w:r>
      <w:r w:rsidR="00727AE2" w:rsidRPr="003B219C">
        <w:rPr>
          <w:rFonts w:asciiTheme="majorHAnsi" w:hAnsiTheme="majorHAnsi" w:cstheme="majorHAnsi"/>
          <w:shd w:val="clear" w:color="auto" w:fill="FFFFFF"/>
          <w:lang w:val="vi-VN"/>
        </w:rPr>
        <w:t xml:space="preserve">trên địa bàn huyện </w:t>
      </w:r>
      <w:r w:rsidRPr="003B219C">
        <w:rPr>
          <w:rFonts w:asciiTheme="majorHAnsi" w:hAnsiTheme="majorHAnsi" w:cstheme="majorHAnsi"/>
          <w:shd w:val="clear" w:color="auto" w:fill="FFFFFF"/>
        </w:rPr>
        <w:t xml:space="preserve">tiếp tục phát triển khá trên các lĩnh </w:t>
      </w:r>
      <w:r w:rsidR="00727AE2" w:rsidRPr="003B219C">
        <w:rPr>
          <w:rFonts w:asciiTheme="majorHAnsi" w:hAnsiTheme="majorHAnsi" w:cstheme="majorHAnsi"/>
          <w:shd w:val="clear" w:color="auto" w:fill="FFFFFF"/>
          <w:lang w:val="vi-VN"/>
        </w:rPr>
        <w:t>vực,</w:t>
      </w:r>
      <w:r w:rsidRPr="003B219C">
        <w:rPr>
          <w:rFonts w:asciiTheme="majorHAnsi" w:hAnsiTheme="majorHAnsi" w:cstheme="majorHAnsi"/>
          <w:shd w:val="clear" w:color="auto" w:fill="FFFFFF"/>
        </w:rPr>
        <w:t xml:space="preserve"> với </w:t>
      </w:r>
      <w:r w:rsidRPr="003B219C">
        <w:rPr>
          <w:rFonts w:asciiTheme="majorHAnsi" w:hAnsiTheme="majorHAnsi" w:cstheme="majorHAnsi"/>
          <w:shd w:val="clear" w:color="auto" w:fill="FFFFFF"/>
          <w:lang w:val="en-US"/>
        </w:rPr>
        <w:t>16</w:t>
      </w:r>
      <w:r w:rsidRPr="003B219C">
        <w:rPr>
          <w:rFonts w:asciiTheme="majorHAnsi" w:hAnsiTheme="majorHAnsi" w:cstheme="majorHAnsi"/>
          <w:shd w:val="clear" w:color="auto" w:fill="FFFFFF"/>
        </w:rPr>
        <w:t>/</w:t>
      </w:r>
      <w:r w:rsidRPr="003B219C">
        <w:rPr>
          <w:rFonts w:asciiTheme="majorHAnsi" w:hAnsiTheme="majorHAnsi" w:cstheme="majorHAnsi"/>
          <w:shd w:val="clear" w:color="auto" w:fill="FFFFFF"/>
          <w:lang w:val="en-US"/>
        </w:rPr>
        <w:t>17</w:t>
      </w:r>
      <w:r w:rsidRPr="003B219C">
        <w:rPr>
          <w:rFonts w:asciiTheme="majorHAnsi" w:hAnsiTheme="majorHAnsi" w:cstheme="majorHAnsi"/>
          <w:shd w:val="clear" w:color="auto" w:fill="FFFFFF"/>
        </w:rPr>
        <w:t xml:space="preserve"> chỉ tiêu đạt và vượt kế hoạch. </w:t>
      </w:r>
      <w:r w:rsidRPr="003B219C">
        <w:rPr>
          <w:rFonts w:asciiTheme="majorHAnsi" w:hAnsiTheme="majorHAnsi" w:cstheme="majorHAnsi"/>
          <w:shd w:val="clear" w:color="auto" w:fill="FFFFFF"/>
          <w:lang w:val="en-US"/>
        </w:rPr>
        <w:t>Tốc độ tăng giá trị sản xuất đạt 11,</w:t>
      </w:r>
      <w:r w:rsidR="00B93B14" w:rsidRPr="003B219C">
        <w:rPr>
          <w:rFonts w:asciiTheme="majorHAnsi" w:hAnsiTheme="majorHAnsi" w:cstheme="majorHAnsi"/>
          <w:shd w:val="clear" w:color="auto" w:fill="FFFFFF"/>
          <w:lang w:val="en-US"/>
        </w:rPr>
        <w:t>5</w:t>
      </w:r>
      <w:r w:rsidRPr="003B219C">
        <w:rPr>
          <w:rFonts w:asciiTheme="majorHAnsi" w:hAnsiTheme="majorHAnsi" w:cstheme="majorHAnsi"/>
          <w:shd w:val="clear" w:color="auto" w:fill="FFFFFF"/>
          <w:lang w:val="en-US"/>
        </w:rPr>
        <w:t>%, giá trị sản xuất trên đất nông nghiệp tăng, công nghiệp xây dựng phục hồi và phát triển, đ</w:t>
      </w:r>
      <w:r w:rsidRPr="003B219C">
        <w:rPr>
          <w:rFonts w:asciiTheme="majorHAnsi" w:hAnsiTheme="majorHAnsi" w:cstheme="majorHAnsi"/>
        </w:rPr>
        <w:t>ời sống nhân dân tiếp tục được cải thiện; quốc phòng, an ninh, trật tự an toàn xã hội được đảm bảo; tình hình</w:t>
      </w:r>
      <w:r w:rsidRPr="003B219C">
        <w:rPr>
          <w:rFonts w:asciiTheme="majorHAnsi" w:hAnsiTheme="majorHAnsi" w:cstheme="majorHAnsi"/>
          <w:lang w:val="en-US"/>
        </w:rPr>
        <w:t xml:space="preserve"> phát triển</w:t>
      </w:r>
      <w:r w:rsidRPr="003B219C">
        <w:rPr>
          <w:rFonts w:asciiTheme="majorHAnsi" w:hAnsiTheme="majorHAnsi" w:cstheme="majorHAnsi"/>
        </w:rPr>
        <w:t xml:space="preserve"> kinh tế- xã hội năm 202</w:t>
      </w:r>
      <w:r w:rsidRPr="003B219C">
        <w:rPr>
          <w:rFonts w:asciiTheme="majorHAnsi" w:hAnsiTheme="majorHAnsi" w:cstheme="majorHAnsi"/>
          <w:lang w:val="en-US"/>
        </w:rPr>
        <w:t>3</w:t>
      </w:r>
      <w:r w:rsidRPr="003B219C">
        <w:rPr>
          <w:rFonts w:asciiTheme="majorHAnsi" w:hAnsiTheme="majorHAnsi" w:cstheme="majorHAnsi"/>
        </w:rPr>
        <w:t xml:space="preserve"> </w:t>
      </w:r>
      <w:r w:rsidRPr="003B219C">
        <w:rPr>
          <w:rFonts w:asciiTheme="majorHAnsi" w:hAnsiTheme="majorHAnsi" w:cstheme="majorHAnsi"/>
          <w:lang w:val="en-US"/>
        </w:rPr>
        <w:t>được thể hiện ở các lĩnh vực chủ yếu</w:t>
      </w:r>
      <w:r w:rsidRPr="003B219C">
        <w:rPr>
          <w:rFonts w:asciiTheme="majorHAnsi" w:hAnsiTheme="majorHAnsi" w:cstheme="majorHAnsi"/>
        </w:rPr>
        <w:t xml:space="preserve"> như sau:</w:t>
      </w:r>
    </w:p>
    <w:p w14:paraId="5E07824B" w14:textId="77777777" w:rsidR="00D2039D" w:rsidRPr="003B219C" w:rsidRDefault="00D2039D" w:rsidP="003B219C">
      <w:pPr>
        <w:pStyle w:val="BodyText"/>
        <w:shd w:val="clear" w:color="auto" w:fill="auto"/>
        <w:spacing w:before="120" w:line="320" w:lineRule="exact"/>
        <w:ind w:firstLine="720"/>
        <w:rPr>
          <w:rStyle w:val="BodyTextChar1"/>
          <w:rFonts w:asciiTheme="majorHAnsi" w:hAnsiTheme="majorHAnsi" w:cstheme="majorHAnsi"/>
          <w:b/>
          <w:bCs/>
          <w:lang w:val="en-US" w:eastAsia="vi-VN"/>
        </w:rPr>
      </w:pPr>
      <w:r w:rsidRPr="003B219C">
        <w:rPr>
          <w:rStyle w:val="BodyTextChar1"/>
          <w:rFonts w:asciiTheme="majorHAnsi" w:hAnsiTheme="majorHAnsi" w:cstheme="majorHAnsi"/>
          <w:b/>
          <w:bCs/>
          <w:lang w:val="en-US" w:eastAsia="vi-VN"/>
        </w:rPr>
        <w:t>A. KẾT QUẢ ĐẠT ĐƯỢC</w:t>
      </w:r>
    </w:p>
    <w:p w14:paraId="611E53C8" w14:textId="77777777" w:rsidR="00D2039D" w:rsidRPr="003B219C" w:rsidRDefault="00D2039D" w:rsidP="003B219C">
      <w:pPr>
        <w:pStyle w:val="BodyText"/>
        <w:shd w:val="clear" w:color="auto" w:fill="auto"/>
        <w:spacing w:before="120" w:line="320" w:lineRule="exact"/>
        <w:ind w:firstLine="720"/>
        <w:rPr>
          <w:rStyle w:val="BodyTextChar1"/>
          <w:rFonts w:asciiTheme="majorHAnsi" w:hAnsiTheme="majorHAnsi" w:cstheme="majorHAnsi"/>
          <w:b/>
          <w:bCs/>
          <w:lang w:val="vi-VN" w:eastAsia="vi-VN"/>
        </w:rPr>
      </w:pPr>
      <w:r w:rsidRPr="003B219C">
        <w:rPr>
          <w:rStyle w:val="BodyTextChar1"/>
          <w:rFonts w:asciiTheme="majorHAnsi" w:hAnsiTheme="majorHAnsi" w:cstheme="majorHAnsi"/>
          <w:b/>
          <w:bCs/>
          <w:lang w:val="vi-VN" w:eastAsia="vi-VN"/>
        </w:rPr>
        <w:t>I</w:t>
      </w:r>
      <w:r w:rsidRPr="003B219C">
        <w:rPr>
          <w:rStyle w:val="BodyTextChar1"/>
          <w:rFonts w:asciiTheme="majorHAnsi" w:hAnsiTheme="majorHAnsi" w:cstheme="majorHAnsi"/>
          <w:b/>
          <w:bCs/>
          <w:lang w:eastAsia="vi-VN"/>
        </w:rPr>
        <w:t xml:space="preserve">. </w:t>
      </w:r>
      <w:r w:rsidRPr="003B219C">
        <w:rPr>
          <w:rStyle w:val="BodyTextChar1"/>
          <w:rFonts w:asciiTheme="majorHAnsi" w:hAnsiTheme="majorHAnsi" w:cstheme="majorHAnsi"/>
          <w:b/>
          <w:bCs/>
          <w:lang w:val="vi-VN" w:eastAsia="vi-VN"/>
        </w:rPr>
        <w:t>PHÁT TRIỂN KINH TẾ</w:t>
      </w:r>
    </w:p>
    <w:p w14:paraId="63810602" w14:textId="77777777" w:rsidR="00D2039D" w:rsidRPr="003B219C" w:rsidRDefault="00D2039D" w:rsidP="003B219C">
      <w:pPr>
        <w:spacing w:before="120" w:line="320" w:lineRule="exact"/>
        <w:ind w:firstLine="720"/>
        <w:jc w:val="both"/>
        <w:rPr>
          <w:rFonts w:asciiTheme="majorHAnsi" w:hAnsiTheme="majorHAnsi" w:cstheme="majorHAnsi"/>
          <w:b/>
          <w:bCs/>
          <w:iCs/>
          <w:color w:val="auto"/>
          <w:sz w:val="28"/>
          <w:szCs w:val="28"/>
        </w:rPr>
      </w:pPr>
      <w:r w:rsidRPr="003B219C">
        <w:rPr>
          <w:rFonts w:asciiTheme="majorHAnsi" w:hAnsiTheme="majorHAnsi" w:cstheme="majorHAnsi"/>
          <w:b/>
          <w:bCs/>
          <w:iCs/>
          <w:color w:val="auto"/>
          <w:sz w:val="28"/>
          <w:szCs w:val="28"/>
        </w:rPr>
        <w:t>1. Sản xuất công nghiệp - tiểu thủ công nghiệp, xây dựng</w:t>
      </w:r>
    </w:p>
    <w:p w14:paraId="67D05936" w14:textId="77777777" w:rsidR="00D2039D" w:rsidRPr="003B219C" w:rsidRDefault="00D2039D" w:rsidP="003B219C">
      <w:pPr>
        <w:spacing w:before="120" w:line="320" w:lineRule="exact"/>
        <w:ind w:firstLine="720"/>
        <w:jc w:val="both"/>
        <w:rPr>
          <w:rFonts w:asciiTheme="majorHAnsi" w:hAnsiTheme="majorHAnsi" w:cstheme="majorHAnsi"/>
          <w:b/>
          <w:i/>
          <w:color w:val="auto"/>
          <w:sz w:val="28"/>
          <w:szCs w:val="28"/>
        </w:rPr>
      </w:pPr>
      <w:r w:rsidRPr="003B219C">
        <w:rPr>
          <w:rFonts w:asciiTheme="majorHAnsi" w:hAnsiTheme="majorHAnsi" w:cstheme="majorHAnsi"/>
          <w:b/>
          <w:i/>
          <w:color w:val="auto"/>
          <w:sz w:val="28"/>
          <w:szCs w:val="28"/>
        </w:rPr>
        <w:t>1.1. Sản xuất công nghiệp</w:t>
      </w:r>
    </w:p>
    <w:p w14:paraId="1CF5D2AE" w14:textId="77777777" w:rsidR="00C255FB" w:rsidRPr="003B219C" w:rsidRDefault="00C255FB" w:rsidP="003B219C">
      <w:pPr>
        <w:spacing w:before="60" w:after="60" w:line="320" w:lineRule="exact"/>
        <w:ind w:firstLine="720"/>
        <w:jc w:val="both"/>
        <w:rPr>
          <w:rFonts w:asciiTheme="majorHAnsi" w:hAnsiTheme="majorHAnsi" w:cstheme="majorHAnsi"/>
          <w:color w:val="auto"/>
          <w:sz w:val="28"/>
          <w:szCs w:val="28"/>
          <w:lang w:val="de-DE"/>
        </w:rPr>
      </w:pPr>
      <w:r w:rsidRPr="003B219C">
        <w:rPr>
          <w:rFonts w:asciiTheme="majorHAnsi" w:hAnsiTheme="majorHAnsi" w:cstheme="majorHAnsi"/>
          <w:color w:val="auto"/>
          <w:sz w:val="28"/>
          <w:szCs w:val="28"/>
          <w:lang w:val="de-DE"/>
        </w:rPr>
        <w:t>Hoạt động sản xuất công nghiệp năm 2023 phát triển ổn định, có bước tăng trưởng khá so với cùng kỳ. Một số lĩnh vực sản xuất phát triển mạnh như sản xuất linh kiện điện tử, gia công may mặc, cơ khí, đây là những ngành vẫn nhận được nhiều đơn hàng, tạo nhiều việc làm cho người lao động, đóng góp lớn vào giá trị ngành công nghiệp; đối với lĩnh vực sản xuất công nghiệp phụ trợ bao bì cattong, chế biến thực phẩm duy trì phát triển ở mức khá; tuy nhiên, lĩnh vực sản xuất vật liệu xây dựng hoạt động cầm chừng do mức tiêu thụ chậm, giá nguyên vật liệu đầu vào tăng cao. Giá trị sản xuất công nghiệp năm 2023 toàn huyện ước đạt 6.269 tỷ đồng, đạt 104% so với kế hoạch, bằng 119% so với cùng kỳ.</w:t>
      </w:r>
    </w:p>
    <w:p w14:paraId="4912A4F1" w14:textId="77777777" w:rsidR="00D2039D" w:rsidRPr="003B219C" w:rsidRDefault="00D2039D" w:rsidP="003B219C">
      <w:pPr>
        <w:pStyle w:val="Default"/>
        <w:spacing w:before="60" w:after="60" w:line="320" w:lineRule="exact"/>
        <w:ind w:firstLine="720"/>
        <w:jc w:val="both"/>
        <w:rPr>
          <w:rFonts w:asciiTheme="majorHAnsi" w:hAnsiTheme="majorHAnsi" w:cstheme="majorHAnsi"/>
          <w:iCs/>
          <w:color w:val="auto"/>
          <w:sz w:val="28"/>
          <w:szCs w:val="28"/>
          <w:lang w:val="de-DE"/>
        </w:rPr>
      </w:pPr>
      <w:r w:rsidRPr="003B219C">
        <w:rPr>
          <w:rFonts w:asciiTheme="majorHAnsi" w:hAnsiTheme="majorHAnsi" w:cstheme="majorHAnsi"/>
          <w:color w:val="auto"/>
          <w:sz w:val="28"/>
          <w:szCs w:val="28"/>
          <w:lang w:val="de-DE"/>
        </w:rPr>
        <w:lastRenderedPageBreak/>
        <w:t>Tập trung chỉ đạo, đôn đốc đẩy nhanh tiến độ đầu tư hạ tầng CCN Lăng Cao và CCN Đồng Đình</w:t>
      </w:r>
      <w:r w:rsidRPr="003B219C">
        <w:rPr>
          <w:rStyle w:val="FootnoteReference"/>
          <w:rFonts w:asciiTheme="majorHAnsi" w:hAnsiTheme="majorHAnsi" w:cstheme="majorHAnsi"/>
          <w:color w:val="auto"/>
          <w:sz w:val="28"/>
          <w:szCs w:val="28"/>
          <w:lang w:val="de-DE"/>
        </w:rPr>
        <w:footnoteReference w:id="1"/>
      </w:r>
      <w:r w:rsidRPr="003B219C">
        <w:rPr>
          <w:rFonts w:asciiTheme="majorHAnsi" w:hAnsiTheme="majorHAnsi" w:cstheme="majorHAnsi"/>
          <w:color w:val="auto"/>
          <w:sz w:val="28"/>
          <w:szCs w:val="28"/>
          <w:lang w:val="de-DE"/>
        </w:rPr>
        <w:t>; diện tích đất công nghiệp cho thuê 23,87ha (tỷ lệ lấp đầy đạt 74%); phối hợp chặt chẽ với các ngành của tỉnh thực hiện các thủ tục đầu tư hạ tầng cụm công nghiệp Ngọc Vân; tổ chức công bố công khai thông tin dự án, thu hút đầu tư dự án xây dựng và kinh doanh hạ tầng CCN Ngọc Châu; đẩy nhanh tiến độ, hoàn thiện thủ tục chấp thuận chủ trương đầu tư thực hiện dự án đầu tư xây dựng và kinh doanh hạ tầng khu công nghiệp Phúc Sơn</w:t>
      </w:r>
      <w:r w:rsidRPr="003B219C">
        <w:rPr>
          <w:rFonts w:asciiTheme="majorHAnsi" w:hAnsiTheme="majorHAnsi" w:cstheme="majorHAnsi"/>
          <w:i/>
          <w:iCs/>
          <w:color w:val="auto"/>
          <w:sz w:val="28"/>
          <w:szCs w:val="28"/>
          <w:lang w:val="de-DE"/>
        </w:rPr>
        <w:t>.</w:t>
      </w:r>
    </w:p>
    <w:p w14:paraId="6B4E9700" w14:textId="77777777" w:rsidR="00D2039D" w:rsidRPr="003B219C" w:rsidRDefault="00D2039D" w:rsidP="003B219C">
      <w:pPr>
        <w:pStyle w:val="Default"/>
        <w:spacing w:before="60" w:after="60" w:line="320" w:lineRule="exact"/>
        <w:ind w:firstLine="720"/>
        <w:jc w:val="both"/>
        <w:rPr>
          <w:rFonts w:asciiTheme="majorHAnsi" w:hAnsiTheme="majorHAnsi" w:cstheme="majorHAnsi"/>
          <w:color w:val="auto"/>
          <w:sz w:val="28"/>
          <w:szCs w:val="28"/>
          <w:lang w:val="de-DE"/>
        </w:rPr>
      </w:pPr>
      <w:r w:rsidRPr="003B219C">
        <w:rPr>
          <w:rFonts w:asciiTheme="majorHAnsi" w:hAnsiTheme="majorHAnsi" w:cstheme="majorHAnsi"/>
          <w:color w:val="auto"/>
          <w:sz w:val="28"/>
          <w:szCs w:val="28"/>
          <w:lang w:val="vi-VN"/>
        </w:rPr>
        <w:t>Đầu tư, nâng cấp lưới điện được quan tâm, đảm bảo chất lượng nguồn điện, đáp ứng nhu cầu sử dụng điện trong sản xuất- kinh doanh, tiêu dùng của nhân dân</w:t>
      </w:r>
      <w:r w:rsidRPr="003B219C">
        <w:rPr>
          <w:rStyle w:val="FootnoteReference"/>
          <w:rFonts w:asciiTheme="majorHAnsi" w:hAnsiTheme="majorHAnsi" w:cstheme="majorHAnsi"/>
          <w:color w:val="auto"/>
          <w:sz w:val="28"/>
          <w:szCs w:val="28"/>
          <w:lang w:val="vi-VN"/>
        </w:rPr>
        <w:footnoteReference w:id="2"/>
      </w:r>
      <w:r w:rsidRPr="003B219C">
        <w:rPr>
          <w:rFonts w:asciiTheme="majorHAnsi" w:hAnsiTheme="majorHAnsi" w:cstheme="majorHAnsi"/>
          <w:color w:val="auto"/>
          <w:sz w:val="28"/>
          <w:szCs w:val="28"/>
        </w:rPr>
        <w:t>, s</w:t>
      </w:r>
      <w:r w:rsidRPr="003B219C">
        <w:rPr>
          <w:rFonts w:asciiTheme="majorHAnsi" w:hAnsiTheme="majorHAnsi" w:cstheme="majorHAnsi"/>
          <w:color w:val="auto"/>
          <w:sz w:val="28"/>
          <w:szCs w:val="28"/>
          <w:lang w:val="vi-VN"/>
        </w:rPr>
        <w:t>ản lượng điện năng tiêu thụ ước năm 202</w:t>
      </w:r>
      <w:r w:rsidRPr="003B219C">
        <w:rPr>
          <w:rFonts w:asciiTheme="majorHAnsi" w:hAnsiTheme="majorHAnsi" w:cstheme="majorHAnsi"/>
          <w:color w:val="auto"/>
          <w:sz w:val="28"/>
          <w:szCs w:val="28"/>
        </w:rPr>
        <w:t>3</w:t>
      </w:r>
      <w:r w:rsidRPr="003B219C">
        <w:rPr>
          <w:rFonts w:asciiTheme="majorHAnsi" w:hAnsiTheme="majorHAnsi" w:cstheme="majorHAnsi"/>
          <w:color w:val="auto"/>
          <w:sz w:val="28"/>
          <w:szCs w:val="28"/>
          <w:lang w:val="vi-VN"/>
        </w:rPr>
        <w:t xml:space="preserve"> là 21</w:t>
      </w:r>
      <w:r w:rsidRPr="003B219C">
        <w:rPr>
          <w:rFonts w:asciiTheme="majorHAnsi" w:hAnsiTheme="majorHAnsi" w:cstheme="majorHAnsi"/>
          <w:color w:val="auto"/>
          <w:sz w:val="28"/>
          <w:szCs w:val="28"/>
        </w:rPr>
        <w:t>3</w:t>
      </w:r>
      <w:r w:rsidRPr="003B219C">
        <w:rPr>
          <w:rFonts w:asciiTheme="majorHAnsi" w:hAnsiTheme="majorHAnsi" w:cstheme="majorHAnsi"/>
          <w:color w:val="auto"/>
          <w:sz w:val="28"/>
          <w:szCs w:val="28"/>
          <w:lang w:val="vi-VN"/>
        </w:rPr>
        <w:t xml:space="preserve"> triệu kWh tăng </w:t>
      </w:r>
      <w:r w:rsidRPr="003B219C">
        <w:rPr>
          <w:rFonts w:asciiTheme="majorHAnsi" w:hAnsiTheme="majorHAnsi" w:cstheme="majorHAnsi"/>
          <w:color w:val="auto"/>
          <w:sz w:val="28"/>
          <w:szCs w:val="28"/>
        </w:rPr>
        <w:t>7</w:t>
      </w:r>
      <w:r w:rsidRPr="003B219C">
        <w:rPr>
          <w:rFonts w:asciiTheme="majorHAnsi" w:hAnsiTheme="majorHAnsi" w:cstheme="majorHAnsi"/>
          <w:color w:val="auto"/>
          <w:sz w:val="28"/>
          <w:szCs w:val="28"/>
          <w:lang w:val="vi-VN"/>
        </w:rPr>
        <w:t>% so với cùng kỳ</w:t>
      </w:r>
      <w:r w:rsidRPr="003B219C">
        <w:rPr>
          <w:rFonts w:asciiTheme="majorHAnsi" w:hAnsiTheme="majorHAnsi" w:cstheme="majorHAnsi"/>
          <w:color w:val="auto"/>
          <w:sz w:val="28"/>
          <w:szCs w:val="28"/>
        </w:rPr>
        <w:t xml:space="preserve">; </w:t>
      </w:r>
      <w:r w:rsidRPr="003B219C">
        <w:rPr>
          <w:rFonts w:asciiTheme="majorHAnsi" w:hAnsiTheme="majorHAnsi" w:cstheme="majorHAnsi"/>
          <w:iCs/>
          <w:color w:val="auto"/>
          <w:sz w:val="28"/>
          <w:szCs w:val="28"/>
          <w:lang w:val="de-DE"/>
        </w:rPr>
        <w:t xml:space="preserve">chỉ đạo, </w:t>
      </w:r>
      <w:r w:rsidRPr="003B219C">
        <w:rPr>
          <w:rFonts w:asciiTheme="majorHAnsi" w:hAnsiTheme="majorHAnsi" w:cstheme="majorHAnsi"/>
          <w:color w:val="auto"/>
          <w:sz w:val="28"/>
          <w:szCs w:val="28"/>
          <w:lang w:val="de-DE"/>
        </w:rPr>
        <w:t xml:space="preserve">triển khai thực hiện các giải pháp cấp bách nhằm tăng cường tiết kiệm điện, đảm bảo ổn định cung ứng điện trên địa bàn đặc biệt là </w:t>
      </w:r>
      <w:r w:rsidRPr="003B219C">
        <w:rPr>
          <w:rFonts w:asciiTheme="majorHAnsi" w:hAnsiTheme="majorHAnsi" w:cstheme="majorHAnsi"/>
          <w:color w:val="auto"/>
          <w:sz w:val="28"/>
          <w:szCs w:val="28"/>
          <w:shd w:val="clear" w:color="auto" w:fill="FFFFFF"/>
          <w:lang w:val="de-DE"/>
        </w:rPr>
        <w:t>thời gian nắng nóng bất thường</w:t>
      </w:r>
      <w:r w:rsidRPr="003B219C">
        <w:rPr>
          <w:rFonts w:asciiTheme="majorHAnsi" w:hAnsiTheme="majorHAnsi" w:cstheme="majorHAnsi"/>
          <w:color w:val="auto"/>
          <w:sz w:val="28"/>
          <w:szCs w:val="28"/>
          <w:lang w:val="de-DE"/>
        </w:rPr>
        <w:t>.</w:t>
      </w:r>
    </w:p>
    <w:p w14:paraId="4103D8F4" w14:textId="77777777" w:rsidR="00D2039D" w:rsidRPr="003B219C" w:rsidRDefault="00D2039D" w:rsidP="003B219C">
      <w:pPr>
        <w:pStyle w:val="Default"/>
        <w:spacing w:before="60" w:after="60" w:line="320" w:lineRule="exact"/>
        <w:ind w:firstLine="720"/>
        <w:jc w:val="both"/>
        <w:rPr>
          <w:rFonts w:asciiTheme="majorHAnsi" w:hAnsiTheme="majorHAnsi" w:cstheme="majorHAnsi"/>
          <w:color w:val="auto"/>
          <w:spacing w:val="-4"/>
          <w:sz w:val="28"/>
          <w:szCs w:val="28"/>
          <w:lang w:val="de-DE"/>
        </w:rPr>
      </w:pPr>
      <w:r w:rsidRPr="003B219C">
        <w:rPr>
          <w:rFonts w:asciiTheme="majorHAnsi" w:hAnsiTheme="majorHAnsi" w:cstheme="majorHAnsi"/>
          <w:color w:val="auto"/>
          <w:sz w:val="28"/>
          <w:szCs w:val="28"/>
          <w:lang w:val="de-DE"/>
        </w:rPr>
        <w:t>Triển khai các chương trình hỗ trợ sản xuất công nghiệp trên địa bàn, tổ chức Đoàn lãnh đạo huyện đến thăm hỏi, chúc Tết doanh nghiệp; tập trung chỉ đạo thực hiện nhiều giải pháp, tăng cường gặp mặt, đối thoại với các doanh nghiệp, hợp tác xã trên địa bàn để lắng nghe chia sẽ những kết quả, kinh nghiệm trong hoạt động sản xuất-kinh doanh, cũng như khó khăn, vướng mắc của doanh nghiệp để tháo gỡ kịp thời; tổ chức gặp mặt kỷ niệm 78 năm ngày Doanh nhân Việt Nam nhằm tri ân, tôn vinh những đóng góp của doanh nhân, doanh nghiệp đối với sự phát triển KT-XH của huyện.</w:t>
      </w:r>
    </w:p>
    <w:p w14:paraId="4BA6EF84" w14:textId="77777777" w:rsidR="00D2039D" w:rsidRPr="003B219C" w:rsidRDefault="00D2039D" w:rsidP="003B219C">
      <w:pPr>
        <w:spacing w:before="120" w:line="320" w:lineRule="exact"/>
        <w:ind w:firstLine="720"/>
        <w:jc w:val="both"/>
        <w:rPr>
          <w:rFonts w:asciiTheme="majorHAnsi" w:hAnsiTheme="majorHAnsi" w:cstheme="majorHAnsi"/>
          <w:b/>
          <w:bCs/>
          <w:i/>
          <w:color w:val="auto"/>
          <w:sz w:val="28"/>
          <w:szCs w:val="28"/>
          <w:lang w:eastAsia="en-US"/>
        </w:rPr>
      </w:pPr>
      <w:r w:rsidRPr="003B219C">
        <w:rPr>
          <w:rFonts w:asciiTheme="majorHAnsi" w:hAnsiTheme="majorHAnsi" w:cstheme="majorHAnsi"/>
          <w:b/>
          <w:bCs/>
          <w:i/>
          <w:color w:val="auto"/>
          <w:sz w:val="28"/>
          <w:szCs w:val="28"/>
          <w:lang w:eastAsia="en-US"/>
        </w:rPr>
        <w:t>1.2. Xây dựng</w:t>
      </w:r>
    </w:p>
    <w:p w14:paraId="6DFC0D15" w14:textId="77777777" w:rsidR="00031D92" w:rsidRPr="003B219C" w:rsidRDefault="00031D92" w:rsidP="003B219C">
      <w:pPr>
        <w:keepNext/>
        <w:spacing w:before="60" w:after="60" w:line="320" w:lineRule="exact"/>
        <w:ind w:firstLine="720"/>
        <w:jc w:val="both"/>
        <w:rPr>
          <w:rFonts w:asciiTheme="majorHAnsi" w:hAnsiTheme="majorHAnsi" w:cstheme="majorHAnsi"/>
          <w:color w:val="auto"/>
          <w:sz w:val="28"/>
          <w:szCs w:val="28"/>
          <w:lang w:val="en-US" w:eastAsia="en-US"/>
        </w:rPr>
      </w:pPr>
      <w:r w:rsidRPr="003B219C">
        <w:rPr>
          <w:rFonts w:ascii="Times New Roman" w:hAnsi="Times New Roman"/>
          <w:color w:val="auto"/>
          <w:sz w:val="28"/>
          <w:szCs w:val="28"/>
          <w:lang w:val="pt-BR"/>
        </w:rPr>
        <w:t>Do ảnh hưởng của giá vật liệu, thu ngân sách, hoạt động sản xuất của doanh nghiệp gặp khó khăn,... hoạt động xây dựng trên địa bàn chưa phát triển theo kỳ vọng, tuy nhiên việc chỉ đạo đẩy nhanh tiến độ đầu tư hạ tầng các dự án trọng điểm, hạ tầng khu, cụm công nghiệp và các dự án đầu tư đầu tư ngoài ngân sách</w:t>
      </w:r>
      <w:r w:rsidRPr="003B219C">
        <w:rPr>
          <w:rFonts w:asciiTheme="majorHAnsi" w:hAnsiTheme="majorHAnsi" w:cstheme="majorHAnsi"/>
          <w:color w:val="auto"/>
          <w:sz w:val="28"/>
          <w:szCs w:val="28"/>
          <w:lang w:eastAsia="en-US"/>
        </w:rPr>
        <w:t>...</w:t>
      </w:r>
      <w:r w:rsidRPr="003B219C">
        <w:rPr>
          <w:rFonts w:asciiTheme="majorHAnsi" w:hAnsiTheme="majorHAnsi" w:cstheme="majorHAnsi"/>
          <w:color w:val="auto"/>
          <w:sz w:val="28"/>
          <w:szCs w:val="28"/>
          <w:shd w:val="clear" w:color="auto" w:fill="FFFFFF"/>
        </w:rPr>
        <w:t xml:space="preserve"> Nhiều công trình đầu tư xây dựng được đưa vào hoạt động, phát huy hiệu quả, công năng sử dụng, đáp ứng nhu cầu phát triển KT-XH của địa phương</w:t>
      </w:r>
      <w:r w:rsidRPr="003B219C">
        <w:rPr>
          <w:rStyle w:val="FootnoteReference"/>
          <w:rFonts w:asciiTheme="majorHAnsi" w:hAnsiTheme="majorHAnsi" w:cstheme="majorHAnsi"/>
          <w:color w:val="auto"/>
          <w:sz w:val="28"/>
          <w:szCs w:val="28"/>
          <w:shd w:val="clear" w:color="auto" w:fill="FFFFFF"/>
          <w:lang w:val="en-US"/>
        </w:rPr>
        <w:footnoteReference w:id="3"/>
      </w:r>
      <w:r w:rsidRPr="003B219C">
        <w:rPr>
          <w:rFonts w:asciiTheme="majorHAnsi" w:hAnsiTheme="majorHAnsi" w:cstheme="majorHAnsi"/>
          <w:color w:val="auto"/>
          <w:sz w:val="28"/>
          <w:szCs w:val="28"/>
          <w:shd w:val="clear" w:color="auto" w:fill="FFFFFF"/>
        </w:rPr>
        <w:t>;</w:t>
      </w:r>
      <w:r w:rsidRPr="003B219C">
        <w:rPr>
          <w:rFonts w:asciiTheme="majorHAnsi" w:hAnsiTheme="majorHAnsi" w:cstheme="majorHAnsi"/>
          <w:color w:val="auto"/>
          <w:sz w:val="28"/>
          <w:szCs w:val="28"/>
          <w:shd w:val="clear" w:color="auto" w:fill="FFFFFF"/>
          <w:lang w:val="en-US"/>
        </w:rPr>
        <w:t xml:space="preserve"> </w:t>
      </w:r>
      <w:r w:rsidRPr="003B219C">
        <w:rPr>
          <w:rFonts w:asciiTheme="majorHAnsi" w:hAnsiTheme="majorHAnsi" w:cstheme="majorHAnsi"/>
          <w:color w:val="auto"/>
          <w:sz w:val="28"/>
          <w:szCs w:val="28"/>
          <w:lang w:val="en-US" w:eastAsia="en-US"/>
        </w:rPr>
        <w:t>giá trị ngành xây dựng vẫn có tăng trưởng, năm 2023 ước giá trị sản xuất đạt 3.693 tỷ đồng, tăng 12,6% so với cùng kỳ.</w:t>
      </w:r>
    </w:p>
    <w:p w14:paraId="45B2276C" w14:textId="77777777" w:rsidR="00D2039D" w:rsidRPr="003B219C" w:rsidRDefault="00D2039D" w:rsidP="003B219C">
      <w:pPr>
        <w:spacing w:before="60" w:after="60" w:line="320" w:lineRule="exact"/>
        <w:ind w:firstLine="720"/>
        <w:jc w:val="both"/>
        <w:rPr>
          <w:rFonts w:asciiTheme="majorHAnsi" w:hAnsiTheme="majorHAnsi" w:cstheme="majorHAnsi"/>
          <w:bCs/>
          <w:color w:val="auto"/>
          <w:sz w:val="28"/>
          <w:szCs w:val="28"/>
          <w:lang w:eastAsia="en-US"/>
        </w:rPr>
      </w:pPr>
      <w:r w:rsidRPr="003B219C">
        <w:rPr>
          <w:rFonts w:asciiTheme="majorHAnsi" w:hAnsiTheme="majorHAnsi" w:cstheme="majorHAnsi"/>
          <w:color w:val="auto"/>
          <w:sz w:val="28"/>
          <w:szCs w:val="28"/>
          <w:shd w:val="clear" w:color="auto" w:fill="FFFFFF"/>
        </w:rPr>
        <w:t>Công tác quản lý nhà nước về đầu tư xây dựng và quản lý trật tự xây dựng trên địa bàn huyện được chú trọng</w:t>
      </w:r>
      <w:r w:rsidRPr="003B219C">
        <w:rPr>
          <w:rFonts w:asciiTheme="majorHAnsi" w:hAnsiTheme="majorHAnsi" w:cstheme="majorHAnsi"/>
          <w:color w:val="auto"/>
          <w:sz w:val="28"/>
          <w:szCs w:val="28"/>
          <w:shd w:val="clear" w:color="auto" w:fill="FFFFFF"/>
          <w:lang w:val="en-US"/>
        </w:rPr>
        <w:t xml:space="preserve">; </w:t>
      </w:r>
      <w:r w:rsidRPr="003B219C">
        <w:rPr>
          <w:rStyle w:val="BodyTextChar1"/>
          <w:rFonts w:asciiTheme="majorHAnsi" w:hAnsiTheme="majorHAnsi" w:cstheme="majorHAnsi"/>
          <w:iCs/>
          <w:color w:val="auto"/>
          <w:lang w:val="sv-SE"/>
        </w:rPr>
        <w:t>t</w:t>
      </w:r>
      <w:r w:rsidRPr="003B219C">
        <w:rPr>
          <w:rFonts w:asciiTheme="majorHAnsi" w:hAnsiTheme="majorHAnsi" w:cstheme="majorHAnsi"/>
          <w:color w:val="auto"/>
          <w:sz w:val="28"/>
          <w:szCs w:val="28"/>
        </w:rPr>
        <w:t xml:space="preserve">ăng cường công tác quản lý xây thô, thiết kế </w:t>
      </w:r>
      <w:r w:rsidRPr="003B219C">
        <w:rPr>
          <w:rFonts w:asciiTheme="majorHAnsi" w:hAnsiTheme="majorHAnsi" w:cstheme="majorHAnsi"/>
          <w:color w:val="auto"/>
          <w:sz w:val="28"/>
          <w:szCs w:val="28"/>
        </w:rPr>
        <w:lastRenderedPageBreak/>
        <w:t>mẫu nhà ở tại các dự án khu đô thị, khu dân cư</w:t>
      </w:r>
      <w:r w:rsidRPr="003B219C">
        <w:rPr>
          <w:rFonts w:asciiTheme="majorHAnsi" w:hAnsiTheme="majorHAnsi" w:cstheme="majorHAnsi"/>
          <w:bCs/>
          <w:color w:val="auto"/>
          <w:sz w:val="28"/>
          <w:szCs w:val="28"/>
          <w:lang w:val="sv-SE"/>
        </w:rPr>
        <w:t>, đặc biệt đối với nhà ở riêng lẻ thuộc 02 thị trấn;</w:t>
      </w:r>
      <w:r w:rsidRPr="003B219C">
        <w:rPr>
          <w:rFonts w:asciiTheme="majorHAnsi" w:hAnsiTheme="majorHAnsi" w:cstheme="majorHAnsi"/>
          <w:bCs/>
          <w:iCs/>
          <w:color w:val="auto"/>
          <w:sz w:val="28"/>
          <w:szCs w:val="28"/>
          <w:lang w:val="vi"/>
        </w:rPr>
        <w:t xml:space="preserve"> </w:t>
      </w:r>
      <w:r w:rsidRPr="003B219C">
        <w:rPr>
          <w:rFonts w:asciiTheme="majorHAnsi" w:hAnsiTheme="majorHAnsi" w:cstheme="majorHAnsi"/>
          <w:bCs/>
          <w:iCs/>
          <w:color w:val="auto"/>
          <w:sz w:val="28"/>
          <w:szCs w:val="28"/>
          <w:lang w:val="pt-BR"/>
        </w:rPr>
        <w:t>nâng cao chất lượng thực hiện</w:t>
      </w:r>
      <w:r w:rsidRPr="003B219C">
        <w:rPr>
          <w:rFonts w:asciiTheme="majorHAnsi" w:hAnsiTheme="majorHAnsi" w:cstheme="majorHAnsi"/>
          <w:bCs/>
          <w:color w:val="auto"/>
          <w:sz w:val="28"/>
          <w:szCs w:val="28"/>
        </w:rPr>
        <w:t xml:space="preserve"> </w:t>
      </w:r>
      <w:r w:rsidRPr="003B219C">
        <w:rPr>
          <w:rFonts w:asciiTheme="majorHAnsi" w:hAnsiTheme="majorHAnsi" w:cstheme="majorHAnsi"/>
          <w:bCs/>
          <w:color w:val="auto"/>
          <w:sz w:val="28"/>
          <w:szCs w:val="28"/>
          <w:lang w:val="sv-SE"/>
        </w:rPr>
        <w:t>Quy chế phối hợp giữa các cơ quan, đơn vị có liên quan và UBND các xã, thị trấn trong công tác quản lý trật tự xây dựng</w:t>
      </w:r>
      <w:r w:rsidRPr="003B219C">
        <w:rPr>
          <w:rFonts w:asciiTheme="majorHAnsi" w:hAnsiTheme="majorHAnsi" w:cstheme="majorHAnsi"/>
          <w:color w:val="auto"/>
          <w:sz w:val="28"/>
          <w:szCs w:val="28"/>
          <w:shd w:val="clear" w:color="auto" w:fill="FFFFFF"/>
          <w:lang w:val="en-US"/>
        </w:rPr>
        <w:t>; c</w:t>
      </w:r>
      <w:r w:rsidRPr="003B219C">
        <w:rPr>
          <w:rFonts w:asciiTheme="majorHAnsi" w:hAnsiTheme="majorHAnsi" w:cstheme="majorHAnsi"/>
          <w:color w:val="auto"/>
          <w:sz w:val="28"/>
          <w:szCs w:val="28"/>
          <w:shd w:val="clear" w:color="auto" w:fill="FFFFFF"/>
        </w:rPr>
        <w:t>ác cơ quan Nhà nước tăng cường kiểm tra, kịp thời phát hiện, xử lý vi phạm xây dựng,</w:t>
      </w:r>
      <w:r w:rsidRPr="003B219C">
        <w:rPr>
          <w:rFonts w:asciiTheme="majorHAnsi" w:hAnsiTheme="majorHAnsi" w:cstheme="majorHAnsi"/>
          <w:bCs/>
          <w:color w:val="auto"/>
          <w:sz w:val="28"/>
          <w:szCs w:val="28"/>
          <w:lang w:eastAsia="en-US"/>
        </w:rPr>
        <w:t xml:space="preserve"> qua đó đã góp phần duy trì nền nếp trong hoạt động đầu tư xây dựng trên địa bàn, nâng cao</w:t>
      </w:r>
      <w:r w:rsidRPr="003B219C">
        <w:rPr>
          <w:rFonts w:asciiTheme="majorHAnsi" w:hAnsiTheme="majorHAnsi" w:cstheme="majorHAnsi"/>
          <w:color w:val="auto"/>
          <w:sz w:val="28"/>
          <w:szCs w:val="28"/>
          <w:shd w:val="clear" w:color="auto" w:fill="FFFFFF"/>
        </w:rPr>
        <w:t xml:space="preserve"> ý thức chấp hành quy định của pháp luật trong công tác đầu tư xây dựng</w:t>
      </w:r>
      <w:r w:rsidRPr="003B219C">
        <w:rPr>
          <w:rStyle w:val="FootnoteReference"/>
          <w:rFonts w:asciiTheme="majorHAnsi" w:hAnsiTheme="majorHAnsi" w:cstheme="majorHAnsi"/>
          <w:color w:val="auto"/>
          <w:sz w:val="28"/>
          <w:szCs w:val="28"/>
          <w:shd w:val="clear" w:color="auto" w:fill="FFFFFF"/>
          <w:lang w:val="en-US"/>
        </w:rPr>
        <w:footnoteReference w:id="4"/>
      </w:r>
      <w:r w:rsidRPr="003B219C">
        <w:rPr>
          <w:rFonts w:asciiTheme="majorHAnsi" w:hAnsiTheme="majorHAnsi" w:cstheme="majorHAnsi"/>
          <w:bCs/>
          <w:color w:val="auto"/>
          <w:sz w:val="28"/>
          <w:szCs w:val="28"/>
          <w:lang w:eastAsia="en-US"/>
        </w:rPr>
        <w:t>.</w:t>
      </w:r>
    </w:p>
    <w:p w14:paraId="5E9F4348" w14:textId="77777777" w:rsidR="00D2039D" w:rsidRPr="003B219C" w:rsidRDefault="00D2039D" w:rsidP="003B219C">
      <w:pPr>
        <w:pStyle w:val="Default"/>
        <w:spacing w:before="120" w:line="320" w:lineRule="exact"/>
        <w:ind w:firstLine="720"/>
        <w:jc w:val="both"/>
        <w:rPr>
          <w:rFonts w:asciiTheme="majorHAnsi" w:hAnsiTheme="majorHAnsi" w:cstheme="majorHAnsi"/>
          <w:color w:val="auto"/>
          <w:sz w:val="28"/>
          <w:szCs w:val="28"/>
          <w:lang w:val="vi-VN"/>
        </w:rPr>
      </w:pPr>
      <w:r w:rsidRPr="003B219C">
        <w:rPr>
          <w:rFonts w:asciiTheme="majorHAnsi" w:hAnsiTheme="majorHAnsi" w:cstheme="majorHAnsi"/>
          <w:b/>
          <w:color w:val="auto"/>
          <w:sz w:val="28"/>
          <w:szCs w:val="28"/>
          <w:lang w:val="nl-NL"/>
        </w:rPr>
        <w:t xml:space="preserve">2. </w:t>
      </w:r>
      <w:r w:rsidRPr="003B219C">
        <w:rPr>
          <w:rStyle w:val="BodyTextIndent3Char"/>
          <w:rFonts w:asciiTheme="majorHAnsi" w:hAnsiTheme="majorHAnsi" w:cstheme="majorHAnsi"/>
          <w:b/>
          <w:iCs/>
          <w:color w:val="auto"/>
          <w:sz w:val="28"/>
          <w:szCs w:val="28"/>
        </w:rPr>
        <w:t>Sản xuất nông, lâm nghiệp, thủy sản và xây dựng nông thôn mới</w:t>
      </w:r>
    </w:p>
    <w:p w14:paraId="1EE51453" w14:textId="77777777" w:rsidR="00D2039D" w:rsidRPr="003B219C" w:rsidRDefault="00D2039D" w:rsidP="003B219C">
      <w:pPr>
        <w:spacing w:before="120" w:line="320" w:lineRule="exact"/>
        <w:ind w:firstLine="720"/>
        <w:jc w:val="both"/>
        <w:rPr>
          <w:rFonts w:asciiTheme="majorHAnsi" w:hAnsiTheme="majorHAnsi" w:cstheme="majorHAnsi"/>
          <w:b/>
          <w:i/>
          <w:color w:val="auto"/>
          <w:sz w:val="28"/>
          <w:szCs w:val="28"/>
          <w:lang w:eastAsia="en-US"/>
        </w:rPr>
      </w:pPr>
      <w:r w:rsidRPr="003B219C">
        <w:rPr>
          <w:rFonts w:asciiTheme="majorHAnsi" w:hAnsiTheme="majorHAnsi" w:cstheme="majorHAnsi"/>
          <w:b/>
          <w:i/>
          <w:color w:val="auto"/>
          <w:sz w:val="28"/>
          <w:szCs w:val="28"/>
          <w:lang w:eastAsia="en-US"/>
        </w:rPr>
        <w:t>2.1. Sản xuất nông, lâm nghiệp và thủy sản</w:t>
      </w:r>
    </w:p>
    <w:p w14:paraId="7BDABDC9" w14:textId="77777777" w:rsidR="00B65193" w:rsidRPr="003B219C" w:rsidRDefault="00B65193" w:rsidP="003B219C">
      <w:pPr>
        <w:tabs>
          <w:tab w:val="left" w:pos="851"/>
        </w:tabs>
        <w:spacing w:before="120" w:line="320" w:lineRule="exact"/>
        <w:ind w:firstLine="720"/>
        <w:jc w:val="both"/>
        <w:rPr>
          <w:rFonts w:asciiTheme="majorHAnsi" w:hAnsiTheme="majorHAnsi" w:cstheme="majorHAnsi"/>
          <w:color w:val="auto"/>
          <w:sz w:val="28"/>
          <w:szCs w:val="28"/>
          <w:lang w:eastAsia="en-US"/>
        </w:rPr>
      </w:pPr>
      <w:r w:rsidRPr="003B219C">
        <w:rPr>
          <w:rFonts w:asciiTheme="majorHAnsi" w:hAnsiTheme="majorHAnsi" w:cstheme="majorHAnsi"/>
          <w:color w:val="auto"/>
          <w:sz w:val="28"/>
          <w:szCs w:val="28"/>
          <w:lang w:eastAsia="en-US"/>
        </w:rPr>
        <w:t>Năm 202</w:t>
      </w:r>
      <w:r w:rsidRPr="003B219C">
        <w:rPr>
          <w:rFonts w:asciiTheme="majorHAnsi" w:hAnsiTheme="majorHAnsi" w:cstheme="majorHAnsi"/>
          <w:color w:val="auto"/>
          <w:sz w:val="28"/>
          <w:szCs w:val="28"/>
          <w:lang w:val="en-US" w:eastAsia="en-US"/>
        </w:rPr>
        <w:t>3</w:t>
      </w:r>
      <w:r w:rsidRPr="003B219C">
        <w:rPr>
          <w:rFonts w:asciiTheme="majorHAnsi" w:hAnsiTheme="majorHAnsi" w:cstheme="majorHAnsi"/>
          <w:color w:val="auto"/>
          <w:sz w:val="28"/>
          <w:szCs w:val="28"/>
          <w:lang w:eastAsia="en-US"/>
        </w:rPr>
        <w:t xml:space="preserve">, </w:t>
      </w:r>
      <w:r w:rsidRPr="003B219C">
        <w:rPr>
          <w:rFonts w:asciiTheme="majorHAnsi" w:hAnsiTheme="majorHAnsi" w:cstheme="majorHAnsi"/>
          <w:color w:val="auto"/>
          <w:sz w:val="28"/>
          <w:szCs w:val="28"/>
          <w:lang w:val="en-US" w:eastAsia="en-US"/>
        </w:rPr>
        <w:t>điều kiện thời tiết đầu năm bất lợi, giá cả các loại sản phẩm nông nghiệp ổn định nhưng ở mức thấp ảnh hưởng đến năng suất, giá trị cây trồng, vật nuôi</w:t>
      </w:r>
      <w:r w:rsidRPr="003B219C">
        <w:rPr>
          <w:rFonts w:asciiTheme="majorHAnsi" w:hAnsiTheme="majorHAnsi" w:cstheme="majorHAnsi"/>
          <w:color w:val="auto"/>
          <w:sz w:val="28"/>
          <w:szCs w:val="28"/>
          <w:lang w:eastAsia="en-US"/>
        </w:rPr>
        <w:t>… UBND huyện đã tập trung chỉ đạo triển khai các giải pháp đồng bộ, quyết liệt, linh hoạt,</w:t>
      </w:r>
      <w:r w:rsidRPr="003B219C">
        <w:rPr>
          <w:rFonts w:asciiTheme="majorHAnsi" w:hAnsiTheme="majorHAnsi" w:cstheme="majorHAnsi"/>
          <w:color w:val="auto"/>
          <w:sz w:val="28"/>
          <w:szCs w:val="28"/>
          <w:lang w:val="en-US" w:eastAsia="en-US"/>
        </w:rPr>
        <w:t xml:space="preserve"> thị trường tiêu thụ nông sản, thủy sản những tháng cuối năm có khởi sắc, </w:t>
      </w:r>
      <w:r w:rsidRPr="003B219C">
        <w:rPr>
          <w:rFonts w:asciiTheme="majorHAnsi" w:hAnsiTheme="majorHAnsi" w:cstheme="majorHAnsi"/>
          <w:color w:val="auto"/>
          <w:sz w:val="28"/>
          <w:szCs w:val="28"/>
          <w:shd w:val="clear" w:color="auto" w:fill="FFFFFF"/>
        </w:rPr>
        <w:t>dịch bệnh trên gia súc, gia cầm cơ bản được kiểm soát nên chăn nuôi gia súc, gia cầm phát triển tốt</w:t>
      </w:r>
      <w:r w:rsidRPr="003B219C">
        <w:rPr>
          <w:rFonts w:asciiTheme="majorHAnsi" w:hAnsiTheme="majorHAnsi" w:cstheme="majorHAnsi"/>
          <w:color w:val="auto"/>
          <w:sz w:val="28"/>
          <w:szCs w:val="28"/>
          <w:shd w:val="clear" w:color="auto" w:fill="FFFFFF"/>
          <w:lang w:val="en-US"/>
        </w:rPr>
        <w:t xml:space="preserve">; một số sản phẩm chủ lực </w:t>
      </w:r>
      <w:r w:rsidRPr="003B219C">
        <w:rPr>
          <w:rFonts w:asciiTheme="majorHAnsi" w:hAnsiTheme="majorHAnsi" w:cstheme="majorHAnsi"/>
          <w:color w:val="auto"/>
          <w:sz w:val="28"/>
          <w:szCs w:val="28"/>
          <w:lang w:val="en-US" w:eastAsia="en-US"/>
        </w:rPr>
        <w:t>như lúa, khoai tây, gia cầm cho giá trị cao</w:t>
      </w:r>
      <w:r w:rsidRPr="003B219C">
        <w:rPr>
          <w:rFonts w:asciiTheme="majorHAnsi" w:hAnsiTheme="majorHAnsi" w:cstheme="majorHAnsi"/>
          <w:color w:val="auto"/>
          <w:sz w:val="28"/>
          <w:szCs w:val="28"/>
          <w:lang w:eastAsia="en-US"/>
        </w:rPr>
        <w:t xml:space="preserve"> góp phần vào tăng trưởng kinh tế của huyện; Giá trị sản xuất nông nghiệp ước đạt </w:t>
      </w:r>
      <w:r w:rsidRPr="003B219C">
        <w:rPr>
          <w:rFonts w:asciiTheme="majorHAnsi" w:hAnsiTheme="majorHAnsi" w:cstheme="majorHAnsi"/>
          <w:color w:val="auto"/>
          <w:sz w:val="28"/>
          <w:szCs w:val="28"/>
          <w:lang w:val="en-US" w:eastAsia="en-US"/>
        </w:rPr>
        <w:t>5.117</w:t>
      </w:r>
      <w:r w:rsidRPr="003B219C">
        <w:rPr>
          <w:rFonts w:asciiTheme="majorHAnsi" w:hAnsiTheme="majorHAnsi" w:cstheme="majorHAnsi"/>
          <w:color w:val="auto"/>
          <w:sz w:val="28"/>
          <w:szCs w:val="28"/>
          <w:lang w:eastAsia="en-US"/>
        </w:rPr>
        <w:t xml:space="preserve"> tỷ đồng, tăng </w:t>
      </w:r>
      <w:r w:rsidRPr="003B219C">
        <w:rPr>
          <w:rFonts w:asciiTheme="majorHAnsi" w:hAnsiTheme="majorHAnsi" w:cstheme="majorHAnsi"/>
          <w:color w:val="auto"/>
          <w:sz w:val="28"/>
          <w:szCs w:val="28"/>
          <w:lang w:val="en-US" w:eastAsia="en-US"/>
        </w:rPr>
        <w:t>2,1</w:t>
      </w:r>
      <w:r w:rsidRPr="003B219C">
        <w:rPr>
          <w:rFonts w:asciiTheme="majorHAnsi" w:hAnsiTheme="majorHAnsi" w:cstheme="majorHAnsi"/>
          <w:color w:val="auto"/>
          <w:sz w:val="28"/>
          <w:szCs w:val="28"/>
          <w:lang w:eastAsia="en-US"/>
        </w:rPr>
        <w:t xml:space="preserve">% so với cùng kỳ. </w:t>
      </w:r>
    </w:p>
    <w:p w14:paraId="7D24B121" w14:textId="77777777" w:rsidR="00D2039D" w:rsidRPr="003B219C" w:rsidRDefault="00D2039D" w:rsidP="003B219C">
      <w:pPr>
        <w:spacing w:before="120" w:line="320" w:lineRule="exact"/>
        <w:ind w:firstLine="720"/>
        <w:jc w:val="both"/>
        <w:rPr>
          <w:rFonts w:asciiTheme="majorHAnsi" w:hAnsiTheme="majorHAnsi" w:cstheme="majorHAnsi"/>
          <w:color w:val="auto"/>
          <w:sz w:val="28"/>
          <w:szCs w:val="28"/>
          <w:lang w:val="de-DE"/>
        </w:rPr>
      </w:pPr>
      <w:r w:rsidRPr="003B219C">
        <w:rPr>
          <w:rFonts w:asciiTheme="majorHAnsi" w:hAnsiTheme="majorHAnsi" w:cstheme="majorHAnsi"/>
          <w:color w:val="auto"/>
          <w:sz w:val="28"/>
          <w:szCs w:val="28"/>
        </w:rPr>
        <w:t>Tập trung chỉ đạo gieo trồng, chăm sóc và phòng trừ sâu bệnh hại trên cây trồng</w:t>
      </w:r>
      <w:r w:rsidRPr="003B219C">
        <w:rPr>
          <w:rStyle w:val="FootnoteReference"/>
          <w:rFonts w:asciiTheme="majorHAnsi" w:hAnsiTheme="majorHAnsi" w:cstheme="majorHAnsi"/>
          <w:color w:val="auto"/>
          <w:sz w:val="28"/>
          <w:szCs w:val="28"/>
        </w:rPr>
        <w:footnoteReference w:id="5"/>
      </w:r>
      <w:r w:rsidRPr="003B219C">
        <w:rPr>
          <w:rFonts w:asciiTheme="majorHAnsi" w:hAnsiTheme="majorHAnsi" w:cstheme="majorHAnsi"/>
          <w:color w:val="auto"/>
          <w:sz w:val="28"/>
          <w:szCs w:val="28"/>
        </w:rPr>
        <w:t xml:space="preserve">, </w:t>
      </w:r>
      <w:r w:rsidRPr="003B219C">
        <w:rPr>
          <w:rFonts w:asciiTheme="majorHAnsi" w:hAnsiTheme="majorHAnsi" w:cstheme="majorHAnsi"/>
          <w:color w:val="auto"/>
          <w:sz w:val="28"/>
          <w:szCs w:val="28"/>
          <w:lang w:val="en-US"/>
        </w:rPr>
        <w:t>phát triển, cải tạo mở rộng vùng trồng cây ăn quả</w:t>
      </w:r>
      <w:r w:rsidRPr="003B219C">
        <w:rPr>
          <w:rStyle w:val="FootnoteReference"/>
          <w:rFonts w:asciiTheme="majorHAnsi" w:hAnsiTheme="majorHAnsi" w:cstheme="majorHAnsi"/>
          <w:color w:val="auto"/>
          <w:sz w:val="28"/>
          <w:szCs w:val="28"/>
        </w:rPr>
        <w:footnoteReference w:id="6"/>
      </w:r>
      <w:r w:rsidRPr="003B219C">
        <w:rPr>
          <w:rFonts w:asciiTheme="majorHAnsi" w:hAnsiTheme="majorHAnsi" w:cstheme="majorHAnsi"/>
          <w:color w:val="auto"/>
          <w:sz w:val="28"/>
          <w:szCs w:val="28"/>
          <w:lang w:val="en-US"/>
        </w:rPr>
        <w:t>, nâng cao chất lượng, xây dựng thương hiệu cho cây vải</w:t>
      </w:r>
      <w:r w:rsidRPr="003B219C">
        <w:rPr>
          <w:rStyle w:val="FootnoteReference"/>
          <w:rFonts w:asciiTheme="majorHAnsi" w:hAnsiTheme="majorHAnsi" w:cstheme="majorHAnsi"/>
          <w:color w:val="auto"/>
          <w:sz w:val="28"/>
          <w:szCs w:val="28"/>
          <w:lang w:val="en-US"/>
        </w:rPr>
        <w:footnoteReference w:id="7"/>
      </w:r>
      <w:r w:rsidRPr="003B219C">
        <w:rPr>
          <w:rFonts w:asciiTheme="majorHAnsi" w:hAnsiTheme="majorHAnsi" w:cstheme="majorHAnsi"/>
          <w:color w:val="auto"/>
          <w:sz w:val="28"/>
          <w:szCs w:val="28"/>
          <w:lang w:val="en-US"/>
        </w:rPr>
        <w:t xml:space="preserve">; </w:t>
      </w:r>
      <w:r w:rsidRPr="003B219C">
        <w:rPr>
          <w:rFonts w:asciiTheme="majorHAnsi" w:hAnsiTheme="majorHAnsi" w:cstheme="majorHAnsi"/>
          <w:color w:val="auto"/>
          <w:sz w:val="28"/>
          <w:szCs w:val="28"/>
        </w:rPr>
        <w:t>thực hiện các chương trình, đề án sản xuất cây trồng cho giá trị kinh tế cao</w:t>
      </w:r>
      <w:r w:rsidRPr="003B219C">
        <w:rPr>
          <w:rStyle w:val="FootnoteReference"/>
          <w:rFonts w:asciiTheme="majorHAnsi" w:hAnsiTheme="majorHAnsi" w:cstheme="majorHAnsi"/>
          <w:color w:val="auto"/>
          <w:sz w:val="28"/>
          <w:szCs w:val="28"/>
          <w:lang w:val="en-US"/>
        </w:rPr>
        <w:footnoteReference w:id="8"/>
      </w:r>
      <w:r w:rsidRPr="003B219C">
        <w:rPr>
          <w:rFonts w:asciiTheme="majorHAnsi" w:hAnsiTheme="majorHAnsi" w:cstheme="majorHAnsi"/>
          <w:color w:val="auto"/>
          <w:sz w:val="28"/>
          <w:szCs w:val="28"/>
        </w:rPr>
        <w:t>;</w:t>
      </w:r>
      <w:r w:rsidRPr="003B219C">
        <w:rPr>
          <w:rFonts w:asciiTheme="majorHAnsi" w:hAnsiTheme="majorHAnsi" w:cstheme="majorHAnsi"/>
          <w:color w:val="auto"/>
          <w:sz w:val="28"/>
          <w:szCs w:val="28"/>
          <w:lang w:val="de-DE"/>
        </w:rPr>
        <w:t xml:space="preserve"> </w:t>
      </w:r>
      <w:r w:rsidRPr="003B219C">
        <w:rPr>
          <w:rFonts w:asciiTheme="majorHAnsi" w:hAnsiTheme="majorHAnsi" w:cstheme="majorHAnsi"/>
          <w:color w:val="auto"/>
          <w:sz w:val="28"/>
          <w:szCs w:val="28"/>
        </w:rPr>
        <w:t>tăng cường mời gọi các doanh nghiệp vào đầu tư và tiêu thụ sản phẩm cho người dân sản xuất cây hàng hóa vùng tập trung</w:t>
      </w:r>
      <w:r w:rsidRPr="003B219C">
        <w:rPr>
          <w:rFonts w:asciiTheme="majorHAnsi" w:hAnsiTheme="majorHAnsi" w:cstheme="majorHAnsi"/>
          <w:color w:val="auto"/>
          <w:sz w:val="28"/>
          <w:szCs w:val="28"/>
          <w:lang w:val="en-US"/>
        </w:rPr>
        <w:t xml:space="preserve">; </w:t>
      </w:r>
      <w:r w:rsidRPr="003B219C">
        <w:rPr>
          <w:rFonts w:asciiTheme="majorHAnsi" w:hAnsiTheme="majorHAnsi" w:cstheme="majorHAnsi"/>
          <w:color w:val="auto"/>
          <w:sz w:val="28"/>
          <w:szCs w:val="28"/>
          <w:lang w:val="de-DE"/>
        </w:rPr>
        <w:t xml:space="preserve">ứng dụng công nghệ cao trong sản xuất, </w:t>
      </w:r>
      <w:r w:rsidRPr="003B219C">
        <w:rPr>
          <w:rFonts w:asciiTheme="majorHAnsi" w:hAnsiTheme="majorHAnsi" w:cstheme="majorHAnsi"/>
          <w:color w:val="auto"/>
          <w:sz w:val="28"/>
          <w:szCs w:val="28"/>
          <w:lang w:val="da-DK"/>
        </w:rPr>
        <w:t xml:space="preserve">kiểm tra, giám sát mã vùng trồng, cơ sở đóng gói sản phẩm phục vụ cho công tác tiêu thụ sản phẩm nông nghiệp, </w:t>
      </w:r>
      <w:r w:rsidRPr="003B219C">
        <w:rPr>
          <w:rFonts w:asciiTheme="majorHAnsi" w:hAnsiTheme="majorHAnsi" w:cstheme="majorHAnsi"/>
          <w:color w:val="auto"/>
          <w:sz w:val="28"/>
          <w:szCs w:val="28"/>
          <w:lang w:val="de-DE"/>
        </w:rPr>
        <w:t>tri</w:t>
      </w:r>
      <w:r w:rsidRPr="003B219C">
        <w:rPr>
          <w:rStyle w:val="BodyTextChar"/>
          <w:rFonts w:asciiTheme="majorHAnsi" w:hAnsiTheme="majorHAnsi" w:cstheme="majorHAnsi"/>
          <w:color w:val="auto"/>
          <w:sz w:val="28"/>
          <w:szCs w:val="28"/>
          <w:lang w:val="nl-NL"/>
        </w:rPr>
        <w:t>ển</w:t>
      </w:r>
      <w:r w:rsidRPr="003B219C">
        <w:rPr>
          <w:rFonts w:asciiTheme="majorHAnsi" w:hAnsiTheme="majorHAnsi" w:cstheme="majorHAnsi"/>
          <w:color w:val="auto"/>
          <w:sz w:val="28"/>
          <w:szCs w:val="28"/>
          <w:lang w:val="pl-PL"/>
        </w:rPr>
        <w:t xml:space="preserve"> khai thực hiện kế hoạch chuyển đổi số, đưa nông sản lên sàn TMĐT</w:t>
      </w:r>
      <w:r w:rsidRPr="003B219C">
        <w:rPr>
          <w:rFonts w:asciiTheme="majorHAnsi" w:hAnsiTheme="majorHAnsi" w:cstheme="majorHAnsi"/>
          <w:color w:val="auto"/>
          <w:sz w:val="28"/>
          <w:szCs w:val="28"/>
          <w:lang w:val="da-DK"/>
        </w:rPr>
        <w:t xml:space="preserve"> hướng tới xuất khẩu </w:t>
      </w:r>
      <w:r w:rsidRPr="003B219C">
        <w:rPr>
          <w:rFonts w:asciiTheme="majorHAnsi" w:hAnsiTheme="majorHAnsi" w:cstheme="majorHAnsi"/>
          <w:color w:val="auto"/>
          <w:sz w:val="28"/>
          <w:szCs w:val="28"/>
          <w:lang w:val="da-DK"/>
        </w:rPr>
        <w:lastRenderedPageBreak/>
        <w:t>cho nông dân</w:t>
      </w:r>
      <w:r w:rsidRPr="003B219C">
        <w:rPr>
          <w:rStyle w:val="FootnoteReference"/>
          <w:rFonts w:asciiTheme="majorHAnsi" w:hAnsiTheme="majorHAnsi" w:cstheme="majorHAnsi"/>
          <w:color w:val="auto"/>
          <w:sz w:val="28"/>
          <w:szCs w:val="28"/>
          <w:lang w:val="da-DK"/>
        </w:rPr>
        <w:footnoteReference w:id="9"/>
      </w:r>
      <w:r w:rsidRPr="003B219C">
        <w:rPr>
          <w:rFonts w:asciiTheme="majorHAnsi" w:hAnsiTheme="majorHAnsi" w:cstheme="majorHAnsi"/>
          <w:color w:val="auto"/>
          <w:sz w:val="28"/>
          <w:szCs w:val="28"/>
          <w:lang w:val="da-DK"/>
        </w:rPr>
        <w:t xml:space="preserve">; </w:t>
      </w:r>
      <w:r w:rsidRPr="003B219C">
        <w:rPr>
          <w:rFonts w:asciiTheme="majorHAnsi" w:hAnsiTheme="majorHAnsi" w:cstheme="majorHAnsi"/>
          <w:color w:val="auto"/>
          <w:sz w:val="28"/>
          <w:szCs w:val="28"/>
        </w:rPr>
        <w:t>nâng cao chất lượng thông tin, tuyên truyền, khuyến cáo, tập huấn chuyển giao khoa học kỹ thuật đối với các loại cây trồng,</w:t>
      </w:r>
      <w:r w:rsidRPr="003B219C">
        <w:rPr>
          <w:rFonts w:asciiTheme="majorHAnsi" w:hAnsiTheme="majorHAnsi" w:cstheme="majorHAnsi"/>
          <w:color w:val="auto"/>
          <w:sz w:val="28"/>
          <w:szCs w:val="28"/>
          <w:lang w:val="en-US"/>
        </w:rPr>
        <w:t xml:space="preserve"> nhân rộng một số mô hình trình diễn hiệu quả,</w:t>
      </w:r>
      <w:r w:rsidRPr="003B219C">
        <w:rPr>
          <w:rFonts w:asciiTheme="majorHAnsi" w:hAnsiTheme="majorHAnsi" w:cstheme="majorHAnsi"/>
          <w:color w:val="auto"/>
          <w:sz w:val="28"/>
          <w:szCs w:val="28"/>
        </w:rPr>
        <w:t>...</w:t>
      </w:r>
      <w:r w:rsidRPr="003B219C">
        <w:rPr>
          <w:rFonts w:asciiTheme="majorHAnsi" w:hAnsiTheme="majorHAnsi" w:cstheme="majorHAnsi"/>
          <w:color w:val="auto"/>
          <w:sz w:val="28"/>
          <w:szCs w:val="28"/>
          <w:lang w:val="de-DE"/>
        </w:rPr>
        <w:t xml:space="preserve"> nhằm nâng cao giá trị sản xuất trên đơn vị diện tích đất nông nghiệp</w:t>
      </w:r>
      <w:r w:rsidRPr="003B219C">
        <w:rPr>
          <w:rStyle w:val="FootnoteReference"/>
          <w:rFonts w:asciiTheme="majorHAnsi" w:hAnsiTheme="majorHAnsi" w:cstheme="majorHAnsi"/>
          <w:color w:val="auto"/>
          <w:sz w:val="28"/>
          <w:szCs w:val="28"/>
          <w:lang w:val="de-DE"/>
        </w:rPr>
        <w:footnoteReference w:id="10"/>
      </w:r>
      <w:r w:rsidRPr="003B219C">
        <w:rPr>
          <w:rFonts w:asciiTheme="majorHAnsi" w:hAnsiTheme="majorHAnsi" w:cstheme="majorHAnsi"/>
          <w:color w:val="auto"/>
          <w:sz w:val="28"/>
          <w:szCs w:val="28"/>
          <w:lang w:val="da-DK"/>
        </w:rPr>
        <w:t>.</w:t>
      </w:r>
    </w:p>
    <w:p w14:paraId="03AC3F1F" w14:textId="30AA00E3" w:rsidR="00D2039D" w:rsidRPr="003B219C" w:rsidRDefault="00D2039D" w:rsidP="003B219C">
      <w:pPr>
        <w:spacing w:before="60" w:after="6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nl-NL"/>
        </w:rPr>
        <w:t xml:space="preserve">Duy trì số lượng và sản lượng khai thác gia súc, phát triển đàn gia cầm và thủy </w:t>
      </w:r>
      <w:r w:rsidR="00C60EF0" w:rsidRPr="003B219C">
        <w:rPr>
          <w:rFonts w:asciiTheme="majorHAnsi" w:hAnsiTheme="majorHAnsi" w:cstheme="majorHAnsi"/>
          <w:color w:val="auto"/>
          <w:sz w:val="28"/>
          <w:szCs w:val="28"/>
        </w:rPr>
        <w:t>s</w:t>
      </w:r>
      <w:r w:rsidRPr="003B219C">
        <w:rPr>
          <w:rFonts w:asciiTheme="majorHAnsi" w:hAnsiTheme="majorHAnsi" w:cstheme="majorHAnsi"/>
          <w:color w:val="auto"/>
          <w:sz w:val="28"/>
          <w:szCs w:val="28"/>
          <w:lang w:val="nl-NL"/>
        </w:rPr>
        <w:t>ản, phát triển và tái đàn lợn tập trung ở các trang trại, gia trại có quy mô đảm bảo chất lượng sản phẩm chăn nuôi</w:t>
      </w:r>
      <w:r w:rsidRPr="003B219C">
        <w:rPr>
          <w:rStyle w:val="FootnoteReference"/>
          <w:rFonts w:asciiTheme="majorHAnsi" w:hAnsiTheme="majorHAnsi" w:cstheme="majorHAnsi"/>
          <w:color w:val="auto"/>
          <w:sz w:val="28"/>
          <w:szCs w:val="28"/>
          <w:lang w:val="nl-NL"/>
        </w:rPr>
        <w:footnoteReference w:id="11"/>
      </w:r>
      <w:r w:rsidRPr="003B219C">
        <w:rPr>
          <w:rFonts w:asciiTheme="majorHAnsi" w:hAnsiTheme="majorHAnsi" w:cstheme="majorHAnsi"/>
          <w:color w:val="auto"/>
          <w:sz w:val="28"/>
          <w:szCs w:val="28"/>
          <w:lang w:val="nl-NL"/>
        </w:rPr>
        <w:t>; chỉ đạo, triển khai thực hiện tốt công tác phòng chống dịch bệnh</w:t>
      </w:r>
      <w:r w:rsidRPr="003B219C">
        <w:rPr>
          <w:rStyle w:val="FootnoteReference"/>
          <w:rFonts w:asciiTheme="majorHAnsi" w:hAnsiTheme="majorHAnsi" w:cstheme="majorHAnsi"/>
          <w:color w:val="auto"/>
          <w:sz w:val="28"/>
          <w:szCs w:val="28"/>
          <w:lang w:val="nl-NL"/>
        </w:rPr>
        <w:footnoteReference w:id="12"/>
      </w:r>
      <w:r w:rsidRPr="003B219C">
        <w:rPr>
          <w:rFonts w:asciiTheme="majorHAnsi" w:hAnsiTheme="majorHAnsi" w:cstheme="majorHAnsi"/>
          <w:color w:val="auto"/>
          <w:sz w:val="28"/>
          <w:szCs w:val="28"/>
          <w:lang w:val="nl-NL"/>
        </w:rPr>
        <w:t xml:space="preserve"> và </w:t>
      </w:r>
      <w:r w:rsidRPr="003B219C">
        <w:rPr>
          <w:rFonts w:asciiTheme="majorHAnsi" w:hAnsiTheme="majorHAnsi" w:cstheme="majorHAnsi"/>
          <w:color w:val="auto"/>
          <w:sz w:val="28"/>
          <w:szCs w:val="28"/>
          <w:lang w:val="pl-PL"/>
        </w:rPr>
        <w:t>quản lý vật tư nông nghiệp, ATTP</w:t>
      </w:r>
      <w:r w:rsidRPr="003B219C">
        <w:rPr>
          <w:rStyle w:val="FootnoteReference"/>
          <w:rFonts w:asciiTheme="majorHAnsi" w:hAnsiTheme="majorHAnsi" w:cstheme="majorHAnsi"/>
          <w:color w:val="auto"/>
          <w:sz w:val="28"/>
          <w:szCs w:val="28"/>
          <w:lang w:val="pl-PL"/>
        </w:rPr>
        <w:footnoteReference w:id="13"/>
      </w:r>
      <w:r w:rsidRPr="003B219C">
        <w:rPr>
          <w:rFonts w:asciiTheme="majorHAnsi" w:hAnsiTheme="majorHAnsi" w:cstheme="majorHAnsi"/>
          <w:color w:val="auto"/>
          <w:sz w:val="28"/>
          <w:szCs w:val="28"/>
          <w:lang w:val="pl-PL"/>
        </w:rPr>
        <w:t>;</w:t>
      </w:r>
      <w:r w:rsidRPr="003B219C">
        <w:rPr>
          <w:rFonts w:asciiTheme="majorHAnsi" w:hAnsiTheme="majorHAnsi" w:cstheme="majorHAnsi"/>
          <w:color w:val="auto"/>
          <w:sz w:val="28"/>
          <w:szCs w:val="28"/>
          <w:lang w:val="de-DE"/>
        </w:rPr>
        <w:t xml:space="preserve"> </w:t>
      </w:r>
      <w:r w:rsidRPr="003B219C">
        <w:rPr>
          <w:rFonts w:asciiTheme="majorHAnsi" w:hAnsiTheme="majorHAnsi" w:cstheme="majorHAnsi"/>
          <w:color w:val="auto"/>
          <w:sz w:val="28"/>
          <w:szCs w:val="28"/>
          <w:lang w:val="nl-NL"/>
        </w:rPr>
        <w:t xml:space="preserve">Tình hình dịch bệnh ổn định, không phát sinh dịch bệnh nguy hiểm trên vật nuôi, thủy sản. </w:t>
      </w:r>
    </w:p>
    <w:p w14:paraId="01FE2CC2" w14:textId="77777777" w:rsidR="00D2039D" w:rsidRPr="003B219C" w:rsidRDefault="00D2039D" w:rsidP="003B219C">
      <w:pPr>
        <w:tabs>
          <w:tab w:val="left" w:pos="0"/>
        </w:tabs>
        <w:spacing w:before="12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shd w:val="clear" w:color="auto" w:fill="FFFFFF"/>
          <w:lang w:val="nl-NL"/>
        </w:rPr>
        <w:t>Thực hiện công tác</w:t>
      </w:r>
      <w:r w:rsidRPr="003B219C">
        <w:rPr>
          <w:rFonts w:asciiTheme="majorHAnsi" w:hAnsiTheme="majorHAnsi" w:cstheme="majorHAnsi"/>
          <w:color w:val="auto"/>
          <w:sz w:val="28"/>
          <w:szCs w:val="28"/>
          <w:shd w:val="clear" w:color="auto" w:fill="FFFFFF"/>
        </w:rPr>
        <w:t xml:space="preserve"> quản lý, bảo vệ công trình thủy lợi, xử lý khẩn cấp công trình </w:t>
      </w:r>
      <w:r w:rsidRPr="003B219C">
        <w:rPr>
          <w:rFonts w:asciiTheme="majorHAnsi" w:hAnsiTheme="majorHAnsi" w:cstheme="majorHAnsi"/>
          <w:color w:val="auto"/>
          <w:sz w:val="28"/>
          <w:szCs w:val="28"/>
          <w:shd w:val="clear" w:color="auto" w:fill="FFFFFF"/>
          <w:lang w:val="nl-NL"/>
        </w:rPr>
        <w:t>phòng chống thiên tai (PCTT)</w:t>
      </w:r>
      <w:r w:rsidRPr="003B219C">
        <w:rPr>
          <w:rFonts w:asciiTheme="majorHAnsi" w:hAnsiTheme="majorHAnsi" w:cstheme="majorHAnsi"/>
          <w:color w:val="auto"/>
          <w:sz w:val="28"/>
          <w:szCs w:val="28"/>
          <w:shd w:val="clear" w:color="auto" w:fill="FFFFFF"/>
        </w:rPr>
        <w:t xml:space="preserve"> trên địa bàn;</w:t>
      </w:r>
      <w:r w:rsidRPr="003B219C">
        <w:rPr>
          <w:rFonts w:asciiTheme="majorHAnsi" w:hAnsiTheme="majorHAnsi" w:cstheme="majorHAnsi"/>
          <w:color w:val="auto"/>
          <w:sz w:val="28"/>
          <w:szCs w:val="28"/>
        </w:rPr>
        <w:t xml:space="preserve"> Chỉ đạo phát quang, sửa chữa hư </w:t>
      </w:r>
      <w:r w:rsidRPr="003B219C">
        <w:rPr>
          <w:rFonts w:asciiTheme="majorHAnsi" w:hAnsiTheme="majorHAnsi" w:cstheme="majorHAnsi"/>
          <w:color w:val="auto"/>
          <w:sz w:val="28"/>
          <w:szCs w:val="28"/>
        </w:rPr>
        <w:lastRenderedPageBreak/>
        <w:t xml:space="preserve">hỏng đê điều, </w:t>
      </w:r>
      <w:r w:rsidRPr="003B219C">
        <w:rPr>
          <w:rFonts w:asciiTheme="majorHAnsi" w:hAnsiTheme="majorHAnsi" w:cstheme="majorHAnsi"/>
          <w:color w:val="auto"/>
          <w:sz w:val="28"/>
          <w:szCs w:val="28"/>
          <w:shd w:val="clear" w:color="auto" w:fill="FFFFFF"/>
          <w:lang w:val="nl-NL"/>
        </w:rPr>
        <w:t>một số công trình thủy lợi đảm bảo công tác PCTT và phục vụ sản xuất, đời sống của nhân dân</w:t>
      </w:r>
      <w:r w:rsidRPr="003B219C">
        <w:rPr>
          <w:rStyle w:val="FootnoteReference"/>
          <w:rFonts w:asciiTheme="majorHAnsi" w:hAnsiTheme="majorHAnsi" w:cstheme="majorHAnsi"/>
          <w:color w:val="auto"/>
          <w:sz w:val="28"/>
          <w:szCs w:val="28"/>
        </w:rPr>
        <w:footnoteReference w:id="14"/>
      </w:r>
      <w:r w:rsidRPr="003B219C">
        <w:rPr>
          <w:rFonts w:asciiTheme="majorHAnsi" w:hAnsiTheme="majorHAnsi" w:cstheme="majorHAnsi"/>
          <w:color w:val="auto"/>
          <w:sz w:val="28"/>
          <w:szCs w:val="28"/>
          <w:shd w:val="clear" w:color="auto" w:fill="FFFFFF"/>
          <w:lang w:val="nl-NL"/>
        </w:rPr>
        <w:t xml:space="preserve">; triển khai </w:t>
      </w:r>
      <w:r w:rsidRPr="003B219C">
        <w:rPr>
          <w:rFonts w:asciiTheme="majorHAnsi" w:hAnsiTheme="majorHAnsi" w:cstheme="majorHAnsi"/>
          <w:color w:val="auto"/>
          <w:sz w:val="28"/>
          <w:szCs w:val="28"/>
          <w:lang w:val="de-DE"/>
        </w:rPr>
        <w:t>Kế hoạch số 78-KH/TU ngày 28/02/2023 của Ban Thường vụ Tỉnh ủy về triển khai thực hiện Kết luận số 36-KL/TW ngày 23/6/2022 của Bộ Chính trị về bảo đảm an ninh nguồn nước và an toàn đập, hồ chứa nước đến năm 2030, tầm nhìn đến 2045 trên địa bàn tỉnh Bắc Giang;</w:t>
      </w:r>
      <w:r w:rsidRPr="003B219C">
        <w:rPr>
          <w:rFonts w:asciiTheme="majorHAnsi" w:hAnsiTheme="majorHAnsi" w:cstheme="majorHAnsi"/>
          <w:color w:val="auto"/>
          <w:sz w:val="28"/>
          <w:szCs w:val="28"/>
          <w:lang w:val="nl-NL"/>
        </w:rPr>
        <w:t xml:space="preserve"> tổ chức</w:t>
      </w:r>
      <w:r w:rsidRPr="003B219C">
        <w:rPr>
          <w:rFonts w:asciiTheme="majorHAnsi" w:hAnsiTheme="majorHAnsi" w:cstheme="majorHAnsi"/>
          <w:color w:val="auto"/>
          <w:sz w:val="28"/>
          <w:szCs w:val="28"/>
        </w:rPr>
        <w:t xml:space="preserve"> </w:t>
      </w:r>
      <w:r w:rsidRPr="003B219C">
        <w:rPr>
          <w:rFonts w:asciiTheme="majorHAnsi" w:hAnsiTheme="majorHAnsi" w:cstheme="majorHAnsi"/>
          <w:color w:val="auto"/>
          <w:sz w:val="28"/>
          <w:szCs w:val="28"/>
          <w:lang w:val="nl-NL"/>
        </w:rPr>
        <w:t xml:space="preserve">kiểm tra, </w:t>
      </w:r>
      <w:r w:rsidRPr="003B219C">
        <w:rPr>
          <w:rFonts w:asciiTheme="majorHAnsi" w:hAnsiTheme="majorHAnsi" w:cstheme="majorHAnsi"/>
          <w:color w:val="auto"/>
          <w:sz w:val="28"/>
          <w:szCs w:val="28"/>
        </w:rPr>
        <w:t>xử lý vi phạm pháp luật về đê điều và phòng chống thiên tai xảy ra trên địa bàn</w:t>
      </w:r>
      <w:r w:rsidRPr="003B219C">
        <w:rPr>
          <w:rStyle w:val="FootnoteReference"/>
          <w:rFonts w:asciiTheme="majorHAnsi" w:hAnsiTheme="majorHAnsi" w:cstheme="majorHAnsi"/>
          <w:color w:val="auto"/>
          <w:sz w:val="28"/>
          <w:szCs w:val="28"/>
        </w:rPr>
        <w:footnoteReference w:id="15"/>
      </w:r>
      <w:r w:rsidRPr="003B219C">
        <w:rPr>
          <w:rFonts w:asciiTheme="majorHAnsi" w:hAnsiTheme="majorHAnsi" w:cstheme="majorHAnsi"/>
          <w:color w:val="auto"/>
          <w:sz w:val="28"/>
          <w:szCs w:val="28"/>
          <w:lang w:val="nl-NL"/>
        </w:rPr>
        <w:t>.</w:t>
      </w:r>
    </w:p>
    <w:p w14:paraId="0F07AD33" w14:textId="77777777" w:rsidR="00D2039D" w:rsidRPr="003B219C" w:rsidRDefault="00D2039D" w:rsidP="003B219C">
      <w:pPr>
        <w:autoSpaceDE w:val="0"/>
        <w:autoSpaceDN w:val="0"/>
        <w:adjustRightInd w:val="0"/>
        <w:spacing w:before="120" w:line="320" w:lineRule="exact"/>
        <w:ind w:firstLine="720"/>
        <w:jc w:val="both"/>
        <w:rPr>
          <w:rFonts w:asciiTheme="majorHAnsi" w:hAnsiTheme="majorHAnsi" w:cstheme="majorHAnsi"/>
          <w:color w:val="auto"/>
          <w:sz w:val="28"/>
          <w:szCs w:val="28"/>
          <w:shd w:val="clear" w:color="auto" w:fill="FFFFFF"/>
          <w:lang w:val="nl-NL"/>
        </w:rPr>
      </w:pPr>
      <w:r w:rsidRPr="003B219C">
        <w:rPr>
          <w:rFonts w:asciiTheme="majorHAnsi" w:hAnsiTheme="majorHAnsi" w:cstheme="majorHAnsi"/>
          <w:color w:val="auto"/>
          <w:sz w:val="28"/>
          <w:szCs w:val="28"/>
          <w:shd w:val="clear" w:color="auto" w:fill="FFFFFF"/>
          <w:lang w:val="nl-NL"/>
        </w:rPr>
        <w:t>Tăng cường chỉ đạo thực hiện Kế hoạch triển khai Chương trình 1 tỷ cây xanh trên địa bàn huyện Tân Yên giai đoạn 2021-2025 nhằm thực hiện mục tiêu trồng 3 triệu cây đến năm 2025, từng bước nâng cao giá trị kinh tế lâm nghiệp, cải thiện chất lượng môi trường</w:t>
      </w:r>
      <w:r w:rsidRPr="003B219C">
        <w:rPr>
          <w:rStyle w:val="FootnoteReference"/>
          <w:rFonts w:asciiTheme="majorHAnsi" w:hAnsiTheme="majorHAnsi" w:cstheme="majorHAnsi"/>
          <w:color w:val="auto"/>
          <w:sz w:val="28"/>
          <w:szCs w:val="28"/>
          <w:shd w:val="clear" w:color="auto" w:fill="FFFFFF"/>
          <w:lang w:val="en-US"/>
        </w:rPr>
        <w:footnoteReference w:id="16"/>
      </w:r>
      <w:r w:rsidRPr="003B219C">
        <w:rPr>
          <w:rFonts w:asciiTheme="majorHAnsi" w:hAnsiTheme="majorHAnsi" w:cstheme="majorHAnsi"/>
          <w:color w:val="auto"/>
          <w:sz w:val="28"/>
          <w:szCs w:val="28"/>
          <w:shd w:val="clear" w:color="auto" w:fill="FFFFFF"/>
          <w:lang w:val="nl-NL"/>
        </w:rPr>
        <w:t>.</w:t>
      </w:r>
    </w:p>
    <w:p w14:paraId="348C4324" w14:textId="77777777" w:rsidR="00D2039D" w:rsidRPr="003B219C" w:rsidRDefault="00D2039D" w:rsidP="003B219C">
      <w:pPr>
        <w:autoSpaceDE w:val="0"/>
        <w:autoSpaceDN w:val="0"/>
        <w:adjustRightInd w:val="0"/>
        <w:spacing w:before="120" w:line="320" w:lineRule="exact"/>
        <w:ind w:firstLine="720"/>
        <w:jc w:val="both"/>
        <w:rPr>
          <w:rFonts w:asciiTheme="majorHAnsi" w:hAnsiTheme="majorHAnsi" w:cstheme="majorHAnsi"/>
          <w:b/>
          <w:i/>
          <w:color w:val="auto"/>
          <w:sz w:val="28"/>
          <w:szCs w:val="28"/>
          <w:lang w:val="it-IT"/>
        </w:rPr>
      </w:pPr>
      <w:r w:rsidRPr="003B219C">
        <w:rPr>
          <w:rFonts w:asciiTheme="majorHAnsi" w:hAnsiTheme="majorHAnsi" w:cstheme="majorHAnsi"/>
          <w:b/>
          <w:i/>
          <w:color w:val="auto"/>
          <w:sz w:val="28"/>
          <w:szCs w:val="28"/>
          <w:lang w:val="it-IT"/>
        </w:rPr>
        <w:t>2.2. Xây dựng Nông thôn mới</w:t>
      </w:r>
    </w:p>
    <w:p w14:paraId="03F87CBF" w14:textId="77777777" w:rsidR="00D2039D" w:rsidRPr="003B219C" w:rsidRDefault="00D2039D" w:rsidP="003B219C">
      <w:pPr>
        <w:autoSpaceDE w:val="0"/>
        <w:autoSpaceDN w:val="0"/>
        <w:adjustRightInd w:val="0"/>
        <w:spacing w:before="120" w:line="320" w:lineRule="exact"/>
        <w:ind w:firstLine="720"/>
        <w:jc w:val="both"/>
        <w:rPr>
          <w:rFonts w:asciiTheme="majorHAnsi" w:hAnsiTheme="majorHAnsi" w:cstheme="majorHAnsi"/>
          <w:color w:val="auto"/>
          <w:sz w:val="28"/>
          <w:szCs w:val="28"/>
          <w:shd w:val="clear" w:color="auto" w:fill="FFFFFF"/>
          <w:lang w:val="nl-NL"/>
        </w:rPr>
      </w:pPr>
      <w:r w:rsidRPr="003B219C">
        <w:rPr>
          <w:rFonts w:asciiTheme="majorHAnsi" w:hAnsiTheme="majorHAnsi" w:cstheme="majorHAnsi"/>
          <w:color w:val="auto"/>
          <w:sz w:val="28"/>
          <w:szCs w:val="28"/>
          <w:shd w:val="clear" w:color="auto" w:fill="FFFFFF"/>
          <w:lang w:val="nl-NL"/>
        </w:rPr>
        <w:t>Thực hiện Kế hoạch Chương trình MTQG xây dựng NTM theo Bộ tiêu chí Quốc gia xây dựng NTM giai đoạn 2022-2025. UBND huyện tích cực chỉ đạo các xã đăng ký, huy đồng nguồn lực xây dựng xã nông thôn mới, xã, thôn nông thôn mới nâng cao; Đến nay, cơ bản 05 xã xây dựng NTM nâng cao và nông thôn mới kiểu mẫu năm 2023 (</w:t>
      </w:r>
      <w:r w:rsidRPr="003B219C">
        <w:rPr>
          <w:rFonts w:asciiTheme="majorHAnsi" w:hAnsiTheme="majorHAnsi" w:cstheme="majorHAnsi"/>
          <w:color w:val="auto"/>
          <w:spacing w:val="-4"/>
          <w:sz w:val="28"/>
          <w:szCs w:val="28"/>
          <w:lang w:val="pt-BR"/>
        </w:rPr>
        <w:t>Lam Cốt, Liên Sơn, Ngọc Vân, Ngọc Lý, Việt Lập</w:t>
      </w:r>
      <w:r w:rsidRPr="003B219C">
        <w:rPr>
          <w:rFonts w:asciiTheme="majorHAnsi" w:hAnsiTheme="majorHAnsi" w:cstheme="majorHAnsi"/>
          <w:color w:val="auto"/>
          <w:sz w:val="28"/>
          <w:szCs w:val="28"/>
          <w:shd w:val="clear" w:color="auto" w:fill="FFFFFF"/>
          <w:lang w:val="nl-NL"/>
        </w:rPr>
        <w:t>) đã hoàn thành các tiêu chí, đang thiết lập hoàn thiện hồ sơ chứng minh tiêu chí trình các ngành thẩm tra theo quy định, ước đến hết tháng 12/2023, 4/4 xã được kiểm tra công nhận xã đạt chuẩn nông thôn mới nâng cao; có 21/21 thôn đạt chuẩn thôn Nông thôn mới kiểu mẫu.</w:t>
      </w:r>
    </w:p>
    <w:p w14:paraId="6ED6557E" w14:textId="77777777" w:rsidR="00D2039D" w:rsidRPr="003B219C" w:rsidRDefault="00D2039D" w:rsidP="003B219C">
      <w:pPr>
        <w:spacing w:before="60" w:line="320" w:lineRule="exact"/>
        <w:ind w:firstLine="720"/>
        <w:jc w:val="both"/>
        <w:rPr>
          <w:rFonts w:asciiTheme="majorHAnsi" w:hAnsiTheme="majorHAnsi" w:cstheme="majorHAnsi"/>
          <w:color w:val="auto"/>
          <w:sz w:val="28"/>
          <w:szCs w:val="28"/>
          <w:shd w:val="clear" w:color="auto" w:fill="FFFFFF"/>
          <w:lang w:val="nl-NL"/>
        </w:rPr>
      </w:pPr>
      <w:r w:rsidRPr="003B219C">
        <w:rPr>
          <w:rFonts w:asciiTheme="majorHAnsi" w:hAnsiTheme="majorHAnsi" w:cstheme="majorHAnsi"/>
          <w:color w:val="auto"/>
          <w:sz w:val="28"/>
          <w:szCs w:val="28"/>
          <w:lang w:val="de-DE"/>
        </w:rPr>
        <w:t xml:space="preserve">Xây dựng mô hình thí điểm xã thương mại điện tử năm 2024; triển khai kế hoạch xây dựng điểm du lịch tâm linh sinh thái núi Dành đạt tiêu chuẩn OCOP và mô hình phát triển sản phẩm OCOP gắn với điểm du lịch tâm linh sinh thái núi Dành và du lịch sinh thái ven sông Thương; </w:t>
      </w:r>
      <w:r w:rsidRPr="003B219C">
        <w:rPr>
          <w:rFonts w:asciiTheme="majorHAnsi" w:hAnsiTheme="majorHAnsi" w:cstheme="majorHAnsi"/>
          <w:color w:val="auto"/>
          <w:sz w:val="28"/>
          <w:szCs w:val="28"/>
          <w:shd w:val="clear" w:color="auto" w:fill="FFFFFF"/>
          <w:lang w:val="nl-NL"/>
        </w:rPr>
        <w:t>Chỉ đạo thực hiện Chương trình mỗi xã một sản phẩm (OCOP): Hướng dẫn các chủ thể lựa chọn, đăng ký ý tưởng sản phẩm có tiềm năng, lợi thế tham gia chương trình năm 2023, có 16 sản phẩm tham gia OCOP</w:t>
      </w:r>
      <w:r w:rsidRPr="003B219C">
        <w:rPr>
          <w:rFonts w:asciiTheme="majorHAnsi" w:hAnsiTheme="majorHAnsi" w:cstheme="majorHAnsi"/>
          <w:color w:val="auto"/>
          <w:sz w:val="28"/>
          <w:szCs w:val="28"/>
          <w:shd w:val="clear" w:color="auto" w:fill="FFFFFF"/>
          <w:vertAlign w:val="superscript"/>
          <w:lang w:val="en-US"/>
        </w:rPr>
        <w:footnoteReference w:id="17"/>
      </w:r>
      <w:r w:rsidRPr="003B219C">
        <w:rPr>
          <w:rFonts w:asciiTheme="majorHAnsi" w:hAnsiTheme="majorHAnsi" w:cstheme="majorHAnsi"/>
          <w:color w:val="auto"/>
          <w:sz w:val="28"/>
          <w:szCs w:val="28"/>
          <w:shd w:val="clear" w:color="auto" w:fill="FFFFFF"/>
          <w:lang w:val="nl-NL"/>
        </w:rPr>
        <w:t xml:space="preserve">, các sản phẩm đều đã được công nhận đạt tiêu chuẩn 3 đến 4 sao. </w:t>
      </w:r>
    </w:p>
    <w:p w14:paraId="2F9AC620" w14:textId="77777777" w:rsidR="00D2039D" w:rsidRPr="003B219C" w:rsidRDefault="00D2039D" w:rsidP="003B219C">
      <w:pPr>
        <w:spacing w:before="120" w:line="320" w:lineRule="exact"/>
        <w:ind w:firstLine="720"/>
        <w:jc w:val="both"/>
        <w:rPr>
          <w:rFonts w:asciiTheme="majorHAnsi" w:hAnsiTheme="majorHAnsi" w:cstheme="majorHAnsi"/>
          <w:color w:val="auto"/>
          <w:sz w:val="28"/>
          <w:szCs w:val="28"/>
          <w:shd w:val="clear" w:color="auto" w:fill="FFFFFF"/>
          <w:lang w:val="de-DE"/>
        </w:rPr>
      </w:pPr>
      <w:r w:rsidRPr="003B219C">
        <w:rPr>
          <w:rFonts w:asciiTheme="majorHAnsi" w:hAnsiTheme="majorHAnsi" w:cstheme="majorHAnsi"/>
          <w:color w:val="auto"/>
          <w:sz w:val="28"/>
          <w:szCs w:val="28"/>
          <w:shd w:val="clear" w:color="auto" w:fill="FFFFFF"/>
          <w:lang w:val="nl-NL"/>
        </w:rPr>
        <w:t xml:space="preserve">Kiểm tra, đánh giá xếp loại các hợp tác xã, tổ hợp tác hoạt động trong nông </w:t>
      </w:r>
      <w:r w:rsidRPr="003B219C">
        <w:rPr>
          <w:rFonts w:asciiTheme="majorHAnsi" w:hAnsiTheme="majorHAnsi" w:cstheme="majorHAnsi"/>
          <w:color w:val="auto"/>
          <w:sz w:val="28"/>
          <w:szCs w:val="28"/>
          <w:shd w:val="clear" w:color="auto" w:fill="FFFFFF"/>
          <w:lang w:val="nl-NL"/>
        </w:rPr>
        <w:lastRenderedPageBreak/>
        <w:t>nghiệp</w:t>
      </w:r>
      <w:r w:rsidRPr="003B219C">
        <w:rPr>
          <w:rFonts w:asciiTheme="majorHAnsi" w:hAnsiTheme="majorHAnsi" w:cstheme="majorHAnsi"/>
          <w:color w:val="auto"/>
          <w:sz w:val="28"/>
          <w:szCs w:val="28"/>
          <w:vertAlign w:val="superscript"/>
          <w:lang w:val="en-US"/>
        </w:rPr>
        <w:footnoteReference w:id="18"/>
      </w:r>
      <w:r w:rsidRPr="003B219C">
        <w:rPr>
          <w:rFonts w:asciiTheme="majorHAnsi" w:hAnsiTheme="majorHAnsi" w:cstheme="majorHAnsi"/>
          <w:color w:val="auto"/>
          <w:sz w:val="28"/>
          <w:szCs w:val="28"/>
          <w:shd w:val="clear" w:color="auto" w:fill="FFFFFF"/>
          <w:lang w:val="nl-NL"/>
        </w:rPr>
        <w:t>, hỗ trợ cơ sở hạ tầng, tích tụ đất đai đối với các hợp tác xã sản xuất kinh doanh trong lĩnh vực nông nghiệp nhằm nâng cao tiêu chí phát triển sản xuất trong xây dựng nông thôn mới và phát triển hạ tầng sản xuất nông nghiệp</w:t>
      </w:r>
      <w:r w:rsidRPr="003B219C">
        <w:rPr>
          <w:rFonts w:asciiTheme="majorHAnsi" w:hAnsiTheme="majorHAnsi" w:cstheme="majorHAnsi"/>
          <w:color w:val="auto"/>
          <w:sz w:val="28"/>
          <w:szCs w:val="28"/>
          <w:vertAlign w:val="superscript"/>
          <w:lang w:val="en-US"/>
        </w:rPr>
        <w:footnoteReference w:id="19"/>
      </w:r>
      <w:r w:rsidRPr="003B219C">
        <w:rPr>
          <w:rFonts w:asciiTheme="majorHAnsi" w:hAnsiTheme="majorHAnsi" w:cstheme="majorHAnsi"/>
          <w:color w:val="auto"/>
          <w:sz w:val="28"/>
          <w:szCs w:val="28"/>
          <w:shd w:val="clear" w:color="auto" w:fill="FFFFFF"/>
          <w:lang w:val="nl-NL"/>
        </w:rPr>
        <w:t>.</w:t>
      </w:r>
    </w:p>
    <w:p w14:paraId="5FAF7D22" w14:textId="77777777" w:rsidR="00D2039D" w:rsidRPr="003B219C" w:rsidRDefault="00D2039D" w:rsidP="003B219C">
      <w:pPr>
        <w:pStyle w:val="Default"/>
        <w:spacing w:before="120" w:line="320" w:lineRule="exact"/>
        <w:ind w:firstLine="720"/>
        <w:jc w:val="both"/>
        <w:rPr>
          <w:rFonts w:asciiTheme="majorHAnsi" w:hAnsiTheme="majorHAnsi" w:cstheme="majorHAnsi"/>
          <w:b/>
          <w:color w:val="auto"/>
          <w:sz w:val="28"/>
          <w:szCs w:val="28"/>
          <w:lang w:val="zu-ZA"/>
        </w:rPr>
      </w:pPr>
      <w:r w:rsidRPr="003B219C">
        <w:rPr>
          <w:rFonts w:asciiTheme="majorHAnsi" w:hAnsiTheme="majorHAnsi" w:cstheme="majorHAnsi"/>
          <w:b/>
          <w:color w:val="auto"/>
          <w:sz w:val="28"/>
          <w:szCs w:val="28"/>
          <w:lang w:val="nl-NL"/>
        </w:rPr>
        <w:t>3. H</w:t>
      </w:r>
      <w:r w:rsidRPr="003B219C">
        <w:rPr>
          <w:rFonts w:asciiTheme="majorHAnsi" w:hAnsiTheme="majorHAnsi" w:cstheme="majorHAnsi"/>
          <w:b/>
          <w:color w:val="auto"/>
          <w:sz w:val="28"/>
          <w:szCs w:val="28"/>
          <w:lang w:val="zu-ZA"/>
        </w:rPr>
        <w:t>oạt động thương mại, kinh doanh, dịch vụ trên địa bàn</w:t>
      </w:r>
    </w:p>
    <w:p w14:paraId="5F36F0A8" w14:textId="77777777" w:rsidR="00F37CAC" w:rsidRPr="003B219C" w:rsidRDefault="00F37CAC" w:rsidP="003B219C">
      <w:pPr>
        <w:pStyle w:val="Default"/>
        <w:spacing w:before="60" w:after="60" w:line="320" w:lineRule="exact"/>
        <w:ind w:firstLine="720"/>
        <w:jc w:val="both"/>
        <w:rPr>
          <w:color w:val="auto"/>
          <w:sz w:val="28"/>
          <w:szCs w:val="28"/>
          <w:lang w:val="de-DE"/>
        </w:rPr>
      </w:pPr>
      <w:r w:rsidRPr="003B219C">
        <w:rPr>
          <w:color w:val="auto"/>
          <w:sz w:val="28"/>
          <w:szCs w:val="28"/>
          <w:lang w:val="de-DE"/>
        </w:rPr>
        <w:t>Cùng chịu sự tác động chung của nền kinh tế toàn cầu cũng như trong nước, sức mua của người dân thấp, thương mại có phát triển nhưng chậm, nhu cầu mua sắm, sử dụng hàng hóa, dịch vụ của nhân dân tăng – giảm không đều, tùy theo thời điểm, tổng mức bản lẻ hàng hóa và doanh thu dịch vụ năm 2023 ước đạt 7.408 tỷ đồng, tăng 11,4% so với cùng kỳ; Dịch vụ có nhiều chuyển biến tích cực ngoài một số loại hình dịch vụ ăn uống giải trí, vận tải phát triển mạnh, thì dịch vụ du lịch, dịch vụ giáo dục, tài chính , ngân hàng phát triển cũng đa dạng hơn.</w:t>
      </w:r>
    </w:p>
    <w:p w14:paraId="115FECE5" w14:textId="77777777" w:rsidR="00D2039D" w:rsidRPr="003B219C" w:rsidRDefault="00D2039D" w:rsidP="003B219C">
      <w:pPr>
        <w:spacing w:before="60" w:after="6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i/>
          <w:color w:val="auto"/>
          <w:sz w:val="28"/>
          <w:szCs w:val="28"/>
          <w:lang w:val="zu-ZA"/>
        </w:rPr>
        <w:t xml:space="preserve">Tín dụng, ngân hàng: </w:t>
      </w:r>
      <w:r w:rsidRPr="003B219C">
        <w:rPr>
          <w:rFonts w:asciiTheme="majorHAnsi" w:hAnsiTheme="majorHAnsi" w:cstheme="majorHAnsi"/>
          <w:color w:val="auto"/>
          <w:sz w:val="28"/>
          <w:szCs w:val="28"/>
        </w:rPr>
        <w:t>Các ngân hàng, tổ chức tín dụng tiếp tục triển khai các giải pháp hỗ trợ tháo gỡ khó khăn</w:t>
      </w:r>
      <w:r w:rsidRPr="003B219C">
        <w:rPr>
          <w:rFonts w:asciiTheme="majorHAnsi" w:hAnsiTheme="majorHAnsi" w:cstheme="majorHAnsi"/>
          <w:color w:val="auto"/>
          <w:sz w:val="28"/>
          <w:szCs w:val="28"/>
          <w:lang w:val="zu-ZA"/>
        </w:rPr>
        <w:t xml:space="preserve"> cho </w:t>
      </w:r>
      <w:r w:rsidRPr="003B219C">
        <w:rPr>
          <w:rFonts w:asciiTheme="majorHAnsi" w:hAnsiTheme="majorHAnsi" w:cstheme="majorHAnsi"/>
          <w:color w:val="auto"/>
          <w:sz w:val="28"/>
          <w:szCs w:val="28"/>
        </w:rPr>
        <w:t>cho khách hàng</w:t>
      </w:r>
      <w:r w:rsidRPr="003B219C">
        <w:rPr>
          <w:rFonts w:asciiTheme="majorHAnsi" w:hAnsiTheme="majorHAnsi" w:cstheme="majorHAnsi"/>
          <w:color w:val="auto"/>
          <w:sz w:val="28"/>
          <w:szCs w:val="28"/>
          <w:lang w:val="en-US"/>
        </w:rPr>
        <w:t xml:space="preserve">, đảm bảo nguồn vốn, lãi suất vay giảm, </w:t>
      </w:r>
      <w:r w:rsidRPr="003B219C">
        <w:rPr>
          <w:rFonts w:asciiTheme="majorHAnsi" w:hAnsiTheme="majorHAnsi" w:cstheme="majorHAnsi"/>
          <w:color w:val="auto"/>
          <w:sz w:val="28"/>
          <w:szCs w:val="28"/>
        </w:rPr>
        <w:t xml:space="preserve">tập trung vốn cho lĩnh vực sản xuất kinh doanh, </w:t>
      </w:r>
      <w:r w:rsidRPr="003B219C">
        <w:rPr>
          <w:rFonts w:asciiTheme="majorHAnsi" w:hAnsiTheme="majorHAnsi" w:cstheme="majorHAnsi"/>
          <w:color w:val="auto"/>
          <w:sz w:val="28"/>
          <w:szCs w:val="28"/>
          <w:lang w:val="zu-ZA"/>
        </w:rPr>
        <w:t>sản xuất nông nghiệp</w:t>
      </w:r>
      <w:r w:rsidRPr="003B219C">
        <w:rPr>
          <w:rFonts w:asciiTheme="majorHAnsi" w:hAnsiTheme="majorHAnsi" w:cstheme="majorHAnsi"/>
          <w:color w:val="auto"/>
          <w:sz w:val="28"/>
          <w:szCs w:val="28"/>
        </w:rPr>
        <w:t>, kiểm soát chặt chẽ tín dụng đối với lĩnh vực tiềm ẩn rủi ro, tín dụng tiêu dùng;... ước đến 31/12/202</w:t>
      </w:r>
      <w:r w:rsidRPr="003B219C">
        <w:rPr>
          <w:rFonts w:asciiTheme="majorHAnsi" w:hAnsiTheme="majorHAnsi" w:cstheme="majorHAnsi"/>
          <w:color w:val="auto"/>
          <w:sz w:val="28"/>
          <w:szCs w:val="28"/>
          <w:lang w:val="zu-ZA"/>
        </w:rPr>
        <w:t>3</w:t>
      </w:r>
      <w:r w:rsidRPr="003B219C">
        <w:rPr>
          <w:rFonts w:asciiTheme="majorHAnsi" w:hAnsiTheme="majorHAnsi" w:cstheme="majorHAnsi"/>
          <w:color w:val="auto"/>
          <w:sz w:val="28"/>
          <w:szCs w:val="28"/>
        </w:rPr>
        <w:t xml:space="preserve">, tổng huy động vốn đạt </w:t>
      </w:r>
      <w:r w:rsidRPr="003B219C">
        <w:rPr>
          <w:rFonts w:asciiTheme="majorHAnsi" w:hAnsiTheme="majorHAnsi" w:cstheme="majorHAnsi"/>
          <w:color w:val="auto"/>
          <w:sz w:val="28"/>
          <w:szCs w:val="28"/>
          <w:lang w:val="zu-ZA"/>
        </w:rPr>
        <w:t>6.552</w:t>
      </w:r>
      <w:r w:rsidRPr="003B219C">
        <w:rPr>
          <w:rFonts w:asciiTheme="majorHAnsi" w:hAnsiTheme="majorHAnsi" w:cstheme="majorHAnsi"/>
          <w:color w:val="auto"/>
          <w:sz w:val="28"/>
          <w:szCs w:val="28"/>
        </w:rPr>
        <w:t xml:space="preserve"> tỷ đồng, tăng </w:t>
      </w:r>
      <w:r w:rsidRPr="003B219C">
        <w:rPr>
          <w:rFonts w:asciiTheme="majorHAnsi" w:hAnsiTheme="majorHAnsi" w:cstheme="majorHAnsi"/>
          <w:color w:val="auto"/>
          <w:sz w:val="28"/>
          <w:szCs w:val="28"/>
          <w:lang w:val="zu-ZA"/>
        </w:rPr>
        <w:t>854</w:t>
      </w:r>
      <w:r w:rsidRPr="003B219C">
        <w:rPr>
          <w:rFonts w:asciiTheme="majorHAnsi" w:hAnsiTheme="majorHAnsi" w:cstheme="majorHAnsi"/>
          <w:color w:val="auto"/>
          <w:sz w:val="28"/>
          <w:szCs w:val="28"/>
        </w:rPr>
        <w:t xml:space="preserve"> tỷ đồng </w:t>
      </w:r>
      <w:r w:rsidRPr="003B219C">
        <w:rPr>
          <w:rFonts w:asciiTheme="majorHAnsi" w:hAnsiTheme="majorHAnsi" w:cstheme="majorHAnsi"/>
          <w:i/>
          <w:color w:val="auto"/>
          <w:sz w:val="28"/>
          <w:szCs w:val="28"/>
        </w:rPr>
        <w:t>(</w:t>
      </w:r>
      <w:r w:rsidRPr="003B219C">
        <w:rPr>
          <w:rFonts w:asciiTheme="majorHAnsi" w:hAnsiTheme="majorHAnsi" w:cstheme="majorHAnsi"/>
          <w:i/>
          <w:color w:val="auto"/>
          <w:sz w:val="28"/>
          <w:szCs w:val="28"/>
          <w:lang w:val="zu-ZA"/>
        </w:rPr>
        <w:t>15</w:t>
      </w:r>
      <w:r w:rsidRPr="003B219C">
        <w:rPr>
          <w:rFonts w:asciiTheme="majorHAnsi" w:hAnsiTheme="majorHAnsi" w:cstheme="majorHAnsi"/>
          <w:i/>
          <w:color w:val="auto"/>
          <w:sz w:val="28"/>
          <w:szCs w:val="28"/>
        </w:rPr>
        <w:t>%)</w:t>
      </w:r>
      <w:r w:rsidRPr="003B219C">
        <w:rPr>
          <w:rFonts w:asciiTheme="majorHAnsi" w:hAnsiTheme="majorHAnsi" w:cstheme="majorHAnsi"/>
          <w:color w:val="auto"/>
          <w:sz w:val="28"/>
          <w:szCs w:val="28"/>
        </w:rPr>
        <w:t xml:space="preserve"> so với thời điểm 31/12/202</w:t>
      </w:r>
      <w:r w:rsidRPr="003B219C">
        <w:rPr>
          <w:rFonts w:asciiTheme="majorHAnsi" w:hAnsiTheme="majorHAnsi" w:cstheme="majorHAnsi"/>
          <w:color w:val="auto"/>
          <w:sz w:val="28"/>
          <w:szCs w:val="28"/>
          <w:lang w:val="zu-ZA"/>
        </w:rPr>
        <w:t>2</w:t>
      </w:r>
      <w:r w:rsidRPr="003B219C">
        <w:rPr>
          <w:rFonts w:asciiTheme="majorHAnsi" w:hAnsiTheme="majorHAnsi" w:cstheme="majorHAnsi"/>
          <w:color w:val="auto"/>
          <w:sz w:val="28"/>
          <w:szCs w:val="28"/>
        </w:rPr>
        <w:t xml:space="preserve">; dư nợ đạt </w:t>
      </w:r>
      <w:r w:rsidRPr="003B219C">
        <w:rPr>
          <w:rFonts w:asciiTheme="majorHAnsi" w:hAnsiTheme="majorHAnsi" w:cstheme="majorHAnsi"/>
          <w:color w:val="auto"/>
          <w:sz w:val="28"/>
          <w:szCs w:val="28"/>
          <w:lang w:val="zu-ZA"/>
        </w:rPr>
        <w:t>4.620</w:t>
      </w:r>
      <w:r w:rsidRPr="003B219C">
        <w:rPr>
          <w:rFonts w:asciiTheme="majorHAnsi" w:hAnsiTheme="majorHAnsi" w:cstheme="majorHAnsi"/>
          <w:color w:val="auto"/>
          <w:sz w:val="28"/>
          <w:szCs w:val="28"/>
        </w:rPr>
        <w:t xml:space="preserve"> tỷ đồng, tăng </w:t>
      </w:r>
      <w:r w:rsidRPr="003B219C">
        <w:rPr>
          <w:rFonts w:asciiTheme="majorHAnsi" w:hAnsiTheme="majorHAnsi" w:cstheme="majorHAnsi"/>
          <w:color w:val="auto"/>
          <w:sz w:val="28"/>
          <w:szCs w:val="28"/>
          <w:lang w:val="zu-ZA"/>
        </w:rPr>
        <w:t>920</w:t>
      </w:r>
      <w:r w:rsidRPr="003B219C">
        <w:rPr>
          <w:rFonts w:asciiTheme="majorHAnsi" w:hAnsiTheme="majorHAnsi" w:cstheme="majorHAnsi"/>
          <w:color w:val="auto"/>
          <w:sz w:val="28"/>
          <w:szCs w:val="28"/>
        </w:rPr>
        <w:t xml:space="preserve"> tỷ đồng </w:t>
      </w:r>
      <w:r w:rsidRPr="003B219C">
        <w:rPr>
          <w:rFonts w:asciiTheme="majorHAnsi" w:hAnsiTheme="majorHAnsi" w:cstheme="majorHAnsi"/>
          <w:i/>
          <w:color w:val="auto"/>
          <w:sz w:val="28"/>
          <w:szCs w:val="28"/>
        </w:rPr>
        <w:t>(</w:t>
      </w:r>
      <w:r w:rsidRPr="003B219C">
        <w:rPr>
          <w:rFonts w:asciiTheme="majorHAnsi" w:hAnsiTheme="majorHAnsi" w:cstheme="majorHAnsi"/>
          <w:i/>
          <w:color w:val="auto"/>
          <w:sz w:val="28"/>
          <w:szCs w:val="28"/>
          <w:lang w:val="zu-ZA"/>
        </w:rPr>
        <w:t>25</w:t>
      </w:r>
      <w:r w:rsidRPr="003B219C">
        <w:rPr>
          <w:rFonts w:asciiTheme="majorHAnsi" w:hAnsiTheme="majorHAnsi" w:cstheme="majorHAnsi"/>
          <w:i/>
          <w:color w:val="auto"/>
          <w:sz w:val="28"/>
          <w:szCs w:val="28"/>
        </w:rPr>
        <w:t>%)</w:t>
      </w:r>
      <w:r w:rsidRPr="003B219C">
        <w:rPr>
          <w:rFonts w:asciiTheme="majorHAnsi" w:hAnsiTheme="majorHAnsi" w:cstheme="majorHAnsi"/>
          <w:color w:val="auto"/>
          <w:sz w:val="28"/>
          <w:szCs w:val="28"/>
        </w:rPr>
        <w:t xml:space="preserve">; nợ xấu là </w:t>
      </w:r>
      <w:r w:rsidRPr="003B219C">
        <w:rPr>
          <w:rFonts w:asciiTheme="majorHAnsi" w:hAnsiTheme="majorHAnsi" w:cstheme="majorHAnsi"/>
          <w:color w:val="auto"/>
          <w:sz w:val="28"/>
          <w:szCs w:val="28"/>
          <w:lang w:val="zu-ZA"/>
        </w:rPr>
        <w:t>35,3</w:t>
      </w:r>
      <w:r w:rsidRPr="003B219C">
        <w:rPr>
          <w:rFonts w:asciiTheme="majorHAnsi" w:hAnsiTheme="majorHAnsi" w:cstheme="majorHAnsi"/>
          <w:color w:val="auto"/>
          <w:sz w:val="28"/>
          <w:szCs w:val="28"/>
        </w:rPr>
        <w:t xml:space="preserve"> tỷ đồng, chiếm </w:t>
      </w:r>
      <w:r w:rsidRPr="003B219C">
        <w:rPr>
          <w:rFonts w:asciiTheme="majorHAnsi" w:hAnsiTheme="majorHAnsi" w:cstheme="majorHAnsi"/>
          <w:color w:val="auto"/>
          <w:sz w:val="28"/>
          <w:szCs w:val="28"/>
          <w:lang w:val="zu-ZA"/>
        </w:rPr>
        <w:t>0,7</w:t>
      </w:r>
      <w:r w:rsidRPr="003B219C">
        <w:rPr>
          <w:rFonts w:asciiTheme="majorHAnsi" w:hAnsiTheme="majorHAnsi" w:cstheme="majorHAnsi"/>
          <w:color w:val="auto"/>
          <w:sz w:val="28"/>
          <w:szCs w:val="28"/>
        </w:rPr>
        <w:t xml:space="preserve">% tổng dư nợ, </w:t>
      </w:r>
      <w:r w:rsidRPr="003B219C">
        <w:rPr>
          <w:rFonts w:asciiTheme="majorHAnsi" w:hAnsiTheme="majorHAnsi" w:cstheme="majorHAnsi"/>
          <w:color w:val="auto"/>
          <w:sz w:val="28"/>
          <w:szCs w:val="28"/>
          <w:lang w:val="zu-ZA"/>
        </w:rPr>
        <w:t>giảm so với cùng kỳ; đã thu hút thêm 01 tổ chức tín dụng vào địa bàn hoạt động</w:t>
      </w:r>
      <w:r w:rsidRPr="003B219C">
        <w:rPr>
          <w:rFonts w:asciiTheme="majorHAnsi" w:hAnsiTheme="majorHAnsi" w:cstheme="majorHAnsi"/>
          <w:i/>
          <w:color w:val="auto"/>
          <w:sz w:val="28"/>
          <w:szCs w:val="28"/>
        </w:rPr>
        <w:t xml:space="preserve">. </w:t>
      </w:r>
    </w:p>
    <w:p w14:paraId="280FB880" w14:textId="77777777" w:rsidR="00D2039D" w:rsidRPr="003B219C" w:rsidRDefault="00D2039D" w:rsidP="003B219C">
      <w:pPr>
        <w:pStyle w:val="FootnoteText"/>
        <w:spacing w:before="60" w:after="60" w:line="320" w:lineRule="exact"/>
        <w:ind w:firstLine="720"/>
        <w:jc w:val="both"/>
        <w:rPr>
          <w:rFonts w:asciiTheme="majorHAnsi" w:hAnsiTheme="majorHAnsi" w:cstheme="majorHAnsi"/>
          <w:sz w:val="28"/>
          <w:szCs w:val="28"/>
          <w:lang w:val="vi-VN"/>
        </w:rPr>
      </w:pPr>
      <w:r w:rsidRPr="003B219C">
        <w:rPr>
          <w:rFonts w:asciiTheme="majorHAnsi" w:hAnsiTheme="majorHAnsi" w:cstheme="majorHAnsi"/>
          <w:sz w:val="28"/>
          <w:szCs w:val="28"/>
          <w:lang w:val="de-DE"/>
        </w:rPr>
        <w:t xml:space="preserve">Dịch vụ thu hút du lịch được quan tâm, chỉ đạo </w:t>
      </w:r>
      <w:r w:rsidRPr="003B219C">
        <w:rPr>
          <w:rFonts w:asciiTheme="majorHAnsi" w:hAnsiTheme="majorHAnsi" w:cstheme="majorHAnsi"/>
          <w:spacing w:val="-2"/>
          <w:sz w:val="28"/>
          <w:szCs w:val="28"/>
        </w:rPr>
        <w:t>các xã có vùng cây ăn quả tăng cường tổ chức các hoạt động đón tiếp khách tới tham quan du lịch;</w:t>
      </w:r>
      <w:r w:rsidRPr="003B219C">
        <w:rPr>
          <w:rFonts w:asciiTheme="majorHAnsi" w:hAnsiTheme="majorHAnsi" w:cstheme="majorHAnsi"/>
          <w:sz w:val="28"/>
          <w:szCs w:val="28"/>
          <w:lang w:val="vi-VN"/>
        </w:rPr>
        <w:t xml:space="preserve"> đề nghị tỉnh công nhận điểm du lịch Khu du lịch tâm linh sinh thái núi Dành, xã Liên Chun</w:t>
      </w:r>
      <w:r w:rsidRPr="003B219C">
        <w:rPr>
          <w:rFonts w:asciiTheme="majorHAnsi" w:hAnsiTheme="majorHAnsi" w:cstheme="majorHAnsi"/>
          <w:sz w:val="28"/>
          <w:szCs w:val="28"/>
        </w:rPr>
        <w:t>g</w:t>
      </w:r>
      <w:r w:rsidRPr="003B219C">
        <w:rPr>
          <w:rFonts w:asciiTheme="majorHAnsi" w:hAnsiTheme="majorHAnsi" w:cstheme="majorHAnsi"/>
          <w:sz w:val="28"/>
          <w:szCs w:val="28"/>
          <w:lang w:val="vi-VN"/>
        </w:rPr>
        <w:t>; Khu lưu niệm Sáu điều Bác Hồ dạy Công an nhân dân – Chùa Tứ Giáp, thị trấn Nhã Nam; Điểm du lịch Phúc Hòa Garden, xã Phúc Hò</w:t>
      </w:r>
      <w:r w:rsidRPr="003B219C">
        <w:rPr>
          <w:rFonts w:asciiTheme="majorHAnsi" w:hAnsiTheme="majorHAnsi" w:cstheme="majorHAnsi"/>
          <w:sz w:val="28"/>
          <w:szCs w:val="28"/>
        </w:rPr>
        <w:t>a</w:t>
      </w:r>
      <w:r w:rsidRPr="003B219C">
        <w:rPr>
          <w:rFonts w:asciiTheme="majorHAnsi" w:hAnsiTheme="majorHAnsi" w:cstheme="majorHAnsi"/>
          <w:sz w:val="28"/>
          <w:szCs w:val="28"/>
          <w:lang w:val="vi-VN"/>
        </w:rPr>
        <w:t>; Khu du lịch tâm linh sinh thái Đền Mẫu Núi Dành, xã Việt Lập</w:t>
      </w:r>
      <w:r w:rsidRPr="003B219C">
        <w:rPr>
          <w:rFonts w:asciiTheme="majorHAnsi" w:hAnsiTheme="majorHAnsi" w:cstheme="majorHAnsi"/>
          <w:sz w:val="28"/>
          <w:szCs w:val="28"/>
        </w:rPr>
        <w:t xml:space="preserve"> nhằm tổ chức các hoạt động phục vụ du khách đến thăm quan</w:t>
      </w:r>
      <w:r w:rsidRPr="003B219C">
        <w:rPr>
          <w:rStyle w:val="FootnoteReference"/>
          <w:rFonts w:asciiTheme="majorHAnsi" w:hAnsiTheme="majorHAnsi" w:cstheme="majorHAnsi"/>
          <w:sz w:val="28"/>
          <w:szCs w:val="28"/>
          <w:lang w:val="vi-VN"/>
        </w:rPr>
        <w:footnoteReference w:id="20"/>
      </w:r>
      <w:r w:rsidRPr="003B219C">
        <w:rPr>
          <w:rFonts w:asciiTheme="majorHAnsi" w:hAnsiTheme="majorHAnsi" w:cstheme="majorHAnsi"/>
          <w:sz w:val="28"/>
          <w:szCs w:val="28"/>
          <w:lang w:val="vi-VN"/>
        </w:rPr>
        <w:t>.</w:t>
      </w:r>
    </w:p>
    <w:p w14:paraId="7E25DFE3" w14:textId="77777777" w:rsidR="00D2039D" w:rsidRPr="003B219C" w:rsidRDefault="00D2039D" w:rsidP="003B219C">
      <w:pPr>
        <w:pStyle w:val="Default"/>
        <w:spacing w:before="60" w:after="60" w:line="320" w:lineRule="exact"/>
        <w:ind w:firstLine="720"/>
        <w:jc w:val="both"/>
        <w:rPr>
          <w:rFonts w:asciiTheme="majorHAnsi" w:hAnsiTheme="majorHAnsi" w:cstheme="majorHAnsi"/>
          <w:color w:val="auto"/>
          <w:sz w:val="28"/>
          <w:szCs w:val="28"/>
          <w:lang w:val="de-DE"/>
        </w:rPr>
      </w:pPr>
      <w:r w:rsidRPr="003B219C">
        <w:rPr>
          <w:rFonts w:asciiTheme="majorHAnsi" w:hAnsiTheme="majorHAnsi" w:cstheme="majorHAnsi"/>
          <w:color w:val="auto"/>
          <w:sz w:val="28"/>
          <w:szCs w:val="28"/>
          <w:lang w:val="de-DE"/>
        </w:rPr>
        <w:t>Xây dựng và triển khai Kế hoạch thu hút đầu tư thương mại dịch vụ năm 2023 nhằm phục vụ phát triển thương mại, dịch vụ tại các khu vực đông dân cư có tiềm năng du lịch; tăng cường các hoạt động quảng bá, xúc tiến thương mại, quảng bá, giới thiệu các sản phẩm nông sản trên địa bàn, đặc biệt là sản phẩm vải thiều chín sớm Tân Yên, Vú sữa Hợp Đức, sâm nam núi Dành, ổi Lê Tân Yên, măng Lục trúc lâm sinh Ngọc Châu…</w:t>
      </w:r>
    </w:p>
    <w:p w14:paraId="0E0AFC0E" w14:textId="77777777" w:rsidR="00D2039D" w:rsidRPr="003B219C" w:rsidRDefault="00D2039D" w:rsidP="003B219C">
      <w:pPr>
        <w:pStyle w:val="Default"/>
        <w:spacing w:before="60" w:after="60" w:line="320" w:lineRule="exact"/>
        <w:ind w:firstLine="720"/>
        <w:jc w:val="both"/>
        <w:rPr>
          <w:rFonts w:asciiTheme="majorHAnsi" w:hAnsiTheme="majorHAnsi" w:cstheme="majorHAnsi"/>
          <w:color w:val="auto"/>
          <w:sz w:val="28"/>
          <w:szCs w:val="28"/>
          <w:lang w:val="de-DE"/>
        </w:rPr>
      </w:pPr>
      <w:r w:rsidRPr="003B219C">
        <w:rPr>
          <w:rFonts w:asciiTheme="majorHAnsi" w:hAnsiTheme="majorHAnsi" w:cstheme="majorHAnsi"/>
          <w:color w:val="auto"/>
          <w:sz w:val="28"/>
          <w:szCs w:val="28"/>
          <w:lang w:val="de-DE"/>
        </w:rPr>
        <w:t xml:space="preserve">Triển khai xây dựng xã thương mại điện tử; tổ chức kết nối, đưa các sản phẩm nông sản, các sản phẩm đặc trưng của huyện lên sàn thương mại điện tử của </w:t>
      </w:r>
      <w:r w:rsidRPr="003B219C">
        <w:rPr>
          <w:rFonts w:asciiTheme="majorHAnsi" w:hAnsiTheme="majorHAnsi" w:cstheme="majorHAnsi"/>
          <w:color w:val="auto"/>
          <w:sz w:val="28"/>
          <w:szCs w:val="28"/>
          <w:lang w:val="de-DE"/>
        </w:rPr>
        <w:lastRenderedPageBreak/>
        <w:t>huyện, sàn thương mại điện tử Postmart, shoope...để quảng bá, giới thiệu, cung cấp sản phẩm trực tiếp đến các thị trường trong và ngoài nước.</w:t>
      </w:r>
    </w:p>
    <w:p w14:paraId="567470D6" w14:textId="77777777" w:rsidR="00D2039D" w:rsidRPr="003B219C" w:rsidRDefault="00D2039D" w:rsidP="003B219C">
      <w:pPr>
        <w:spacing w:before="60" w:after="60" w:line="320" w:lineRule="exact"/>
        <w:ind w:firstLine="720"/>
        <w:jc w:val="both"/>
        <w:rPr>
          <w:rFonts w:asciiTheme="majorHAnsi" w:hAnsiTheme="majorHAnsi" w:cstheme="majorHAnsi"/>
          <w:color w:val="auto"/>
          <w:sz w:val="28"/>
          <w:szCs w:val="28"/>
          <w:lang w:val="de-DE"/>
        </w:rPr>
      </w:pPr>
      <w:r w:rsidRPr="003B219C">
        <w:rPr>
          <w:rFonts w:asciiTheme="majorHAnsi" w:hAnsiTheme="majorHAnsi" w:cstheme="majorHAnsi"/>
          <w:color w:val="auto"/>
          <w:sz w:val="28"/>
          <w:szCs w:val="28"/>
          <w:lang w:val="de-DE"/>
        </w:rPr>
        <w:t xml:space="preserve">Bên cạnh việc hỗ trợ phát triển thương mại, dịch vụ, UBND huyện tăng cường các hoạt động quản lý nhà nước về thương mại, dịch vụ, chỉ đạo đẩy mạnh thanh toán không dùng tiền mặt, tổ chức kiểm tra, đánh giá tình hình, chấn chỉnh hoạt động của các chợ trên địa bàn, kiểm tra các dự án hoạt động trong lĩnh vực dịch vụ, kinh doanh tổng hợp;,... </w:t>
      </w:r>
    </w:p>
    <w:p w14:paraId="4C19B415" w14:textId="77777777" w:rsidR="00D2039D" w:rsidRPr="003B219C" w:rsidRDefault="00D2039D" w:rsidP="003B219C">
      <w:pPr>
        <w:pStyle w:val="Default"/>
        <w:spacing w:before="120" w:line="320" w:lineRule="exact"/>
        <w:ind w:firstLine="720"/>
        <w:jc w:val="both"/>
        <w:rPr>
          <w:rFonts w:asciiTheme="majorHAnsi" w:hAnsiTheme="majorHAnsi" w:cstheme="majorHAnsi"/>
          <w:b/>
          <w:bCs/>
          <w:iCs/>
          <w:color w:val="auto"/>
          <w:sz w:val="28"/>
          <w:szCs w:val="28"/>
          <w:lang w:val="nl-NL"/>
        </w:rPr>
      </w:pPr>
      <w:r w:rsidRPr="003B219C">
        <w:rPr>
          <w:rFonts w:asciiTheme="majorHAnsi" w:hAnsiTheme="majorHAnsi" w:cstheme="majorHAnsi"/>
          <w:b/>
          <w:bCs/>
          <w:iCs/>
          <w:color w:val="auto"/>
          <w:sz w:val="28"/>
          <w:szCs w:val="28"/>
        </w:rPr>
        <w:t xml:space="preserve">4. </w:t>
      </w:r>
      <w:r w:rsidRPr="003B219C">
        <w:rPr>
          <w:rFonts w:asciiTheme="majorHAnsi" w:hAnsiTheme="majorHAnsi" w:cstheme="majorHAnsi"/>
          <w:b/>
          <w:bCs/>
          <w:iCs/>
          <w:color w:val="auto"/>
          <w:sz w:val="28"/>
          <w:szCs w:val="28"/>
          <w:lang w:val="nl-NL"/>
        </w:rPr>
        <w:t>Thu chi ngân sách</w:t>
      </w:r>
    </w:p>
    <w:p w14:paraId="0C588145" w14:textId="7C23EB57" w:rsidR="00E15A27" w:rsidRPr="003B219C" w:rsidRDefault="00E15A27" w:rsidP="003B219C">
      <w:pPr>
        <w:widowControl/>
        <w:spacing w:before="60" w:after="60" w:line="320" w:lineRule="exact"/>
        <w:ind w:firstLine="720"/>
        <w:jc w:val="both"/>
        <w:rPr>
          <w:rFonts w:asciiTheme="majorHAnsi" w:hAnsiTheme="majorHAnsi" w:cstheme="majorHAnsi"/>
          <w:color w:val="auto"/>
          <w:sz w:val="28"/>
          <w:szCs w:val="28"/>
          <w:lang w:val="zu-ZA"/>
        </w:rPr>
      </w:pPr>
      <w:r w:rsidRPr="003B219C">
        <w:rPr>
          <w:rFonts w:asciiTheme="majorHAnsi" w:hAnsiTheme="majorHAnsi" w:cstheme="majorHAnsi"/>
          <w:color w:val="auto"/>
          <w:sz w:val="28"/>
          <w:szCs w:val="28"/>
          <w:lang w:val="zu-ZA"/>
        </w:rPr>
        <w:t xml:space="preserve">Tập trung chỉ đạo, thực hiện các giải pháp thu ngân sách nhà nước; phấn đấu hoàn thành các chỉ tiêu thu trên địa bàn, đảm bảo cân đối nguồn chi không để thâm hụt ngân sách; Kết quả: </w:t>
      </w:r>
      <w:r w:rsidRPr="003B219C">
        <w:rPr>
          <w:rFonts w:asciiTheme="majorHAnsi" w:hAnsiTheme="majorHAnsi" w:cstheme="majorHAnsi"/>
          <w:color w:val="auto"/>
          <w:spacing w:val="3"/>
          <w:sz w:val="28"/>
          <w:szCs w:val="28"/>
          <w:shd w:val="clear" w:color="auto" w:fill="FFFFFF"/>
        </w:rPr>
        <w:t xml:space="preserve">Thu ngân sách ước đạt </w:t>
      </w:r>
      <w:r w:rsidRPr="003B219C">
        <w:rPr>
          <w:rFonts w:asciiTheme="majorHAnsi" w:hAnsiTheme="majorHAnsi" w:cstheme="majorHAnsi"/>
          <w:color w:val="auto"/>
          <w:spacing w:val="3"/>
          <w:sz w:val="28"/>
          <w:szCs w:val="28"/>
          <w:shd w:val="clear" w:color="auto" w:fill="FFFFFF"/>
          <w:lang w:val="en-US"/>
        </w:rPr>
        <w:t>2.137</w:t>
      </w:r>
      <w:r w:rsidRPr="003B219C">
        <w:rPr>
          <w:rFonts w:asciiTheme="majorHAnsi" w:hAnsiTheme="majorHAnsi" w:cstheme="majorHAnsi"/>
          <w:color w:val="auto"/>
          <w:spacing w:val="3"/>
          <w:sz w:val="28"/>
          <w:szCs w:val="28"/>
          <w:shd w:val="clear" w:color="auto" w:fill="FFFFFF"/>
        </w:rPr>
        <w:t xml:space="preserve"> tỷ đồng, bằng </w:t>
      </w:r>
      <w:r w:rsidRPr="003B219C">
        <w:rPr>
          <w:rFonts w:asciiTheme="majorHAnsi" w:hAnsiTheme="majorHAnsi" w:cstheme="majorHAnsi"/>
          <w:color w:val="auto"/>
          <w:spacing w:val="3"/>
          <w:sz w:val="28"/>
          <w:szCs w:val="28"/>
          <w:shd w:val="clear" w:color="auto" w:fill="FFFFFF"/>
          <w:lang w:val="en-US"/>
        </w:rPr>
        <w:t>130</w:t>
      </w:r>
      <w:r w:rsidRPr="003B219C">
        <w:rPr>
          <w:rFonts w:asciiTheme="majorHAnsi" w:hAnsiTheme="majorHAnsi" w:cstheme="majorHAnsi"/>
          <w:color w:val="auto"/>
          <w:spacing w:val="3"/>
          <w:sz w:val="28"/>
          <w:szCs w:val="28"/>
          <w:shd w:val="clear" w:color="auto" w:fill="FFFFFF"/>
        </w:rPr>
        <w:t xml:space="preserve">% dự toán huyện giao; trong đó thu trên địa bàn </w:t>
      </w:r>
      <w:r w:rsidRPr="003B219C">
        <w:rPr>
          <w:rFonts w:asciiTheme="majorHAnsi" w:hAnsiTheme="majorHAnsi" w:cstheme="majorHAnsi"/>
          <w:color w:val="auto"/>
          <w:spacing w:val="3"/>
          <w:sz w:val="28"/>
          <w:szCs w:val="28"/>
          <w:shd w:val="clear" w:color="auto" w:fill="FFFFFF"/>
          <w:lang w:val="en-US"/>
        </w:rPr>
        <w:t>932</w:t>
      </w:r>
      <w:r w:rsidRPr="003B219C">
        <w:rPr>
          <w:rFonts w:asciiTheme="majorHAnsi" w:hAnsiTheme="majorHAnsi" w:cstheme="majorHAnsi"/>
          <w:color w:val="auto"/>
          <w:spacing w:val="3"/>
          <w:sz w:val="28"/>
          <w:szCs w:val="28"/>
          <w:shd w:val="clear" w:color="auto" w:fill="FFFFFF"/>
        </w:rPr>
        <w:t xml:space="preserve"> tỷ đồng, đạt </w:t>
      </w:r>
      <w:r w:rsidR="004D3A63" w:rsidRPr="003B219C">
        <w:rPr>
          <w:rFonts w:asciiTheme="majorHAnsi" w:hAnsiTheme="majorHAnsi" w:cstheme="majorHAnsi"/>
          <w:color w:val="auto"/>
          <w:spacing w:val="3"/>
          <w:sz w:val="28"/>
          <w:szCs w:val="28"/>
          <w:shd w:val="clear" w:color="auto" w:fill="FFFFFF"/>
        </w:rPr>
        <w:t xml:space="preserve">109 </w:t>
      </w:r>
      <w:r w:rsidRPr="003B219C">
        <w:rPr>
          <w:rFonts w:asciiTheme="majorHAnsi" w:hAnsiTheme="majorHAnsi" w:cstheme="majorHAnsi"/>
          <w:color w:val="auto"/>
          <w:spacing w:val="3"/>
          <w:sz w:val="28"/>
          <w:szCs w:val="28"/>
          <w:shd w:val="clear" w:color="auto" w:fill="FFFFFF"/>
        </w:rPr>
        <w:t>%</w:t>
      </w:r>
      <w:r w:rsidRPr="003B219C">
        <w:rPr>
          <w:rFonts w:asciiTheme="majorHAnsi" w:hAnsiTheme="majorHAnsi" w:cstheme="majorHAnsi"/>
          <w:color w:val="auto"/>
          <w:spacing w:val="3"/>
          <w:sz w:val="28"/>
          <w:szCs w:val="28"/>
          <w:shd w:val="clear" w:color="auto" w:fill="FFFFFF"/>
          <w:lang w:val="en-US"/>
        </w:rPr>
        <w:t xml:space="preserve"> dự toán giao</w:t>
      </w:r>
      <w:r w:rsidRPr="003B219C">
        <w:rPr>
          <w:rFonts w:asciiTheme="majorHAnsi" w:hAnsiTheme="majorHAnsi" w:cstheme="majorHAnsi"/>
          <w:color w:val="auto"/>
          <w:spacing w:val="3"/>
          <w:sz w:val="28"/>
          <w:szCs w:val="28"/>
          <w:shd w:val="clear" w:color="auto" w:fill="FFFFFF"/>
        </w:rPr>
        <w:t xml:space="preserve"> (bao gồm số thu tiền sử dụng đất </w:t>
      </w:r>
      <w:r w:rsidRPr="003B219C">
        <w:rPr>
          <w:rFonts w:asciiTheme="majorHAnsi" w:hAnsiTheme="majorHAnsi" w:cstheme="majorHAnsi"/>
          <w:color w:val="auto"/>
          <w:spacing w:val="3"/>
          <w:sz w:val="28"/>
          <w:szCs w:val="28"/>
          <w:shd w:val="clear" w:color="auto" w:fill="FFFFFF"/>
          <w:lang w:val="en-US"/>
        </w:rPr>
        <w:t>760</w:t>
      </w:r>
      <w:r w:rsidRPr="003B219C">
        <w:rPr>
          <w:rFonts w:asciiTheme="majorHAnsi" w:hAnsiTheme="majorHAnsi" w:cstheme="majorHAnsi"/>
          <w:color w:val="auto"/>
          <w:spacing w:val="3"/>
          <w:sz w:val="28"/>
          <w:szCs w:val="28"/>
          <w:shd w:val="clear" w:color="auto" w:fill="FFFFFF"/>
        </w:rPr>
        <w:t xml:space="preserve"> tỷ đồng</w:t>
      </w:r>
      <w:r w:rsidRPr="003B219C">
        <w:rPr>
          <w:rFonts w:asciiTheme="majorHAnsi" w:hAnsiTheme="majorHAnsi" w:cstheme="majorHAnsi"/>
          <w:color w:val="auto"/>
          <w:spacing w:val="3"/>
          <w:sz w:val="28"/>
          <w:szCs w:val="28"/>
          <w:shd w:val="clear" w:color="auto" w:fill="FFFFFF"/>
          <w:lang w:val="en-US"/>
        </w:rPr>
        <w:t>)</w:t>
      </w:r>
      <w:r w:rsidRPr="003B219C">
        <w:rPr>
          <w:rFonts w:asciiTheme="majorHAnsi" w:hAnsiTheme="majorHAnsi" w:cstheme="majorHAnsi"/>
          <w:color w:val="auto"/>
          <w:spacing w:val="3"/>
          <w:sz w:val="28"/>
          <w:szCs w:val="28"/>
          <w:shd w:val="clear" w:color="auto" w:fill="FFFFFF"/>
        </w:rPr>
        <w:t xml:space="preserve">. Chi ngân sách ước đạt </w:t>
      </w:r>
      <w:r w:rsidRPr="003B219C">
        <w:rPr>
          <w:rFonts w:asciiTheme="majorHAnsi" w:hAnsiTheme="majorHAnsi" w:cstheme="majorHAnsi"/>
          <w:color w:val="auto"/>
          <w:spacing w:val="3"/>
          <w:sz w:val="28"/>
          <w:szCs w:val="28"/>
          <w:shd w:val="clear" w:color="auto" w:fill="FFFFFF"/>
          <w:lang w:val="en-US"/>
        </w:rPr>
        <w:t>1.</w:t>
      </w:r>
      <w:r w:rsidR="004D3A63" w:rsidRPr="003B219C">
        <w:rPr>
          <w:rFonts w:asciiTheme="majorHAnsi" w:hAnsiTheme="majorHAnsi" w:cstheme="majorHAnsi"/>
          <w:color w:val="auto"/>
          <w:spacing w:val="3"/>
          <w:sz w:val="28"/>
          <w:szCs w:val="28"/>
          <w:shd w:val="clear" w:color="auto" w:fill="FFFFFF"/>
        </w:rPr>
        <w:t>951</w:t>
      </w:r>
      <w:r w:rsidRPr="003B219C">
        <w:rPr>
          <w:rFonts w:asciiTheme="majorHAnsi" w:hAnsiTheme="majorHAnsi" w:cstheme="majorHAnsi"/>
          <w:color w:val="auto"/>
          <w:spacing w:val="3"/>
          <w:sz w:val="28"/>
          <w:szCs w:val="28"/>
          <w:shd w:val="clear" w:color="auto" w:fill="FFFFFF"/>
        </w:rPr>
        <w:t xml:space="preserve"> tỷ đồng, bằng </w:t>
      </w:r>
      <w:r w:rsidRPr="003B219C">
        <w:rPr>
          <w:rFonts w:asciiTheme="majorHAnsi" w:hAnsiTheme="majorHAnsi" w:cstheme="majorHAnsi"/>
          <w:color w:val="auto"/>
          <w:spacing w:val="3"/>
          <w:sz w:val="28"/>
          <w:szCs w:val="28"/>
          <w:shd w:val="clear" w:color="auto" w:fill="FFFFFF"/>
          <w:lang w:val="en-US"/>
        </w:rPr>
        <w:t>134</w:t>
      </w:r>
      <w:r w:rsidRPr="003B219C">
        <w:rPr>
          <w:rFonts w:asciiTheme="majorHAnsi" w:hAnsiTheme="majorHAnsi" w:cstheme="majorHAnsi"/>
          <w:color w:val="auto"/>
          <w:spacing w:val="3"/>
          <w:sz w:val="28"/>
          <w:szCs w:val="28"/>
          <w:shd w:val="clear" w:color="auto" w:fill="FFFFFF"/>
        </w:rPr>
        <w:t xml:space="preserve">% dự toán huyện giao, trong đó chi thường xuyên </w:t>
      </w:r>
      <w:r w:rsidR="004D3A63" w:rsidRPr="003B219C">
        <w:rPr>
          <w:rFonts w:asciiTheme="majorHAnsi" w:hAnsiTheme="majorHAnsi" w:cstheme="majorHAnsi"/>
          <w:color w:val="auto"/>
          <w:spacing w:val="3"/>
          <w:sz w:val="28"/>
          <w:szCs w:val="28"/>
          <w:shd w:val="clear" w:color="auto" w:fill="FFFFFF"/>
        </w:rPr>
        <w:t>739</w:t>
      </w:r>
      <w:r w:rsidRPr="003B219C">
        <w:rPr>
          <w:rFonts w:asciiTheme="majorHAnsi" w:hAnsiTheme="majorHAnsi" w:cstheme="majorHAnsi"/>
          <w:color w:val="auto"/>
          <w:spacing w:val="3"/>
          <w:sz w:val="28"/>
          <w:szCs w:val="28"/>
          <w:shd w:val="clear" w:color="auto" w:fill="FFFFFF"/>
        </w:rPr>
        <w:t xml:space="preserve"> tỷ đồng; chi đầu tư XDCB đạt </w:t>
      </w:r>
      <w:r w:rsidR="004D3A63" w:rsidRPr="003B219C">
        <w:rPr>
          <w:rFonts w:asciiTheme="majorHAnsi" w:hAnsiTheme="majorHAnsi" w:cstheme="majorHAnsi"/>
          <w:color w:val="auto"/>
          <w:spacing w:val="3"/>
          <w:sz w:val="28"/>
          <w:szCs w:val="28"/>
          <w:shd w:val="clear" w:color="auto" w:fill="FFFFFF"/>
        </w:rPr>
        <w:t>992</w:t>
      </w:r>
      <w:r w:rsidRPr="003B219C">
        <w:rPr>
          <w:rFonts w:asciiTheme="majorHAnsi" w:hAnsiTheme="majorHAnsi" w:cstheme="majorHAnsi"/>
          <w:color w:val="auto"/>
          <w:spacing w:val="3"/>
          <w:sz w:val="28"/>
          <w:szCs w:val="28"/>
          <w:shd w:val="clear" w:color="auto" w:fill="FFFFFF"/>
        </w:rPr>
        <w:t xml:space="preserve"> tỷ đồng.</w:t>
      </w:r>
    </w:p>
    <w:p w14:paraId="56E8F81C" w14:textId="77777777" w:rsidR="00D2039D" w:rsidRPr="003B219C" w:rsidRDefault="00D2039D" w:rsidP="003B219C">
      <w:pPr>
        <w:spacing w:before="60" w:after="60" w:line="320" w:lineRule="exact"/>
        <w:ind w:firstLine="720"/>
        <w:jc w:val="both"/>
        <w:rPr>
          <w:rFonts w:asciiTheme="majorHAnsi" w:hAnsiTheme="majorHAnsi" w:cstheme="majorHAnsi"/>
          <w:color w:val="auto"/>
          <w:sz w:val="28"/>
          <w:szCs w:val="28"/>
          <w:shd w:val="clear" w:color="auto" w:fill="FFFFFF"/>
          <w:lang w:val="nl-NL"/>
        </w:rPr>
      </w:pPr>
      <w:r w:rsidRPr="003B219C">
        <w:rPr>
          <w:rFonts w:asciiTheme="majorHAnsi" w:hAnsiTheme="majorHAnsi" w:cstheme="majorHAnsi"/>
          <w:color w:val="auto"/>
          <w:sz w:val="28"/>
          <w:szCs w:val="28"/>
          <w:shd w:val="clear" w:color="auto" w:fill="FFFFFF"/>
          <w:lang w:val="nl-NL"/>
        </w:rPr>
        <w:t>Hướng dẫn các đơn vị dự toán tự kiểm tra rà soát thực hiện điều chỉnh dự toán ngân sách năm 2023; chỉ đạo xây dựng dự toán ngân sách nhà nước năm 2024, kế hoạch tài chính ngân sách 3 năm 2024-2026. Tăng cường công tác quản lý tài chính, tài sản, khắc phục tồn tại hạn chế trong công tác quản lý tài sản công</w:t>
      </w:r>
      <w:r w:rsidRPr="003B219C">
        <w:rPr>
          <w:rFonts w:asciiTheme="majorHAnsi" w:hAnsiTheme="majorHAnsi" w:cstheme="majorHAnsi"/>
          <w:color w:val="auto"/>
          <w:spacing w:val="3"/>
          <w:sz w:val="28"/>
          <w:szCs w:val="28"/>
          <w:shd w:val="clear" w:color="auto" w:fill="FFFFFF"/>
          <w:lang w:val="en-US"/>
        </w:rPr>
        <w:t xml:space="preserve">; </w:t>
      </w:r>
      <w:r w:rsidRPr="003B219C">
        <w:rPr>
          <w:rFonts w:asciiTheme="majorHAnsi" w:hAnsiTheme="majorHAnsi" w:cstheme="majorHAnsi"/>
          <w:color w:val="auto"/>
          <w:sz w:val="28"/>
          <w:szCs w:val="28"/>
          <w:lang w:val="en-US"/>
        </w:rPr>
        <w:t>rà soát cân đối nguồn thu năm 2023, dự kiến khả năng thu giai đoạn 2023-2025, thực hiện điều chỉnh danh mục, nguồn vốn Kế hoạch đầu tư công năm 2023, Kế hoạch đầu tư công trung hạn giai đoạn 2021-2025; ưu tiên bố trí vốn cho công trình quyết toán và công trình hoàn thành đưa vào sử dụng trong năm 2023; tập trung rà soát nợ công, ban hành Chỉ thị giảm nợ giai đoạn 2023 -2025 đối với các xã, thị trấn</w:t>
      </w:r>
      <w:r w:rsidRPr="003B219C">
        <w:rPr>
          <w:rFonts w:asciiTheme="majorHAnsi" w:hAnsiTheme="majorHAnsi" w:cstheme="majorHAnsi"/>
          <w:color w:val="auto"/>
          <w:sz w:val="28"/>
          <w:szCs w:val="28"/>
          <w:shd w:val="clear" w:color="auto" w:fill="FFFFFF"/>
          <w:lang w:val="en-US"/>
        </w:rPr>
        <w:t>.</w:t>
      </w:r>
      <w:r w:rsidRPr="003B219C">
        <w:rPr>
          <w:rFonts w:asciiTheme="majorHAnsi" w:hAnsiTheme="majorHAnsi" w:cstheme="majorHAnsi"/>
          <w:color w:val="auto"/>
          <w:sz w:val="28"/>
          <w:szCs w:val="28"/>
          <w:shd w:val="clear" w:color="auto" w:fill="FFFFFF"/>
          <w:lang w:val="nl-NL"/>
        </w:rPr>
        <w:t xml:space="preserve"> </w:t>
      </w:r>
    </w:p>
    <w:p w14:paraId="42831FD1" w14:textId="77777777" w:rsidR="00D2039D" w:rsidRPr="003B219C" w:rsidRDefault="00D2039D" w:rsidP="003B219C">
      <w:pPr>
        <w:spacing w:before="120" w:line="320" w:lineRule="exact"/>
        <w:ind w:firstLine="720"/>
        <w:jc w:val="both"/>
        <w:rPr>
          <w:rFonts w:asciiTheme="majorHAnsi" w:hAnsiTheme="majorHAnsi" w:cstheme="majorHAnsi"/>
          <w:b/>
          <w:bCs/>
          <w:color w:val="auto"/>
          <w:sz w:val="28"/>
          <w:szCs w:val="28"/>
          <w:lang w:val="pt-BR"/>
        </w:rPr>
      </w:pPr>
      <w:r w:rsidRPr="003B219C">
        <w:rPr>
          <w:rFonts w:asciiTheme="majorHAnsi" w:hAnsiTheme="majorHAnsi" w:cstheme="majorHAnsi"/>
          <w:b/>
          <w:bCs/>
          <w:color w:val="auto"/>
          <w:sz w:val="28"/>
          <w:szCs w:val="28"/>
          <w:lang w:val="pt-BR"/>
        </w:rPr>
        <w:t>5. Đầu tư phát triển</w:t>
      </w:r>
    </w:p>
    <w:p w14:paraId="0F75A100" w14:textId="77777777" w:rsidR="005E2E3A" w:rsidRPr="003B219C" w:rsidRDefault="005E2E3A" w:rsidP="003B219C">
      <w:pPr>
        <w:spacing w:before="120" w:line="320" w:lineRule="exact"/>
        <w:ind w:firstLine="720"/>
        <w:jc w:val="both"/>
        <w:rPr>
          <w:rFonts w:asciiTheme="majorHAnsi" w:hAnsiTheme="majorHAnsi" w:cstheme="majorHAnsi"/>
          <w:b/>
          <w:bCs/>
          <w:color w:val="auto"/>
          <w:sz w:val="28"/>
          <w:szCs w:val="28"/>
          <w:lang w:val="pt-BR"/>
        </w:rPr>
      </w:pPr>
      <w:r w:rsidRPr="003B219C">
        <w:rPr>
          <w:rFonts w:asciiTheme="majorHAnsi" w:hAnsiTheme="majorHAnsi" w:cstheme="majorHAnsi"/>
          <w:bCs/>
          <w:color w:val="auto"/>
          <w:sz w:val="28"/>
          <w:szCs w:val="28"/>
          <w:lang w:val="pt-BR"/>
        </w:rPr>
        <w:t>Thực hiện c</w:t>
      </w:r>
      <w:r w:rsidRPr="003B219C">
        <w:rPr>
          <w:rFonts w:asciiTheme="majorHAnsi" w:hAnsiTheme="majorHAnsi" w:cstheme="majorHAnsi"/>
          <w:color w:val="auto"/>
          <w:sz w:val="28"/>
          <w:szCs w:val="28"/>
          <w:shd w:val="clear" w:color="auto" w:fill="FFFFFF"/>
          <w:lang w:val="nl-NL"/>
        </w:rPr>
        <w:t>ác chính sách ưu đãi, hỗ trợ, tạo điều kiện cho người dân, doanh nghiệp đầu tư sản xuất kinh doanh, nhà đầu tư, dân doanh chủ động huy động nguồn lực cho phát triển kinh tế. Tổng vốn đầu tư phát triển đạt trên 4.280 tỷ đồng, tăng 6,2% so với năm 2022, đạt 100,7% kế hoạch. Vốn nhà nước chiếm 25% tăng 1% so với cùng kỳ; vốn đầu tư của doanh nghiệp chiếm 3,9%; vốn khu vực dân cư chiếm 70%, tăng 1%.</w:t>
      </w:r>
    </w:p>
    <w:p w14:paraId="2E37E05B" w14:textId="77777777" w:rsidR="00D2039D" w:rsidRPr="003B219C" w:rsidRDefault="00D2039D" w:rsidP="003B219C">
      <w:pPr>
        <w:pStyle w:val="BodyTextIndent"/>
        <w:spacing w:before="120" w:after="0" w:line="320" w:lineRule="exact"/>
        <w:ind w:left="0" w:firstLine="720"/>
        <w:jc w:val="both"/>
        <w:rPr>
          <w:rFonts w:asciiTheme="majorHAnsi" w:hAnsiTheme="majorHAnsi" w:cstheme="majorHAnsi"/>
          <w:b/>
          <w:i/>
          <w:color w:val="auto"/>
          <w:sz w:val="28"/>
          <w:szCs w:val="28"/>
          <w:lang w:val="pt-BR"/>
        </w:rPr>
      </w:pPr>
      <w:r w:rsidRPr="003B219C">
        <w:rPr>
          <w:rFonts w:asciiTheme="majorHAnsi" w:hAnsiTheme="majorHAnsi" w:cstheme="majorHAnsi"/>
          <w:b/>
          <w:i/>
          <w:color w:val="auto"/>
          <w:sz w:val="28"/>
          <w:szCs w:val="28"/>
          <w:lang w:val="pt-BR"/>
        </w:rPr>
        <w:t>5</w:t>
      </w:r>
      <w:r w:rsidRPr="003B219C">
        <w:rPr>
          <w:rFonts w:asciiTheme="majorHAnsi" w:hAnsiTheme="majorHAnsi" w:cstheme="majorHAnsi"/>
          <w:b/>
          <w:i/>
          <w:color w:val="auto"/>
          <w:sz w:val="28"/>
          <w:szCs w:val="28"/>
        </w:rPr>
        <w:t xml:space="preserve">.1. Đầu tư công và phát triển </w:t>
      </w:r>
      <w:r w:rsidRPr="003B219C">
        <w:rPr>
          <w:rFonts w:asciiTheme="majorHAnsi" w:hAnsiTheme="majorHAnsi" w:cstheme="majorHAnsi"/>
          <w:b/>
          <w:i/>
          <w:color w:val="auto"/>
          <w:sz w:val="28"/>
          <w:szCs w:val="28"/>
          <w:lang w:val="pt-BR"/>
        </w:rPr>
        <w:t>hạ tầng, đô thị</w:t>
      </w:r>
    </w:p>
    <w:p w14:paraId="30A6BC4E" w14:textId="77777777" w:rsidR="00D2039D" w:rsidRPr="003B219C" w:rsidRDefault="00D2039D" w:rsidP="003B219C">
      <w:pPr>
        <w:spacing w:before="120" w:line="320" w:lineRule="exact"/>
        <w:ind w:firstLine="720"/>
        <w:jc w:val="both"/>
        <w:rPr>
          <w:rFonts w:asciiTheme="majorHAnsi" w:hAnsiTheme="majorHAnsi" w:cstheme="majorHAnsi"/>
          <w:bCs/>
          <w:color w:val="auto"/>
          <w:sz w:val="28"/>
          <w:szCs w:val="28"/>
          <w:lang w:val="pt-BR"/>
        </w:rPr>
      </w:pPr>
      <w:r w:rsidRPr="003B219C">
        <w:rPr>
          <w:rFonts w:asciiTheme="majorHAnsi" w:hAnsiTheme="majorHAnsi" w:cstheme="majorHAnsi"/>
          <w:bCs/>
          <w:color w:val="auto"/>
          <w:sz w:val="28"/>
          <w:szCs w:val="28"/>
          <w:lang w:val="pt-BR"/>
        </w:rPr>
        <w:t>Tăng cường công tác quản lý, thực hiện kế hoạch đầu tư công; chủ động giao kế hoạch vốn đầu tư công kịp thời;</w:t>
      </w:r>
      <w:r w:rsidRPr="003B219C">
        <w:rPr>
          <w:rFonts w:asciiTheme="majorHAnsi" w:hAnsiTheme="majorHAnsi" w:cstheme="majorHAnsi"/>
          <w:color w:val="auto"/>
          <w:sz w:val="28"/>
          <w:szCs w:val="28"/>
          <w:shd w:val="clear" w:color="auto" w:fill="FFFFFF"/>
          <w:lang w:val="en-US"/>
        </w:rPr>
        <w:t xml:space="preserve"> </w:t>
      </w:r>
      <w:r w:rsidRPr="003B219C">
        <w:rPr>
          <w:rFonts w:asciiTheme="majorHAnsi" w:hAnsiTheme="majorHAnsi" w:cstheme="majorHAnsi"/>
          <w:bCs/>
          <w:color w:val="auto"/>
          <w:sz w:val="28"/>
          <w:szCs w:val="28"/>
          <w:lang w:val="pt-BR"/>
        </w:rPr>
        <w:t>thực hiện điều chỉnh kế hoạch đầu tư công năm 2023 và Kế hoạch đầu tư công trung hạn giai đoạn 2021-2025 đảm bảo tiết kiệm, hiệu quả, đầu tư có trọng tâm, trọng điểm.</w:t>
      </w:r>
    </w:p>
    <w:p w14:paraId="462A0751" w14:textId="77777777" w:rsidR="00E96957" w:rsidRPr="003B219C" w:rsidRDefault="00E96957" w:rsidP="003B219C">
      <w:pPr>
        <w:spacing w:before="120" w:line="320" w:lineRule="exact"/>
        <w:ind w:firstLine="720"/>
        <w:jc w:val="both"/>
        <w:rPr>
          <w:rFonts w:asciiTheme="majorHAnsi" w:hAnsiTheme="majorHAnsi" w:cstheme="majorHAnsi"/>
          <w:bCs/>
          <w:color w:val="auto"/>
          <w:sz w:val="28"/>
          <w:szCs w:val="28"/>
          <w:lang w:val="pt-BR"/>
        </w:rPr>
      </w:pPr>
      <w:r w:rsidRPr="003B219C">
        <w:rPr>
          <w:rFonts w:asciiTheme="majorHAnsi" w:hAnsiTheme="majorHAnsi" w:cstheme="majorHAnsi"/>
          <w:bCs/>
          <w:color w:val="auto"/>
          <w:sz w:val="28"/>
          <w:szCs w:val="28"/>
          <w:lang w:val="pt-BR"/>
        </w:rPr>
        <w:t>UBND huyện đã quán triệt, chỉ đạo triển khai thực hiện quyết liệt, đồng bộ các giải pháp đẩy nhanh tiến độ thực hiện và giải ngân kế hoạch vốn đầu tư công, chương trình mục tiêu quốc gia ngay từ những tháng đầu năm</w:t>
      </w:r>
      <w:r w:rsidRPr="003B219C">
        <w:rPr>
          <w:rFonts w:asciiTheme="majorHAnsi" w:hAnsiTheme="majorHAnsi" w:cstheme="majorHAnsi"/>
          <w:bCs/>
          <w:color w:val="auto"/>
          <w:sz w:val="28"/>
          <w:szCs w:val="28"/>
          <w:vertAlign w:val="superscript"/>
          <w:lang w:val="pt-BR"/>
        </w:rPr>
        <w:footnoteReference w:id="21"/>
      </w:r>
      <w:r w:rsidRPr="003B219C">
        <w:rPr>
          <w:rFonts w:asciiTheme="majorHAnsi" w:hAnsiTheme="majorHAnsi" w:cstheme="majorHAnsi"/>
          <w:bCs/>
          <w:color w:val="auto"/>
          <w:sz w:val="28"/>
          <w:szCs w:val="28"/>
          <w:lang w:val="pt-BR"/>
        </w:rPr>
        <w:t xml:space="preserve">; tiến độ thực hiện </w:t>
      </w:r>
      <w:r w:rsidRPr="003B219C">
        <w:rPr>
          <w:rFonts w:asciiTheme="majorHAnsi" w:hAnsiTheme="majorHAnsi" w:cstheme="majorHAnsi"/>
          <w:bCs/>
          <w:color w:val="auto"/>
          <w:sz w:val="28"/>
          <w:szCs w:val="28"/>
          <w:lang w:val="pt-BR"/>
        </w:rPr>
        <w:lastRenderedPageBreak/>
        <w:t>và giải ngân kế hoạch vốn đầu tư công năm 2023 cơ bản đáp ứng được yêu cầu. Tổng kế hoạch vốn đầu tư công năm ước 2023: 904,241 tỷ đồng, ước đến 31/12/2023, giá trị giải ngân đạt 804,774/904,241 tỷ đồng, bằng 89,3% kế hoạch.</w:t>
      </w:r>
    </w:p>
    <w:p w14:paraId="25E1DD06" w14:textId="07C2D36D" w:rsidR="00D2039D" w:rsidRPr="003B219C" w:rsidRDefault="00D2039D" w:rsidP="003B219C">
      <w:pPr>
        <w:spacing w:line="320" w:lineRule="exact"/>
        <w:ind w:firstLine="720"/>
        <w:jc w:val="both"/>
        <w:rPr>
          <w:rFonts w:asciiTheme="majorHAnsi" w:hAnsiTheme="majorHAnsi" w:cstheme="majorHAnsi"/>
          <w:b/>
          <w:bCs/>
          <w:color w:val="auto"/>
          <w:spacing w:val="-2"/>
          <w:sz w:val="28"/>
          <w:szCs w:val="28"/>
          <w:lang w:val="en-US"/>
        </w:rPr>
      </w:pPr>
      <w:r w:rsidRPr="003B219C">
        <w:rPr>
          <w:rFonts w:asciiTheme="majorHAnsi" w:hAnsiTheme="majorHAnsi" w:cstheme="majorHAnsi"/>
          <w:color w:val="auto"/>
          <w:spacing w:val="-2"/>
          <w:sz w:val="28"/>
          <w:szCs w:val="28"/>
          <w:lang w:val="pt-BR"/>
        </w:rPr>
        <w:t>Chủ động, phối hợp với các ngành tỉnh việc cải tạo nâng cấp đường QL.17 (đoạn thị trấn Nhã Nam đi Phồn Xương, Yên Thế), cơ bản hoàn thành Đường nối từ QL.37-QL.17- ĐT.292 (Đoạn qua huyện</w:t>
      </w:r>
      <w:r w:rsidR="00021B1D" w:rsidRPr="003B219C">
        <w:rPr>
          <w:rFonts w:asciiTheme="majorHAnsi" w:hAnsiTheme="majorHAnsi" w:cstheme="majorHAnsi"/>
          <w:color w:val="auto"/>
          <w:spacing w:val="-2"/>
          <w:sz w:val="28"/>
          <w:szCs w:val="28"/>
          <w:lang w:val="pt-BR"/>
        </w:rPr>
        <w:t xml:space="preserve"> Việt Yên, Tân Yên, Lạng Giang)</w:t>
      </w:r>
      <w:r w:rsidR="00021B1D" w:rsidRPr="003B219C">
        <w:rPr>
          <w:rFonts w:asciiTheme="majorHAnsi" w:hAnsiTheme="majorHAnsi" w:cstheme="majorHAnsi"/>
          <w:color w:val="auto"/>
          <w:spacing w:val="-2"/>
          <w:sz w:val="28"/>
          <w:szCs w:val="28"/>
        </w:rPr>
        <w:t xml:space="preserve">, </w:t>
      </w:r>
      <w:r w:rsidRPr="003B219C">
        <w:rPr>
          <w:rFonts w:asciiTheme="majorHAnsi" w:hAnsiTheme="majorHAnsi" w:cstheme="majorHAnsi"/>
          <w:color w:val="auto"/>
          <w:spacing w:val="-2"/>
          <w:sz w:val="28"/>
          <w:szCs w:val="28"/>
          <w:lang w:val="pt-BR"/>
        </w:rPr>
        <w:t>cải tạo, nâng cấp đường tỉnh 298, Đường nối từ QL.37-QL.17- Võ Nhai (Thái Nguyên), rà soát, triển khai công tác chuẩn bị đầu tư, giải phóng mặt bằng bàn giao cho chủ đầu tư thực hiện dự án cải tạo, nâng cấp đường tỉnh 295 qua địa bàn huyện Tân Yên.</w:t>
      </w:r>
      <w:r w:rsidRPr="003B219C">
        <w:rPr>
          <w:rFonts w:asciiTheme="majorHAnsi" w:hAnsiTheme="majorHAnsi" w:cstheme="majorHAnsi"/>
          <w:bCs/>
          <w:color w:val="auto"/>
          <w:spacing w:val="-2"/>
          <w:sz w:val="28"/>
          <w:szCs w:val="28"/>
          <w:lang w:val="pt-BR"/>
        </w:rPr>
        <w:t xml:space="preserve"> </w:t>
      </w:r>
    </w:p>
    <w:p w14:paraId="64E8F3E3" w14:textId="77777777" w:rsidR="00D2039D" w:rsidRPr="003B219C" w:rsidRDefault="00D2039D" w:rsidP="003B219C">
      <w:pPr>
        <w:spacing w:line="320" w:lineRule="exact"/>
        <w:ind w:firstLine="720"/>
        <w:jc w:val="both"/>
        <w:rPr>
          <w:rFonts w:asciiTheme="majorHAnsi" w:hAnsiTheme="majorHAnsi" w:cstheme="majorHAnsi"/>
          <w:color w:val="auto"/>
          <w:sz w:val="28"/>
          <w:szCs w:val="28"/>
          <w:shd w:val="clear" w:color="auto" w:fill="FFFFFF"/>
          <w:lang w:val="pt-BR"/>
        </w:rPr>
      </w:pPr>
      <w:r w:rsidRPr="003B219C">
        <w:rPr>
          <w:rFonts w:asciiTheme="majorHAnsi" w:hAnsiTheme="majorHAnsi" w:cstheme="majorHAnsi"/>
          <w:color w:val="auto"/>
          <w:sz w:val="28"/>
          <w:szCs w:val="28"/>
          <w:lang w:val="pt-BR"/>
        </w:rPr>
        <w:t>Đẩy nhanh tiến độ thi công một số tuyến đường huyện như đường từ QL17 đi thôn Phú Khê xã Quế Nham; Cải tạo, nâng cấp đường nội thị (đoạn từ ĐT.295 đi QL.17) thị trấn Cao Thượng, huyện Tân Yên; Đường Song Vân đi Ngọc Thiện (đoạn ĐT295 - cây xăng Song Vân đi thôn Ải, xã Ngọc Thiện), huyện Tân Yên, tuyến đường Đường Hoàng Quốc Việt (đoạn từ BCH Quân sự huyện đi ĐT 295), huyện Tân Yên</w:t>
      </w:r>
      <w:r w:rsidRPr="003B219C">
        <w:rPr>
          <w:rFonts w:asciiTheme="majorHAnsi" w:hAnsiTheme="majorHAnsi" w:cstheme="majorHAnsi"/>
          <w:color w:val="auto"/>
          <w:sz w:val="28"/>
          <w:szCs w:val="28"/>
          <w:shd w:val="clear" w:color="auto" w:fill="FFFFFF"/>
          <w:lang w:val="pt-BR"/>
        </w:rPr>
        <w:t>; nâng cấp cải tạo đường Cao Xá- Lam Cốt và một số tuyến đường huyện, liên xã tạo kết nối và mở rộng đô thị, thị tứ các xã</w:t>
      </w:r>
      <w:r w:rsidRPr="003B219C">
        <w:rPr>
          <w:rStyle w:val="FootnoteReference"/>
          <w:rFonts w:asciiTheme="majorHAnsi" w:hAnsiTheme="majorHAnsi" w:cstheme="majorHAnsi"/>
          <w:color w:val="auto"/>
          <w:sz w:val="28"/>
          <w:szCs w:val="28"/>
          <w:shd w:val="clear" w:color="auto" w:fill="FFFFFF"/>
        </w:rPr>
        <w:footnoteReference w:id="22"/>
      </w:r>
      <w:r w:rsidRPr="003B219C">
        <w:rPr>
          <w:rFonts w:asciiTheme="majorHAnsi" w:hAnsiTheme="majorHAnsi" w:cstheme="majorHAnsi"/>
          <w:color w:val="auto"/>
          <w:sz w:val="28"/>
          <w:szCs w:val="28"/>
          <w:shd w:val="clear" w:color="auto" w:fill="FFFFFF"/>
          <w:lang w:val="pt-BR"/>
        </w:rPr>
        <w:t>,…</w:t>
      </w:r>
    </w:p>
    <w:p w14:paraId="57E13AF5" w14:textId="7D9A68F9" w:rsidR="00D2039D" w:rsidRPr="003B219C" w:rsidRDefault="00D2039D" w:rsidP="003B219C">
      <w:pPr>
        <w:spacing w:before="120" w:line="320" w:lineRule="exact"/>
        <w:ind w:firstLine="720"/>
        <w:jc w:val="both"/>
        <w:rPr>
          <w:rFonts w:asciiTheme="majorHAnsi" w:hAnsiTheme="majorHAnsi" w:cstheme="majorHAnsi"/>
          <w:color w:val="auto"/>
          <w:sz w:val="28"/>
          <w:szCs w:val="28"/>
          <w:shd w:val="clear" w:color="auto" w:fill="FFFFFF"/>
        </w:rPr>
      </w:pPr>
      <w:r w:rsidRPr="003B219C">
        <w:rPr>
          <w:rFonts w:asciiTheme="majorHAnsi" w:hAnsiTheme="majorHAnsi" w:cstheme="majorHAnsi"/>
          <w:color w:val="auto"/>
          <w:sz w:val="28"/>
          <w:szCs w:val="28"/>
          <w:shd w:val="clear" w:color="auto" w:fill="FFFFFF"/>
        </w:rPr>
        <w:t xml:space="preserve">Công tác lập quy hoạch được quan tâm, chú trọng vào công tác xin ý kiến các cơ quan, đơn vị, nhân dân tạo </w:t>
      </w:r>
      <w:r w:rsidR="00021B1D" w:rsidRPr="003B219C">
        <w:rPr>
          <w:rFonts w:asciiTheme="majorHAnsi" w:hAnsiTheme="majorHAnsi" w:cstheme="majorHAnsi"/>
          <w:color w:val="auto"/>
          <w:sz w:val="28"/>
          <w:szCs w:val="28"/>
          <w:shd w:val="clear" w:color="auto" w:fill="FFFFFF"/>
        </w:rPr>
        <w:t>đồng</w:t>
      </w:r>
      <w:r w:rsidRPr="003B219C">
        <w:rPr>
          <w:rFonts w:asciiTheme="majorHAnsi" w:hAnsiTheme="majorHAnsi" w:cstheme="majorHAnsi"/>
          <w:color w:val="auto"/>
          <w:sz w:val="28"/>
          <w:szCs w:val="28"/>
          <w:shd w:val="clear" w:color="auto" w:fill="FFFFFF"/>
        </w:rPr>
        <w:t xml:space="preserve"> thuận, bám sát vào các văn bản chỉ đạo, hướng dẫn của cấp trên để đồ án quy hoạch đảm bảo tính bền vững, định hướng, phát triển trong giai đoạn tới.</w:t>
      </w:r>
      <w:r w:rsidRPr="003B219C">
        <w:rPr>
          <w:rFonts w:asciiTheme="majorHAnsi" w:hAnsiTheme="majorHAnsi" w:cstheme="majorHAnsi"/>
          <w:color w:val="auto"/>
          <w:sz w:val="28"/>
          <w:szCs w:val="28"/>
          <w:shd w:val="clear" w:color="auto" w:fill="FFFFFF"/>
          <w:lang w:val="en-US"/>
        </w:rPr>
        <w:t xml:space="preserve"> </w:t>
      </w:r>
      <w:r w:rsidRPr="003B219C">
        <w:rPr>
          <w:rFonts w:asciiTheme="majorHAnsi" w:hAnsiTheme="majorHAnsi" w:cstheme="majorHAnsi"/>
          <w:color w:val="auto"/>
          <w:sz w:val="28"/>
          <w:szCs w:val="28"/>
          <w:shd w:val="clear" w:color="auto" w:fill="FFFFFF"/>
        </w:rPr>
        <w:t>Điều chỉnh quy hoạch vùng</w:t>
      </w:r>
      <w:r w:rsidRPr="003B219C">
        <w:rPr>
          <w:rFonts w:asciiTheme="majorHAnsi" w:hAnsiTheme="majorHAnsi" w:cstheme="majorHAnsi"/>
          <w:color w:val="auto"/>
          <w:sz w:val="28"/>
          <w:szCs w:val="28"/>
          <w:shd w:val="clear" w:color="auto" w:fill="FFFFFF"/>
          <w:lang w:val="en-US"/>
        </w:rPr>
        <w:t xml:space="preserve"> xây dựng đến năm 2040</w:t>
      </w:r>
      <w:r w:rsidRPr="003B219C">
        <w:rPr>
          <w:rFonts w:asciiTheme="majorHAnsi" w:hAnsiTheme="majorHAnsi" w:cstheme="majorHAnsi"/>
          <w:color w:val="auto"/>
          <w:sz w:val="28"/>
          <w:szCs w:val="28"/>
          <w:shd w:val="clear" w:color="auto" w:fill="FFFFFF"/>
        </w:rPr>
        <w:t xml:space="preserve">; hoàn thành điều chỉnh Quy hoạch chung xây dựng </w:t>
      </w:r>
      <w:r w:rsidRPr="003B219C">
        <w:rPr>
          <w:rFonts w:asciiTheme="majorHAnsi" w:hAnsiTheme="majorHAnsi" w:cstheme="majorHAnsi"/>
          <w:color w:val="auto"/>
          <w:sz w:val="28"/>
          <w:szCs w:val="28"/>
          <w:shd w:val="clear" w:color="auto" w:fill="FFFFFF"/>
          <w:lang w:val="en-US"/>
        </w:rPr>
        <w:t>đô thị mới</w:t>
      </w:r>
      <w:r w:rsidRPr="003B219C">
        <w:rPr>
          <w:rFonts w:asciiTheme="majorHAnsi" w:hAnsiTheme="majorHAnsi" w:cstheme="majorHAnsi"/>
          <w:color w:val="auto"/>
          <w:sz w:val="28"/>
          <w:szCs w:val="28"/>
          <w:shd w:val="clear" w:color="auto" w:fill="FFFFFF"/>
        </w:rPr>
        <w:t xml:space="preserve"> </w:t>
      </w:r>
      <w:r w:rsidRPr="003B219C">
        <w:rPr>
          <w:rFonts w:asciiTheme="majorHAnsi" w:hAnsiTheme="majorHAnsi" w:cstheme="majorHAnsi"/>
          <w:color w:val="auto"/>
          <w:sz w:val="28"/>
          <w:szCs w:val="28"/>
          <w:shd w:val="clear" w:color="auto" w:fill="FFFFFF"/>
          <w:lang w:val="en-US"/>
        </w:rPr>
        <w:t>Bỉ (Ngọc Thiện)</w:t>
      </w:r>
      <w:r w:rsidRPr="003B219C">
        <w:rPr>
          <w:rFonts w:asciiTheme="majorHAnsi" w:hAnsiTheme="majorHAnsi" w:cstheme="majorHAnsi"/>
          <w:color w:val="auto"/>
          <w:sz w:val="28"/>
          <w:szCs w:val="28"/>
          <w:shd w:val="clear" w:color="auto" w:fill="FFFFFF"/>
        </w:rPr>
        <w:t xml:space="preserve"> đến năm 20</w:t>
      </w:r>
      <w:r w:rsidRPr="003B219C">
        <w:rPr>
          <w:rFonts w:asciiTheme="majorHAnsi" w:hAnsiTheme="majorHAnsi" w:cstheme="majorHAnsi"/>
          <w:color w:val="auto"/>
          <w:sz w:val="28"/>
          <w:szCs w:val="28"/>
          <w:shd w:val="clear" w:color="auto" w:fill="FFFFFF"/>
          <w:lang w:val="en-US"/>
        </w:rPr>
        <w:t>40</w:t>
      </w:r>
      <w:r w:rsidRPr="003B219C">
        <w:rPr>
          <w:rFonts w:asciiTheme="majorHAnsi" w:hAnsiTheme="majorHAnsi" w:cstheme="majorHAnsi"/>
          <w:color w:val="auto"/>
          <w:sz w:val="28"/>
          <w:szCs w:val="28"/>
          <w:shd w:val="clear" w:color="auto" w:fill="FFFFFF"/>
        </w:rPr>
        <w:t xml:space="preserve"> (tỷ lệ 1/5.000)</w:t>
      </w:r>
      <w:r w:rsidRPr="003B219C">
        <w:rPr>
          <w:rFonts w:asciiTheme="majorHAnsi" w:hAnsiTheme="majorHAnsi" w:cstheme="majorHAnsi"/>
          <w:color w:val="auto"/>
          <w:sz w:val="28"/>
          <w:szCs w:val="28"/>
          <w:shd w:val="clear" w:color="auto" w:fill="FFFFFF"/>
          <w:lang w:val="en-US"/>
        </w:rPr>
        <w:t>, điều chỉnh quy hoạch chung xây dựng thị trấn Cao Thượng</w:t>
      </w:r>
      <w:r w:rsidRPr="003B219C">
        <w:rPr>
          <w:rFonts w:asciiTheme="majorHAnsi" w:hAnsiTheme="majorHAnsi" w:cstheme="majorHAnsi"/>
          <w:color w:val="auto"/>
          <w:sz w:val="28"/>
          <w:szCs w:val="28"/>
          <w:shd w:val="clear" w:color="auto" w:fill="FFFFFF"/>
        </w:rPr>
        <w:t xml:space="preserve"> mở rộng và phụ cận; chỉ đạo lập quy hoạch chung xây dựng các xã trên địa bàn đảm bảo tuân thủ quy định của Luật Quy hoạch và thực hiện nhu cầu phát triển KT-XH của địa phương</w:t>
      </w:r>
      <w:r w:rsidRPr="003B219C">
        <w:rPr>
          <w:rStyle w:val="FootnoteReference"/>
          <w:rFonts w:asciiTheme="majorHAnsi" w:hAnsiTheme="majorHAnsi" w:cstheme="majorHAnsi"/>
          <w:color w:val="auto"/>
          <w:sz w:val="28"/>
          <w:szCs w:val="28"/>
          <w:shd w:val="clear" w:color="auto" w:fill="FFFFFF"/>
        </w:rPr>
        <w:footnoteReference w:id="23"/>
      </w:r>
      <w:r w:rsidRPr="003B219C">
        <w:rPr>
          <w:rFonts w:asciiTheme="majorHAnsi" w:hAnsiTheme="majorHAnsi" w:cstheme="majorHAnsi"/>
          <w:color w:val="auto"/>
          <w:sz w:val="28"/>
          <w:szCs w:val="28"/>
          <w:shd w:val="clear" w:color="auto" w:fill="FFFFFF"/>
        </w:rPr>
        <w:t>. Tăng cường công tác lập, thẩm định phê duyệt quy hoạch chi tiết xây dựng đảm bảo phù hợp với quy hoạch chung, có tính khả thi cao, đáp ứng yêu cầu đầu tư phát triển hạ tầng trên địa bàn huyện</w:t>
      </w:r>
      <w:r w:rsidRPr="003B219C">
        <w:rPr>
          <w:rStyle w:val="FootnoteReference"/>
          <w:rFonts w:asciiTheme="majorHAnsi" w:hAnsiTheme="majorHAnsi" w:cstheme="majorHAnsi"/>
          <w:color w:val="auto"/>
          <w:sz w:val="28"/>
          <w:szCs w:val="28"/>
          <w:shd w:val="clear" w:color="auto" w:fill="FFFFFF"/>
          <w:lang w:val="en-US"/>
        </w:rPr>
        <w:footnoteReference w:id="24"/>
      </w:r>
      <w:r w:rsidRPr="003B219C">
        <w:rPr>
          <w:rFonts w:asciiTheme="majorHAnsi" w:hAnsiTheme="majorHAnsi" w:cstheme="majorHAnsi"/>
          <w:color w:val="auto"/>
          <w:sz w:val="28"/>
          <w:szCs w:val="28"/>
          <w:shd w:val="clear" w:color="auto" w:fill="FFFFFF"/>
        </w:rPr>
        <w:t>.</w:t>
      </w:r>
    </w:p>
    <w:p w14:paraId="769FADA1" w14:textId="77777777" w:rsidR="00D2039D" w:rsidRPr="003B219C" w:rsidRDefault="00D2039D" w:rsidP="003B219C">
      <w:pPr>
        <w:pStyle w:val="FootnoteText"/>
        <w:widowControl w:val="0"/>
        <w:spacing w:before="120" w:line="320" w:lineRule="exact"/>
        <w:ind w:firstLine="720"/>
        <w:jc w:val="both"/>
        <w:rPr>
          <w:rFonts w:asciiTheme="majorHAnsi" w:hAnsiTheme="majorHAnsi" w:cstheme="majorHAnsi"/>
          <w:sz w:val="28"/>
          <w:szCs w:val="28"/>
          <w:lang w:val="pt-BR"/>
        </w:rPr>
      </w:pPr>
      <w:r w:rsidRPr="003B219C">
        <w:rPr>
          <w:rFonts w:asciiTheme="majorHAnsi" w:hAnsiTheme="majorHAnsi" w:cstheme="majorHAnsi"/>
          <w:sz w:val="28"/>
          <w:szCs w:val="28"/>
          <w:lang w:val="pt-BR"/>
        </w:rPr>
        <w:t xml:space="preserve">  Chỉ đạo đẩy nhanh đầu tư hạ tầng đô thị, dân cư; lập kế hoạch chi tiết, xây dựng kế hoạch thực hiện các dự án Khu đô thị, khu dân cư trên địa bàn; đôn đốc triển khai thực hiện 12 dự án đầu tư Khu đô thị, khu dân đã được phê duyệt chủ trương đầu tư</w:t>
      </w:r>
      <w:r w:rsidRPr="003B219C">
        <w:rPr>
          <w:rStyle w:val="FootnoteReference"/>
          <w:rFonts w:asciiTheme="majorHAnsi" w:hAnsiTheme="majorHAnsi" w:cstheme="majorHAnsi"/>
          <w:sz w:val="28"/>
          <w:szCs w:val="28"/>
        </w:rPr>
        <w:footnoteReference w:id="25"/>
      </w:r>
      <w:r w:rsidRPr="003B219C">
        <w:rPr>
          <w:rFonts w:asciiTheme="majorHAnsi" w:hAnsiTheme="majorHAnsi" w:cstheme="majorHAnsi"/>
          <w:sz w:val="28"/>
          <w:szCs w:val="28"/>
          <w:lang w:val="pt-BR"/>
        </w:rPr>
        <w:t xml:space="preserve">; .... dự án hạ tầng dân cư đảm bảo phát triển quy mô dân số, nâng cao chất lượng đầu tư hạ tầng đáp ứng nhu cầu của người dân. Bên cạnh việc đầu </w:t>
      </w:r>
      <w:r w:rsidRPr="003B219C">
        <w:rPr>
          <w:rFonts w:asciiTheme="majorHAnsi" w:hAnsiTheme="majorHAnsi" w:cstheme="majorHAnsi"/>
          <w:sz w:val="28"/>
          <w:szCs w:val="28"/>
          <w:lang w:val="pt-BR"/>
        </w:rPr>
        <w:lastRenderedPageBreak/>
        <w:t>tư hạ tầng đô thị, dân cư, UBND huyện đã tích cực chỉ đạo đầu tư chỉnh trang đô thị, vỉa hè các tuyến phố, hệ thống chiếu sáng công cộng, hạ tầng nước sạch, đáp ứng yêu cầu, chất lượng sinh hoạt của người dân.</w:t>
      </w:r>
    </w:p>
    <w:p w14:paraId="66D4F784" w14:textId="77777777" w:rsidR="00D2039D" w:rsidRPr="003B219C" w:rsidRDefault="00D2039D" w:rsidP="003B219C">
      <w:pPr>
        <w:pStyle w:val="FootnoteText"/>
        <w:widowControl w:val="0"/>
        <w:spacing w:before="120" w:line="320" w:lineRule="exact"/>
        <w:ind w:firstLine="720"/>
        <w:jc w:val="both"/>
        <w:rPr>
          <w:rFonts w:asciiTheme="majorHAnsi" w:hAnsiTheme="majorHAnsi" w:cstheme="majorHAnsi"/>
          <w:b/>
          <w:i/>
          <w:sz w:val="28"/>
          <w:szCs w:val="28"/>
          <w:lang w:val="pl-PL"/>
        </w:rPr>
      </w:pPr>
      <w:r w:rsidRPr="003B219C">
        <w:rPr>
          <w:rFonts w:asciiTheme="majorHAnsi" w:hAnsiTheme="majorHAnsi" w:cstheme="majorHAnsi"/>
          <w:b/>
          <w:i/>
          <w:sz w:val="28"/>
          <w:szCs w:val="28"/>
          <w:lang w:val="pt-BR"/>
        </w:rPr>
        <w:t>5.2</w:t>
      </w:r>
      <w:r w:rsidRPr="003B219C">
        <w:rPr>
          <w:rFonts w:asciiTheme="majorHAnsi" w:hAnsiTheme="majorHAnsi" w:cstheme="majorHAnsi"/>
          <w:b/>
          <w:i/>
          <w:sz w:val="28"/>
          <w:szCs w:val="28"/>
          <w:lang w:val="pl-PL"/>
        </w:rPr>
        <w:t>. Thu hút đầu tư và phát triển doanh nghiệp, kinh tế tập thể</w:t>
      </w:r>
    </w:p>
    <w:p w14:paraId="132870E0" w14:textId="77777777" w:rsidR="00D2039D" w:rsidRPr="003B219C" w:rsidRDefault="00D2039D" w:rsidP="003B219C">
      <w:pPr>
        <w:spacing w:line="320" w:lineRule="exact"/>
        <w:ind w:firstLine="720"/>
        <w:jc w:val="both"/>
        <w:rPr>
          <w:rFonts w:asciiTheme="majorHAnsi" w:hAnsiTheme="majorHAnsi" w:cstheme="majorHAnsi"/>
          <w:color w:val="auto"/>
          <w:sz w:val="28"/>
          <w:szCs w:val="28"/>
          <w:shd w:val="clear" w:color="auto" w:fill="FFFFFF"/>
          <w:lang w:val="nl-NL"/>
        </w:rPr>
      </w:pPr>
      <w:r w:rsidRPr="003B219C">
        <w:rPr>
          <w:rFonts w:asciiTheme="majorHAnsi" w:hAnsiTheme="majorHAnsi" w:cstheme="majorHAnsi"/>
          <w:color w:val="auto"/>
          <w:sz w:val="28"/>
          <w:szCs w:val="28"/>
        </w:rPr>
        <w:t>Tiếp tục tập trung triển khai Nghị quyết số 105-NQ/TU ngày 28/4/2021 của Ban Thường vụ Tỉnh ủy về cải thiện môi trường đầu tư, kinh doanh và nâng cao chỉ số năng lực cạnh tranh cấp tỉnh (PCI) trên địa bàn tỉnh, giai đoạn 2021-2025</w:t>
      </w:r>
      <w:r w:rsidRPr="003B219C">
        <w:rPr>
          <w:rFonts w:asciiTheme="majorHAnsi" w:hAnsiTheme="majorHAnsi" w:cstheme="majorHAnsi"/>
          <w:color w:val="auto"/>
          <w:sz w:val="28"/>
          <w:szCs w:val="28"/>
          <w:lang w:val="en-US"/>
        </w:rPr>
        <w:t xml:space="preserve">; Xây dựng triển khai kế hoạch cải thiện môi trường đầu tư nâng chỉ số năng lực cạnh tranh cấp huyện (DDCI) năm 2023; tổ chức gặp mặt doanh nghiệp, hợp tác xã </w:t>
      </w:r>
      <w:r w:rsidRPr="003B219C">
        <w:rPr>
          <w:rFonts w:asciiTheme="majorHAnsi" w:hAnsiTheme="majorHAnsi" w:cstheme="majorHAnsi"/>
          <w:color w:val="auto"/>
          <w:sz w:val="28"/>
          <w:szCs w:val="28"/>
        </w:rPr>
        <w:t>nhằm thu hút và đẩy nhanh các hoạt động đầu tư</w:t>
      </w:r>
      <w:r w:rsidRPr="003B219C">
        <w:rPr>
          <w:rFonts w:asciiTheme="majorHAnsi" w:hAnsiTheme="majorHAnsi" w:cstheme="majorHAnsi"/>
          <w:color w:val="auto"/>
          <w:sz w:val="28"/>
          <w:szCs w:val="28"/>
          <w:lang w:val="en-US"/>
        </w:rPr>
        <w:t xml:space="preserve">, tháo gỡ khó khăn cho các doanh nghiệp, nhà đầu tư. </w:t>
      </w:r>
      <w:r w:rsidRPr="003B219C">
        <w:rPr>
          <w:rFonts w:asciiTheme="majorHAnsi" w:hAnsiTheme="majorHAnsi" w:cstheme="majorHAnsi"/>
          <w:color w:val="auto"/>
          <w:sz w:val="28"/>
          <w:szCs w:val="28"/>
          <w:shd w:val="clear" w:color="auto" w:fill="FFFFFF"/>
          <w:lang w:val="nl-NL"/>
        </w:rPr>
        <w:t>Triển khai xây dựng kế hoạch và thực hiện các giải pháp phát triển kinh tế tập thể, thành lập HTX, đăng ký kinh doanh; tăng cường công tác kiểm tra việc chấp hành các quy định của pháp luật trong thực hiện dự án đầu tư trên địa bàn;</w:t>
      </w:r>
    </w:p>
    <w:p w14:paraId="117F06C3" w14:textId="6422DA71" w:rsidR="00D2039D" w:rsidRPr="003B219C" w:rsidRDefault="00D2039D" w:rsidP="003B219C">
      <w:pPr>
        <w:spacing w:line="320" w:lineRule="exact"/>
        <w:ind w:firstLine="720"/>
        <w:jc w:val="both"/>
        <w:rPr>
          <w:rFonts w:asciiTheme="majorHAnsi" w:hAnsiTheme="majorHAnsi" w:cstheme="majorHAnsi"/>
          <w:color w:val="auto"/>
          <w:sz w:val="28"/>
          <w:szCs w:val="28"/>
          <w:shd w:val="clear" w:color="auto" w:fill="FFFFFF"/>
          <w:lang w:val="nl-NL"/>
        </w:rPr>
      </w:pPr>
      <w:r w:rsidRPr="003B219C">
        <w:rPr>
          <w:rFonts w:asciiTheme="majorHAnsi" w:hAnsiTheme="majorHAnsi" w:cstheme="majorHAnsi"/>
          <w:bCs/>
          <w:color w:val="auto"/>
          <w:spacing w:val="-2"/>
          <w:sz w:val="28"/>
          <w:szCs w:val="28"/>
          <w:lang w:val="pt-BR"/>
        </w:rPr>
        <w:t>Tiếp tục chỉ đạo</w:t>
      </w:r>
      <w:r w:rsidRPr="003B219C">
        <w:rPr>
          <w:rFonts w:asciiTheme="majorHAnsi" w:hAnsiTheme="majorHAnsi" w:cstheme="majorHAnsi"/>
          <w:color w:val="auto"/>
          <w:spacing w:val="-2"/>
          <w:sz w:val="28"/>
          <w:szCs w:val="28"/>
          <w:lang w:val="de-DE"/>
        </w:rPr>
        <w:t>, đôn đốc các đơn vị đẩy nhanh tiến độ GPMB và hoàn thiện hồ sơ đầu tư hạ tầng 02 CCN (CCN Lăng Cao và CCN Đồng Đình).</w:t>
      </w:r>
      <w:r w:rsidRPr="003B219C">
        <w:rPr>
          <w:rFonts w:asciiTheme="majorHAnsi" w:hAnsiTheme="majorHAnsi" w:cstheme="majorHAnsi"/>
          <w:color w:val="auto"/>
          <w:sz w:val="28"/>
          <w:szCs w:val="28"/>
          <w:lang w:val="en-US"/>
        </w:rPr>
        <w:t xml:space="preserve"> Đ</w:t>
      </w:r>
      <w:r w:rsidRPr="003B219C">
        <w:rPr>
          <w:rFonts w:asciiTheme="majorHAnsi" w:hAnsiTheme="majorHAnsi" w:cstheme="majorHAnsi"/>
          <w:color w:val="auto"/>
          <w:sz w:val="28"/>
          <w:szCs w:val="28"/>
          <w:lang w:val="nl-NL"/>
        </w:rPr>
        <w:t>iều chỉnh tiến độ, mục tiêu, quy mô đầu tư cho 05 dự án đầu tư;</w:t>
      </w:r>
      <w:r w:rsidRPr="003B219C">
        <w:rPr>
          <w:rFonts w:asciiTheme="majorHAnsi" w:hAnsiTheme="majorHAnsi" w:cstheme="majorHAnsi"/>
          <w:color w:val="auto"/>
          <w:sz w:val="28"/>
          <w:szCs w:val="28"/>
          <w:lang w:val="en-US"/>
        </w:rPr>
        <w:t xml:space="preserve"> có 2 nhà đầu tư thực hiện thủ tục đề nghị chấp thuận chủ trương đầu tư (dự án hạ tầng Cụm công nghiệp Ngọc Vân, hạ tầng cụm công nghiệp Ngọc Châu); thành lập mới </w:t>
      </w:r>
      <w:r w:rsidR="009D037E" w:rsidRPr="003B219C">
        <w:rPr>
          <w:rFonts w:asciiTheme="majorHAnsi" w:hAnsiTheme="majorHAnsi" w:cstheme="majorHAnsi"/>
          <w:color w:val="auto"/>
          <w:sz w:val="28"/>
          <w:szCs w:val="28"/>
          <w:lang w:val="en-US"/>
        </w:rPr>
        <w:t>80</w:t>
      </w:r>
      <w:r w:rsidRPr="003B219C">
        <w:rPr>
          <w:rFonts w:asciiTheme="majorHAnsi" w:hAnsiTheme="majorHAnsi" w:cstheme="majorHAnsi"/>
          <w:color w:val="auto"/>
          <w:sz w:val="28"/>
          <w:szCs w:val="28"/>
          <w:lang w:val="en-US"/>
        </w:rPr>
        <w:t xml:space="preserve"> doanh nghiệp, nâng tổng số doanh nghiệp trên địa bàn là 6</w:t>
      </w:r>
      <w:r w:rsidR="009D037E" w:rsidRPr="003B219C">
        <w:rPr>
          <w:rFonts w:asciiTheme="majorHAnsi" w:hAnsiTheme="majorHAnsi" w:cstheme="majorHAnsi"/>
          <w:color w:val="auto"/>
          <w:sz w:val="28"/>
          <w:szCs w:val="28"/>
          <w:lang w:val="en-US"/>
        </w:rPr>
        <w:t>59</w:t>
      </w:r>
      <w:r w:rsidRPr="003B219C">
        <w:rPr>
          <w:rFonts w:asciiTheme="majorHAnsi" w:hAnsiTheme="majorHAnsi" w:cstheme="majorHAnsi"/>
          <w:color w:val="auto"/>
          <w:sz w:val="28"/>
          <w:szCs w:val="28"/>
          <w:lang w:val="en-US"/>
        </w:rPr>
        <w:t xml:space="preserve"> doanh nghiệp.</w:t>
      </w:r>
    </w:p>
    <w:p w14:paraId="513321F5" w14:textId="77777777" w:rsidR="00D2039D" w:rsidRPr="003B219C" w:rsidRDefault="00D2039D" w:rsidP="003B219C">
      <w:pPr>
        <w:spacing w:before="120" w:line="320" w:lineRule="exact"/>
        <w:ind w:firstLine="720"/>
        <w:jc w:val="both"/>
        <w:rPr>
          <w:rFonts w:asciiTheme="majorHAnsi" w:hAnsiTheme="majorHAnsi" w:cstheme="majorHAnsi"/>
          <w:b/>
          <w:bCs/>
          <w:iCs/>
          <w:color w:val="auto"/>
          <w:sz w:val="28"/>
          <w:szCs w:val="28"/>
        </w:rPr>
      </w:pPr>
      <w:r w:rsidRPr="003B219C">
        <w:rPr>
          <w:rFonts w:asciiTheme="majorHAnsi" w:hAnsiTheme="majorHAnsi" w:cstheme="majorHAnsi"/>
          <w:b/>
          <w:bCs/>
          <w:iCs/>
          <w:color w:val="auto"/>
          <w:sz w:val="28"/>
          <w:szCs w:val="28"/>
          <w:lang w:val="nl-NL"/>
        </w:rPr>
        <w:t>7</w:t>
      </w:r>
      <w:r w:rsidRPr="003B219C">
        <w:rPr>
          <w:rFonts w:asciiTheme="majorHAnsi" w:hAnsiTheme="majorHAnsi" w:cstheme="majorHAnsi"/>
          <w:b/>
          <w:bCs/>
          <w:iCs/>
          <w:color w:val="auto"/>
          <w:sz w:val="28"/>
          <w:szCs w:val="28"/>
        </w:rPr>
        <w:t>. Lĩnh vực tài nguyên và môi trường</w:t>
      </w:r>
    </w:p>
    <w:p w14:paraId="31AA99E8" w14:textId="77777777" w:rsidR="00D2039D" w:rsidRPr="003B219C" w:rsidRDefault="00D2039D" w:rsidP="003B219C">
      <w:pPr>
        <w:spacing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lang w:val="es-ES"/>
        </w:rPr>
        <w:t xml:space="preserve">Chỉ đạo thực hiện kế hoạch sử dụng đất năm 2023, tập trung chỉ đạo tổ chức thực hiện </w:t>
      </w:r>
      <w:r w:rsidRPr="003B219C">
        <w:rPr>
          <w:rFonts w:asciiTheme="majorHAnsi" w:hAnsiTheme="majorHAnsi" w:cstheme="majorHAnsi"/>
          <w:color w:val="auto"/>
          <w:sz w:val="28"/>
          <w:szCs w:val="28"/>
          <w:lang w:val="nl-NL"/>
        </w:rPr>
        <w:t>Nghị quyết số 11-NQ/HU, ngày 23/12/2020 của Ban Thường vụ Huyện ủy về “tăng cường sự lãnh đạo của các cấp ủy Đảng đối với công tác quản lý đất đai trên địa bàn huyện giai đoạn 2021-2025”,</w:t>
      </w:r>
      <w:r w:rsidRPr="003B219C">
        <w:rPr>
          <w:rFonts w:asciiTheme="majorHAnsi" w:hAnsiTheme="majorHAnsi" w:cstheme="majorHAnsi"/>
          <w:color w:val="auto"/>
          <w:sz w:val="28"/>
          <w:szCs w:val="28"/>
          <w:lang w:val="en-US"/>
        </w:rPr>
        <w:t xml:space="preserve"> </w:t>
      </w:r>
      <w:r w:rsidRPr="003B219C">
        <w:rPr>
          <w:rFonts w:asciiTheme="majorHAnsi" w:hAnsiTheme="majorHAnsi" w:cstheme="majorHAnsi"/>
          <w:color w:val="auto"/>
          <w:sz w:val="28"/>
          <w:szCs w:val="28"/>
        </w:rPr>
        <w:t>Chỉ thị số 09/CT-UBND ngày 22/6/2023 của Chủ tịch UBND tỉnh Bắc Giang về việc tăng cường quản lý và sử dụng quỹ đất nông nghiệp công ích do UBND cấp xã quản lý trên địa bàn huyện</w:t>
      </w:r>
      <w:r w:rsidRPr="003B219C">
        <w:rPr>
          <w:rFonts w:asciiTheme="majorHAnsi" w:hAnsiTheme="majorHAnsi" w:cstheme="majorHAnsi"/>
          <w:color w:val="auto"/>
          <w:sz w:val="28"/>
          <w:szCs w:val="28"/>
          <w:lang w:val="en-US"/>
        </w:rPr>
        <w:t xml:space="preserve">; Tập chung chỉ đạo công tác </w:t>
      </w:r>
      <w:r w:rsidRPr="003B219C">
        <w:rPr>
          <w:rFonts w:asciiTheme="majorHAnsi" w:hAnsiTheme="majorHAnsi" w:cstheme="majorHAnsi"/>
          <w:color w:val="auto"/>
          <w:sz w:val="28"/>
          <w:szCs w:val="28"/>
          <w:lang w:val="es-ES"/>
        </w:rPr>
        <w:t>Giải phóng mặt bằng một số dự án trọng điểm của huyện; Thực hiện việc cấp Giấy chứng nhận quyền sử dụng đất sau dồn điền, đổi thửa; Chỉ thị số 17-CT/TU, ngày 27/02/2020 của Ban Thường vụ Tỉnh ủy; Kết luận số 99-KL/TU ngày 18/5/2021 của BTV Tỉnh ủy về tâm trung triển khai Chỉ thị số 17-CT/TU, ngày 27/02/2020 về huy động toàn dân tập trung thu gom, xử lý rác thải ra môi trường; triển khai Chỉ thị số 19-CT/TU, ngày 11/9/2020 của Ban Thường vụ Tỉnh ủy về việc tăng cường công tác thanh tra, kiểm tra để xử lý các trường hợp vi phạm pháp luật đất đai.</w:t>
      </w:r>
    </w:p>
    <w:p w14:paraId="78DF3451" w14:textId="77777777" w:rsidR="00D2039D" w:rsidRPr="003B219C" w:rsidRDefault="00D2039D" w:rsidP="003B219C">
      <w:pPr>
        <w:spacing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nl-NL"/>
        </w:rPr>
        <w:t>Thực hiện công tác đo đạc, cấp giấy chứng nhận quyền sử dụng đất và chỉnh lý biến động đất đai</w:t>
      </w:r>
      <w:r w:rsidRPr="003B219C">
        <w:rPr>
          <w:rStyle w:val="FootnoteReference"/>
          <w:rFonts w:asciiTheme="majorHAnsi" w:hAnsiTheme="majorHAnsi" w:cstheme="majorHAnsi"/>
          <w:color w:val="auto"/>
          <w:sz w:val="28"/>
          <w:szCs w:val="28"/>
          <w:lang w:val="nl-NL"/>
        </w:rPr>
        <w:footnoteReference w:id="26"/>
      </w:r>
      <w:r w:rsidRPr="003B219C">
        <w:rPr>
          <w:rFonts w:asciiTheme="majorHAnsi" w:hAnsiTheme="majorHAnsi" w:cstheme="majorHAnsi"/>
          <w:color w:val="auto"/>
          <w:sz w:val="28"/>
          <w:szCs w:val="28"/>
          <w:lang w:val="nl-NL"/>
        </w:rPr>
        <w:t xml:space="preserve">. Thực hiện công tác giao đất cho thuê đất, thu hồi đất, </w:t>
      </w:r>
      <w:r w:rsidRPr="003B219C">
        <w:rPr>
          <w:rFonts w:asciiTheme="majorHAnsi" w:hAnsiTheme="majorHAnsi" w:cstheme="majorHAnsi"/>
          <w:color w:val="auto"/>
          <w:sz w:val="28"/>
          <w:szCs w:val="28"/>
          <w:lang w:val="nl-NL"/>
        </w:rPr>
        <w:lastRenderedPageBreak/>
        <w:t>chuyển mục đích sử dụng đất và tổ chức bồi thường giải phóng mặt bằng</w:t>
      </w:r>
      <w:r w:rsidRPr="003B219C">
        <w:rPr>
          <w:rFonts w:asciiTheme="majorHAnsi" w:hAnsiTheme="majorHAnsi" w:cstheme="majorHAnsi"/>
          <w:color w:val="auto"/>
          <w:sz w:val="28"/>
          <w:szCs w:val="28"/>
          <w:vertAlign w:val="superscript"/>
          <w:lang w:val="nl-NL"/>
        </w:rPr>
        <w:footnoteReference w:id="27"/>
      </w:r>
      <w:r w:rsidRPr="003B219C">
        <w:rPr>
          <w:rFonts w:asciiTheme="majorHAnsi" w:hAnsiTheme="majorHAnsi" w:cstheme="majorHAnsi"/>
          <w:color w:val="auto"/>
          <w:sz w:val="28"/>
          <w:szCs w:val="28"/>
          <w:lang w:val="nl-NL"/>
        </w:rPr>
        <w:t xml:space="preserve">; Trình UBND tỉnh chuyển mục đích sử dụng đất để thực hiện 20 dự án với diện tích chuyển mục đích là 63ha. </w:t>
      </w:r>
    </w:p>
    <w:p w14:paraId="25E6FBDE" w14:textId="77777777" w:rsidR="00D2039D" w:rsidRPr="003B219C" w:rsidRDefault="00D2039D" w:rsidP="003B219C">
      <w:pPr>
        <w:spacing w:line="320" w:lineRule="exact"/>
        <w:ind w:firstLine="720"/>
        <w:jc w:val="both"/>
        <w:rPr>
          <w:rStyle w:val="Emphasis"/>
          <w:rFonts w:asciiTheme="majorHAnsi" w:hAnsiTheme="majorHAnsi" w:cstheme="majorHAnsi"/>
          <w:i w:val="0"/>
          <w:color w:val="auto"/>
          <w:sz w:val="28"/>
          <w:szCs w:val="28"/>
          <w:lang w:val="en-US"/>
        </w:rPr>
      </w:pPr>
      <w:r w:rsidRPr="003B219C">
        <w:rPr>
          <w:rFonts w:asciiTheme="majorHAnsi" w:hAnsiTheme="majorHAnsi" w:cstheme="majorHAnsi"/>
          <w:color w:val="auto"/>
          <w:sz w:val="28"/>
          <w:szCs w:val="28"/>
          <w:lang w:val="nl-NL"/>
        </w:rPr>
        <w:t xml:space="preserve">Về công tác đấu giá: </w:t>
      </w:r>
      <w:r w:rsidRPr="003B219C">
        <w:rPr>
          <w:rStyle w:val="Emphasis"/>
          <w:rFonts w:asciiTheme="majorHAnsi" w:hAnsiTheme="majorHAnsi" w:cstheme="majorHAnsi"/>
          <w:color w:val="auto"/>
          <w:sz w:val="28"/>
          <w:szCs w:val="28"/>
          <w:lang w:val="en-US"/>
        </w:rPr>
        <w:t xml:space="preserve">năm 2023 tổ chức 12 phiên giá quyền sử dụng đất đối với 1032 lô, Ô (thửa) đất, với số lô, Ô (thửa) trúng là 486/1032 lô tại các xã, thị trấn trên địa bàn huyện, tổng số tiền trúng đấu giá là </w:t>
      </w:r>
      <w:r w:rsidRPr="003B219C">
        <w:rPr>
          <w:rStyle w:val="Emphasis"/>
          <w:rFonts w:asciiTheme="majorHAnsi" w:hAnsiTheme="majorHAnsi" w:cstheme="majorHAnsi"/>
          <w:b/>
          <w:color w:val="auto"/>
          <w:sz w:val="28"/>
          <w:szCs w:val="28"/>
          <w:lang w:val="en-US"/>
        </w:rPr>
        <w:t>1.094.320 triệu đồng</w:t>
      </w:r>
      <w:r w:rsidRPr="003B219C">
        <w:rPr>
          <w:rStyle w:val="Emphasis"/>
          <w:rFonts w:asciiTheme="majorHAnsi" w:hAnsiTheme="majorHAnsi" w:cstheme="majorHAnsi"/>
          <w:color w:val="auto"/>
          <w:sz w:val="28"/>
          <w:szCs w:val="28"/>
          <w:lang w:val="en-US"/>
        </w:rPr>
        <w:t xml:space="preserve">, đã nộp vào ngân sách </w:t>
      </w:r>
      <w:r w:rsidRPr="003B219C">
        <w:rPr>
          <w:rStyle w:val="Emphasis"/>
          <w:rFonts w:asciiTheme="majorHAnsi" w:hAnsiTheme="majorHAnsi" w:cstheme="majorHAnsi"/>
          <w:b/>
          <w:color w:val="auto"/>
          <w:sz w:val="28"/>
          <w:szCs w:val="28"/>
          <w:lang w:val="en-US"/>
        </w:rPr>
        <w:t>540.838 triệu đồng</w:t>
      </w:r>
      <w:r w:rsidRPr="003B219C">
        <w:rPr>
          <w:rStyle w:val="Emphasis"/>
          <w:rFonts w:asciiTheme="majorHAnsi" w:hAnsiTheme="majorHAnsi" w:cstheme="majorHAnsi"/>
          <w:color w:val="auto"/>
          <w:sz w:val="28"/>
          <w:szCs w:val="28"/>
          <w:lang w:val="en-US"/>
        </w:rPr>
        <w:t>, h</w:t>
      </w:r>
      <w:r w:rsidRPr="003B219C">
        <w:rPr>
          <w:rFonts w:asciiTheme="majorHAnsi" w:hAnsiTheme="majorHAnsi" w:cstheme="majorHAnsi"/>
          <w:color w:val="auto"/>
          <w:sz w:val="28"/>
          <w:szCs w:val="28"/>
        </w:rPr>
        <w:t xml:space="preserve">uỷ 93 trường hợp trúng đấu giá quyền sử dụng đất ở tại các xã, thị trấn trên địa bàn huyện với tổng số tiền </w:t>
      </w:r>
      <w:r w:rsidRPr="003B219C">
        <w:rPr>
          <w:rFonts w:asciiTheme="majorHAnsi" w:hAnsiTheme="majorHAnsi" w:cstheme="majorHAnsi"/>
          <w:color w:val="auto"/>
          <w:sz w:val="28"/>
          <w:szCs w:val="28"/>
          <w:lang w:val="en-US"/>
        </w:rPr>
        <w:t>s</w:t>
      </w:r>
      <w:r w:rsidRPr="003B219C">
        <w:rPr>
          <w:rFonts w:asciiTheme="majorHAnsi" w:hAnsiTheme="majorHAnsi" w:cstheme="majorHAnsi"/>
          <w:color w:val="auto"/>
          <w:sz w:val="28"/>
          <w:szCs w:val="28"/>
        </w:rPr>
        <w:t xml:space="preserve">ung quỹ nhà nước là </w:t>
      </w:r>
      <w:r w:rsidRPr="003B219C">
        <w:rPr>
          <w:rFonts w:asciiTheme="majorHAnsi" w:hAnsiTheme="majorHAnsi" w:cstheme="majorHAnsi"/>
          <w:b/>
          <w:color w:val="auto"/>
          <w:sz w:val="28"/>
          <w:szCs w:val="28"/>
        </w:rPr>
        <w:t>6.868</w:t>
      </w:r>
      <w:r w:rsidRPr="003B219C">
        <w:rPr>
          <w:rFonts w:asciiTheme="majorHAnsi" w:hAnsiTheme="majorHAnsi" w:cstheme="majorHAnsi"/>
          <w:b/>
          <w:color w:val="auto"/>
          <w:sz w:val="28"/>
          <w:szCs w:val="28"/>
          <w:lang w:val="en-US"/>
        </w:rPr>
        <w:t xml:space="preserve"> triệu</w:t>
      </w:r>
      <w:r w:rsidRPr="003B219C">
        <w:rPr>
          <w:rFonts w:asciiTheme="majorHAnsi" w:hAnsiTheme="majorHAnsi" w:cstheme="majorHAnsi"/>
          <w:color w:val="auto"/>
          <w:sz w:val="28"/>
          <w:szCs w:val="28"/>
        </w:rPr>
        <w:t xml:space="preserve"> đồng.</w:t>
      </w:r>
    </w:p>
    <w:p w14:paraId="2959319E" w14:textId="77777777" w:rsidR="00D2039D" w:rsidRPr="003B219C" w:rsidRDefault="00D2039D" w:rsidP="003B219C">
      <w:pPr>
        <w:spacing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nl-NL"/>
        </w:rPr>
        <w:t>Tăng cường kiểm tra, xử lý vi phạm và giải quyết khiếu nại, tố cáo liên quan đến đất đai</w:t>
      </w:r>
      <w:r w:rsidRPr="003B219C">
        <w:rPr>
          <w:rFonts w:asciiTheme="majorHAnsi" w:hAnsiTheme="majorHAnsi" w:cstheme="majorHAnsi"/>
          <w:color w:val="auto"/>
          <w:sz w:val="28"/>
          <w:szCs w:val="28"/>
          <w:vertAlign w:val="superscript"/>
        </w:rPr>
        <w:footnoteReference w:id="28"/>
      </w:r>
      <w:r w:rsidRPr="003B219C">
        <w:rPr>
          <w:rFonts w:asciiTheme="majorHAnsi" w:hAnsiTheme="majorHAnsi" w:cstheme="majorHAnsi"/>
          <w:color w:val="auto"/>
          <w:sz w:val="28"/>
          <w:szCs w:val="28"/>
          <w:lang w:val="nl-NL"/>
        </w:rPr>
        <w:t xml:space="preserve">; </w:t>
      </w:r>
      <w:r w:rsidRPr="003B219C">
        <w:rPr>
          <w:rFonts w:asciiTheme="majorHAnsi" w:hAnsiTheme="majorHAnsi" w:cstheme="majorHAnsi"/>
          <w:color w:val="auto"/>
          <w:sz w:val="28"/>
          <w:szCs w:val="28"/>
          <w:lang w:val="en-US"/>
        </w:rPr>
        <w:t xml:space="preserve">Thực hiện Chỉ thị số 09/CT-UBND ngày 22/6/2023 về tăng cường quản lý quỹ đất nông nghiệp công ích trên địa bàn huyện, tổ chức kiểm tra, rà soát, tổng hợp báo cáo về quỹ đất nông nghiệp công ích trên địa bàn, đến nay </w:t>
      </w:r>
      <w:r w:rsidRPr="003B219C">
        <w:rPr>
          <w:rFonts w:asciiTheme="majorHAnsi" w:hAnsiTheme="majorHAnsi" w:cstheme="majorHAnsi"/>
          <w:color w:val="auto"/>
          <w:sz w:val="28"/>
          <w:szCs w:val="28"/>
          <w:lang w:val="pt-BR"/>
        </w:rPr>
        <w:t>tổng số thửa đất công ích trên địa bàn huyện là 19.134 thửa với tổng diện tích 869,9ha trong đó diện tích đã quản lý được 520,67ha, đạt 59,85% (diện tích đã ký hợp đồng và diện tích thôn quản lý trên sổ theo dõi)</w:t>
      </w:r>
      <w:r w:rsidRPr="003B219C">
        <w:rPr>
          <w:rStyle w:val="FootnoteReference"/>
          <w:rFonts w:asciiTheme="majorHAnsi" w:hAnsiTheme="majorHAnsi" w:cstheme="majorHAnsi"/>
          <w:color w:val="auto"/>
          <w:sz w:val="28"/>
          <w:szCs w:val="28"/>
          <w:lang w:val="nl-NL"/>
        </w:rPr>
        <w:footnoteReference w:id="29"/>
      </w:r>
      <w:r w:rsidRPr="003B219C">
        <w:rPr>
          <w:rFonts w:asciiTheme="majorHAnsi" w:hAnsiTheme="majorHAnsi" w:cstheme="majorHAnsi"/>
          <w:color w:val="auto"/>
          <w:sz w:val="28"/>
          <w:szCs w:val="28"/>
          <w:lang w:val="en-US"/>
        </w:rPr>
        <w:t>.</w:t>
      </w:r>
    </w:p>
    <w:p w14:paraId="5DD13631" w14:textId="77777777" w:rsidR="00D2039D" w:rsidRPr="003B219C" w:rsidRDefault="00D2039D" w:rsidP="003B219C">
      <w:pPr>
        <w:spacing w:line="320" w:lineRule="exact"/>
        <w:ind w:firstLine="720"/>
        <w:jc w:val="both"/>
        <w:rPr>
          <w:rFonts w:asciiTheme="majorHAnsi" w:hAnsiTheme="majorHAnsi" w:cstheme="majorHAnsi"/>
          <w:color w:val="auto"/>
          <w:sz w:val="28"/>
          <w:szCs w:val="28"/>
          <w:lang w:val="en-US"/>
        </w:rPr>
      </w:pPr>
      <w:r w:rsidRPr="003B219C">
        <w:rPr>
          <w:rFonts w:asciiTheme="majorHAnsi" w:hAnsiTheme="majorHAnsi" w:cstheme="majorHAnsi"/>
          <w:iCs/>
          <w:color w:val="auto"/>
          <w:sz w:val="28"/>
          <w:szCs w:val="28"/>
        </w:rPr>
        <w:t xml:space="preserve">Tổ chức kiểm tra việc chấp hành pháp luật bảo vệ môi trường </w:t>
      </w:r>
      <w:r w:rsidRPr="003B219C">
        <w:rPr>
          <w:rFonts w:asciiTheme="majorHAnsi" w:hAnsiTheme="majorHAnsi" w:cstheme="majorHAnsi"/>
          <w:iCs/>
          <w:color w:val="auto"/>
          <w:sz w:val="28"/>
          <w:szCs w:val="28"/>
          <w:lang w:val="en-US"/>
        </w:rPr>
        <w:t xml:space="preserve">đối với các </w:t>
      </w:r>
      <w:r w:rsidRPr="003B219C">
        <w:rPr>
          <w:rFonts w:asciiTheme="majorHAnsi" w:hAnsiTheme="majorHAnsi" w:cstheme="majorHAnsi"/>
          <w:iCs/>
          <w:color w:val="auto"/>
          <w:sz w:val="28"/>
          <w:szCs w:val="28"/>
        </w:rPr>
        <w:t>doanh nghiệp trên địa bàn huyện;</w:t>
      </w:r>
      <w:r w:rsidRPr="003B219C">
        <w:rPr>
          <w:rFonts w:asciiTheme="majorHAnsi" w:hAnsiTheme="majorHAnsi" w:cstheme="majorHAnsi"/>
          <w:iCs/>
          <w:color w:val="auto"/>
          <w:sz w:val="28"/>
          <w:szCs w:val="28"/>
          <w:lang w:val="en-US"/>
        </w:rPr>
        <w:t xml:space="preserve"> chỉ đạo thực hiện các dự án khu xử lý rác thải trên địa bàn (khắc phục sự cố lò đốt rác tại thị trấn Nhã Nam, đẩy nhanh tiến độ đường vào khu xử lý rác Ngọc Vân)</w:t>
      </w:r>
      <w:r w:rsidRPr="003B219C">
        <w:rPr>
          <w:rFonts w:asciiTheme="majorHAnsi" w:hAnsiTheme="majorHAnsi" w:cstheme="majorHAnsi"/>
          <w:iCs/>
          <w:color w:val="auto"/>
          <w:sz w:val="28"/>
          <w:szCs w:val="28"/>
        </w:rPr>
        <w:t xml:space="preserve">; </w:t>
      </w:r>
      <w:r w:rsidRPr="003B219C">
        <w:rPr>
          <w:rFonts w:asciiTheme="majorHAnsi" w:hAnsiTheme="majorHAnsi" w:cstheme="majorHAnsi"/>
          <w:iCs/>
          <w:color w:val="auto"/>
          <w:sz w:val="28"/>
          <w:szCs w:val="28"/>
          <w:lang w:val="en-US"/>
        </w:rPr>
        <w:t xml:space="preserve">tháo gỡ vướng mắc về thủ tục môi trường để chuyển mục đích sử dụng đất các dự án khu dân cư dưới 2,0ha, các dự án đầu tư xây dựng hạ tầng khác và </w:t>
      </w:r>
      <w:r w:rsidRPr="003B219C">
        <w:rPr>
          <w:rFonts w:asciiTheme="majorHAnsi" w:hAnsiTheme="majorHAnsi" w:cstheme="majorHAnsi"/>
          <w:color w:val="auto"/>
          <w:sz w:val="28"/>
          <w:szCs w:val="28"/>
          <w:lang w:val="en-US"/>
        </w:rPr>
        <w:t xml:space="preserve">dự án </w:t>
      </w:r>
      <w:r w:rsidRPr="003B219C">
        <w:rPr>
          <w:rFonts w:asciiTheme="majorHAnsi" w:hAnsiTheme="majorHAnsi" w:cstheme="majorHAnsi"/>
          <w:color w:val="auto"/>
          <w:sz w:val="28"/>
          <w:szCs w:val="28"/>
        </w:rPr>
        <w:t>khai thác khoáng sản</w:t>
      </w:r>
      <w:r w:rsidRPr="003B219C">
        <w:rPr>
          <w:rStyle w:val="FootnoteReference"/>
          <w:rFonts w:asciiTheme="majorHAnsi" w:hAnsiTheme="majorHAnsi" w:cstheme="majorHAnsi"/>
          <w:iCs/>
          <w:color w:val="auto"/>
          <w:sz w:val="28"/>
          <w:szCs w:val="28"/>
          <w:lang w:val="en-US"/>
        </w:rPr>
        <w:footnoteReference w:id="30"/>
      </w:r>
      <w:r w:rsidRPr="003B219C">
        <w:rPr>
          <w:rFonts w:asciiTheme="majorHAnsi" w:hAnsiTheme="majorHAnsi" w:cstheme="majorHAnsi"/>
          <w:iCs/>
          <w:color w:val="auto"/>
          <w:sz w:val="28"/>
          <w:szCs w:val="28"/>
          <w:lang w:val="en-US"/>
        </w:rPr>
        <w:t xml:space="preserve">; chỉ đạo xử lý dứt điểm các bến bãi kinh doanh cát, sỏi trái phép tại địa bàn xã Hợp Đức, tăng cường </w:t>
      </w:r>
      <w:r w:rsidRPr="003B219C">
        <w:rPr>
          <w:rFonts w:asciiTheme="majorHAnsi" w:hAnsiTheme="majorHAnsi" w:cstheme="majorHAnsi"/>
          <w:color w:val="auto"/>
          <w:sz w:val="28"/>
          <w:szCs w:val="28"/>
        </w:rPr>
        <w:t>công tác quản lý nhà nước đối với hoạt động khai thác, vận chuyển khoáng sản</w:t>
      </w:r>
      <w:r w:rsidRPr="003B219C">
        <w:rPr>
          <w:rFonts w:asciiTheme="majorHAnsi" w:hAnsiTheme="majorHAnsi" w:cstheme="majorHAnsi"/>
          <w:color w:val="auto"/>
          <w:sz w:val="28"/>
          <w:szCs w:val="28"/>
          <w:lang w:val="en-US"/>
        </w:rPr>
        <w:t>.</w:t>
      </w:r>
    </w:p>
    <w:p w14:paraId="3E18CDB1" w14:textId="77777777" w:rsidR="00D2039D" w:rsidRPr="003B219C" w:rsidRDefault="00D2039D" w:rsidP="003B219C">
      <w:pPr>
        <w:spacing w:before="120" w:line="320" w:lineRule="exact"/>
        <w:ind w:firstLine="720"/>
        <w:jc w:val="both"/>
        <w:rPr>
          <w:rFonts w:asciiTheme="majorHAnsi" w:hAnsiTheme="majorHAnsi" w:cstheme="majorHAnsi"/>
          <w:b/>
          <w:bCs/>
          <w:color w:val="auto"/>
          <w:sz w:val="28"/>
          <w:szCs w:val="28"/>
          <w:lang w:val="nb-NO"/>
        </w:rPr>
      </w:pPr>
      <w:r w:rsidRPr="003B219C">
        <w:rPr>
          <w:rFonts w:asciiTheme="majorHAnsi" w:hAnsiTheme="majorHAnsi" w:cstheme="majorHAnsi"/>
          <w:b/>
          <w:bCs/>
          <w:color w:val="auto"/>
          <w:sz w:val="28"/>
          <w:szCs w:val="28"/>
          <w:lang w:val="nb-NO"/>
        </w:rPr>
        <w:t>II. VĂN HÓA- XÃ HỘI</w:t>
      </w:r>
    </w:p>
    <w:p w14:paraId="5897DB9C" w14:textId="77777777" w:rsidR="00D2039D" w:rsidRPr="003B219C" w:rsidRDefault="00D2039D" w:rsidP="003B219C">
      <w:pPr>
        <w:pStyle w:val="NormalWeb"/>
        <w:spacing w:before="120" w:beforeAutospacing="0" w:after="0" w:afterAutospacing="0" w:line="320" w:lineRule="exact"/>
        <w:ind w:firstLine="720"/>
        <w:jc w:val="both"/>
        <w:rPr>
          <w:rFonts w:asciiTheme="majorHAnsi" w:hAnsiTheme="majorHAnsi" w:cstheme="majorHAnsi"/>
          <w:b/>
          <w:bCs/>
          <w:sz w:val="28"/>
          <w:szCs w:val="28"/>
          <w:lang w:val="vi-VN"/>
        </w:rPr>
      </w:pPr>
      <w:r w:rsidRPr="003B219C">
        <w:rPr>
          <w:rFonts w:asciiTheme="majorHAnsi" w:hAnsiTheme="majorHAnsi" w:cstheme="majorHAnsi"/>
          <w:b/>
          <w:bCs/>
          <w:iCs/>
          <w:sz w:val="28"/>
          <w:szCs w:val="28"/>
          <w:lang w:val="vi-VN"/>
        </w:rPr>
        <w:t>1. Văn hóa - thông tin, thể dục - thể thao</w:t>
      </w:r>
      <w:r w:rsidRPr="003B219C">
        <w:rPr>
          <w:rFonts w:asciiTheme="majorHAnsi" w:hAnsiTheme="majorHAnsi" w:cstheme="majorHAnsi"/>
          <w:b/>
          <w:bCs/>
          <w:sz w:val="28"/>
          <w:szCs w:val="28"/>
          <w:lang w:val="vi-VN"/>
        </w:rPr>
        <w:t xml:space="preserve"> </w:t>
      </w:r>
    </w:p>
    <w:p w14:paraId="54D0E77B" w14:textId="77777777" w:rsidR="00D2039D" w:rsidRPr="003B219C" w:rsidRDefault="00D2039D"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lang w:val="nl-NL"/>
        </w:rPr>
        <w:t xml:space="preserve">Các cơ quan, đơn vị, UBND các xã, thị trấn đã làm tốt công tác tuyên </w:t>
      </w:r>
      <w:r w:rsidRPr="003B219C">
        <w:rPr>
          <w:rFonts w:asciiTheme="majorHAnsi" w:hAnsiTheme="majorHAnsi" w:cstheme="majorHAnsi"/>
          <w:color w:val="auto"/>
          <w:sz w:val="28"/>
          <w:szCs w:val="28"/>
          <w:lang w:val="nl-NL"/>
        </w:rPr>
        <w:lastRenderedPageBreak/>
        <w:t>truyền, vận động Nhân dân tham gia thực hiện chủ trương, chính sách của Đảng, pháp luật của nhà nước, phản ánh các thành tựu nổi bật phát triển KT-XH năm 2022 và triển khai nhiệm vụ năm 2023; tuyên truyền chào mừng các ngày lễ lớn của đất nước, tỉnh, huyện với nhiều cách làm sáng tạo, hiệu quả</w:t>
      </w:r>
      <w:r w:rsidRPr="003B219C">
        <w:rPr>
          <w:rStyle w:val="FootnoteReference"/>
          <w:rFonts w:asciiTheme="majorHAnsi" w:hAnsiTheme="majorHAnsi" w:cstheme="majorHAnsi"/>
          <w:color w:val="auto"/>
          <w:sz w:val="28"/>
          <w:szCs w:val="28"/>
        </w:rPr>
        <w:footnoteReference w:id="31"/>
      </w:r>
      <w:r w:rsidRPr="003B219C">
        <w:rPr>
          <w:rFonts w:asciiTheme="majorHAnsi" w:hAnsiTheme="majorHAnsi" w:cstheme="majorHAnsi"/>
          <w:color w:val="auto"/>
          <w:sz w:val="28"/>
          <w:szCs w:val="28"/>
        </w:rPr>
        <w:t xml:space="preserve">. </w:t>
      </w:r>
    </w:p>
    <w:p w14:paraId="6D4D4487" w14:textId="77777777" w:rsidR="00D2039D" w:rsidRPr="003B219C" w:rsidRDefault="00D2039D" w:rsidP="003B219C">
      <w:pPr>
        <w:pStyle w:val="BodyText"/>
        <w:spacing w:before="120" w:line="320" w:lineRule="exact"/>
        <w:ind w:firstLine="720"/>
        <w:rPr>
          <w:rFonts w:asciiTheme="majorHAnsi" w:hAnsiTheme="majorHAnsi" w:cstheme="majorHAnsi"/>
          <w:lang w:val="pl-PL"/>
        </w:rPr>
      </w:pPr>
      <w:r w:rsidRPr="003B219C">
        <w:rPr>
          <w:rFonts w:asciiTheme="majorHAnsi" w:hAnsiTheme="majorHAnsi" w:cstheme="majorHAnsi"/>
          <w:lang w:val="vi-VN"/>
        </w:rPr>
        <w:t>Ph</w:t>
      </w:r>
      <w:r w:rsidRPr="003B219C">
        <w:rPr>
          <w:rFonts w:asciiTheme="majorHAnsi" w:hAnsiTheme="majorHAnsi" w:cstheme="majorHAnsi"/>
        </w:rPr>
        <w:t>o</w:t>
      </w:r>
      <w:r w:rsidRPr="003B219C">
        <w:rPr>
          <w:rFonts w:asciiTheme="majorHAnsi" w:hAnsiTheme="majorHAnsi" w:cstheme="majorHAnsi"/>
          <w:lang w:val="vi-VN"/>
        </w:rPr>
        <w:t xml:space="preserve">ng trào toàn dân đoàn kết xây dựng đời sống văn hóa tiếp tục được đẩy mạnh, ngày càng thực chất. </w:t>
      </w:r>
      <w:r w:rsidRPr="003B219C">
        <w:rPr>
          <w:rFonts w:asciiTheme="majorHAnsi" w:hAnsiTheme="majorHAnsi" w:cstheme="majorHAnsi"/>
        </w:rPr>
        <w:t>Việc thực hiện theo nếp sống văn minh trong việc cưới, việc tang có chuyển biến tích cực</w:t>
      </w:r>
      <w:r w:rsidRPr="003B219C">
        <w:rPr>
          <w:rStyle w:val="FootnoteReference"/>
          <w:rFonts w:asciiTheme="majorHAnsi" w:hAnsiTheme="majorHAnsi" w:cstheme="majorHAnsi"/>
          <w:lang w:val="nl-NL"/>
        </w:rPr>
        <w:footnoteReference w:id="32"/>
      </w:r>
      <w:r w:rsidRPr="003B219C">
        <w:rPr>
          <w:rFonts w:asciiTheme="majorHAnsi" w:hAnsiTheme="majorHAnsi" w:cstheme="majorHAnsi"/>
        </w:rPr>
        <w:t xml:space="preserve">; tỷ lệ hộ gia đình văn hóa đạt </w:t>
      </w:r>
      <w:r w:rsidRPr="003B219C">
        <w:rPr>
          <w:rFonts w:asciiTheme="majorHAnsi" w:hAnsiTheme="majorHAnsi" w:cstheme="majorHAnsi"/>
          <w:lang w:val="pl-PL"/>
        </w:rPr>
        <w:t>91,7%; tỷ lệ làng, bản, tổ dân phố văn hoá đạt 86,4%; cơ quan văn hóa đạt tỷ lệ 91,6%; khu dân cư, tổ dân phố sáng, xanh, sạch, đẹp 16 khu, 01 thị trấn đạt chuẩn đô thị văn minh.</w:t>
      </w:r>
    </w:p>
    <w:p w14:paraId="484AEFFF" w14:textId="77777777" w:rsidR="00D2039D" w:rsidRPr="003B219C" w:rsidRDefault="00D2039D" w:rsidP="003B219C">
      <w:pPr>
        <w:pStyle w:val="BodyText"/>
        <w:spacing w:before="60" w:after="60" w:line="320" w:lineRule="exact"/>
        <w:ind w:firstLine="720"/>
        <w:rPr>
          <w:rFonts w:asciiTheme="majorHAnsi" w:hAnsiTheme="majorHAnsi" w:cstheme="majorHAnsi"/>
          <w:spacing w:val="-2"/>
          <w:lang w:val="pl-PL"/>
        </w:rPr>
      </w:pPr>
      <w:r w:rsidRPr="003B219C">
        <w:rPr>
          <w:rFonts w:asciiTheme="majorHAnsi" w:hAnsiTheme="majorHAnsi" w:cstheme="majorHAnsi"/>
          <w:spacing w:val="-2"/>
          <w:lang w:val="pl-PL"/>
        </w:rPr>
        <w:t>Công tác bảo tồn, tu bổ tôn tạo di tích được quan tâm, đầu tư, tu bổ tôn tạo Đình Hả, Chùa Phúc Sơn (Cao Xá),...thực hiện số hóa các điểm di tích tạo điều kiện thuận lợi cho tìm kiếm và khai thác tiềm năng du lịch</w:t>
      </w:r>
      <w:r w:rsidRPr="003B219C">
        <w:rPr>
          <w:rStyle w:val="FootnoteReference"/>
          <w:rFonts w:asciiTheme="majorHAnsi" w:hAnsiTheme="majorHAnsi" w:cstheme="majorHAnsi"/>
          <w:spacing w:val="-2"/>
          <w:lang w:val="pl-PL"/>
        </w:rPr>
        <w:footnoteReference w:id="33"/>
      </w:r>
      <w:r w:rsidRPr="003B219C">
        <w:rPr>
          <w:rFonts w:asciiTheme="majorHAnsi" w:hAnsiTheme="majorHAnsi" w:cstheme="majorHAnsi"/>
          <w:spacing w:val="-2"/>
          <w:lang w:val="pl-PL"/>
        </w:rPr>
        <w:t xml:space="preserve">; Công tác quản lý văn hóa, du lịch được tăng cường, chỉ đạo </w:t>
      </w:r>
      <w:r w:rsidRPr="003B219C">
        <w:rPr>
          <w:rFonts w:asciiTheme="majorHAnsi" w:hAnsiTheme="majorHAnsi" w:cstheme="majorHAnsi"/>
          <w:spacing w:val="-2"/>
          <w:lang w:val="nl-NL"/>
        </w:rPr>
        <w:t xml:space="preserve">UBND các xã, thị trấn mở cửa di tích lịch sử phục vụ khách tham quan, vãn cảnh du lịch tại các điểm di tích, văn hóa như </w:t>
      </w:r>
      <w:r w:rsidRPr="003B219C">
        <w:rPr>
          <w:rFonts w:asciiTheme="majorHAnsi" w:hAnsiTheme="majorHAnsi" w:cstheme="majorHAnsi"/>
          <w:spacing w:val="-2"/>
        </w:rPr>
        <w:t>Khu lưu niệm “Sáu điều Bác Hồ dạy CAND</w:t>
      </w:r>
      <w:r w:rsidRPr="003B219C">
        <w:rPr>
          <w:rFonts w:asciiTheme="majorHAnsi" w:hAnsiTheme="majorHAnsi" w:cstheme="majorHAnsi"/>
          <w:spacing w:val="-2"/>
          <w:lang w:val="pl-PL"/>
        </w:rPr>
        <w:t xml:space="preserve">” và </w:t>
      </w:r>
      <w:r w:rsidRPr="003B219C">
        <w:rPr>
          <w:rFonts w:asciiTheme="majorHAnsi" w:hAnsiTheme="majorHAnsi" w:cstheme="majorHAnsi"/>
          <w:spacing w:val="-2"/>
        </w:rPr>
        <w:t xml:space="preserve">Chùa Tứ Giáp; Đình, </w:t>
      </w:r>
      <w:r w:rsidRPr="003B219C">
        <w:rPr>
          <w:rFonts w:asciiTheme="majorHAnsi" w:hAnsiTheme="majorHAnsi" w:cstheme="majorHAnsi"/>
          <w:spacing w:val="-2"/>
          <w:lang w:val="pl-PL"/>
        </w:rPr>
        <w:t>C</w:t>
      </w:r>
      <w:r w:rsidRPr="003B219C">
        <w:rPr>
          <w:rFonts w:asciiTheme="majorHAnsi" w:hAnsiTheme="majorHAnsi" w:cstheme="majorHAnsi"/>
          <w:spacing w:val="-2"/>
        </w:rPr>
        <w:t>hùa Vồng</w:t>
      </w:r>
      <w:r w:rsidRPr="003B219C">
        <w:rPr>
          <w:rFonts w:asciiTheme="majorHAnsi" w:hAnsiTheme="majorHAnsi" w:cstheme="majorHAnsi"/>
          <w:spacing w:val="-2"/>
          <w:lang w:val="pl-PL"/>
        </w:rPr>
        <w:t xml:space="preserve"> xã</w:t>
      </w:r>
      <w:r w:rsidRPr="003B219C">
        <w:rPr>
          <w:rFonts w:asciiTheme="majorHAnsi" w:hAnsiTheme="majorHAnsi" w:cstheme="majorHAnsi"/>
          <w:spacing w:val="-2"/>
        </w:rPr>
        <w:t xml:space="preserve"> Song Vân; Đền Dành</w:t>
      </w:r>
      <w:r w:rsidRPr="003B219C">
        <w:rPr>
          <w:rFonts w:asciiTheme="majorHAnsi" w:hAnsiTheme="majorHAnsi" w:cstheme="majorHAnsi"/>
          <w:spacing w:val="-2"/>
          <w:lang w:val="pl-PL"/>
        </w:rPr>
        <w:t xml:space="preserve"> xã</w:t>
      </w:r>
      <w:r w:rsidRPr="003B219C">
        <w:rPr>
          <w:rFonts w:asciiTheme="majorHAnsi" w:hAnsiTheme="majorHAnsi" w:cstheme="majorHAnsi"/>
          <w:spacing w:val="-2"/>
        </w:rPr>
        <w:t xml:space="preserve"> Liên Chung; Đình Trũng</w:t>
      </w:r>
      <w:r w:rsidRPr="003B219C">
        <w:rPr>
          <w:rFonts w:asciiTheme="majorHAnsi" w:hAnsiTheme="majorHAnsi" w:cstheme="majorHAnsi"/>
          <w:spacing w:val="-2"/>
          <w:lang w:val="pl-PL"/>
        </w:rPr>
        <w:t xml:space="preserve"> xã</w:t>
      </w:r>
      <w:r w:rsidRPr="003B219C">
        <w:rPr>
          <w:rFonts w:asciiTheme="majorHAnsi" w:hAnsiTheme="majorHAnsi" w:cstheme="majorHAnsi"/>
          <w:spacing w:val="-2"/>
        </w:rPr>
        <w:t xml:space="preserve"> Ngọc Châu; Đình Hả</w:t>
      </w:r>
      <w:r w:rsidRPr="003B219C">
        <w:rPr>
          <w:rFonts w:asciiTheme="majorHAnsi" w:hAnsiTheme="majorHAnsi" w:cstheme="majorHAnsi"/>
          <w:spacing w:val="-2"/>
          <w:lang w:val="pl-PL"/>
        </w:rPr>
        <w:t xml:space="preserve"> xã</w:t>
      </w:r>
      <w:r w:rsidRPr="003B219C">
        <w:rPr>
          <w:rFonts w:asciiTheme="majorHAnsi" w:hAnsiTheme="majorHAnsi" w:cstheme="majorHAnsi"/>
          <w:spacing w:val="-2"/>
        </w:rPr>
        <w:t xml:space="preserve"> Tân Trung; Khôi phục Lễ hội Bảo Lộc Sơn</w:t>
      </w:r>
      <w:r w:rsidRPr="003B219C">
        <w:rPr>
          <w:rFonts w:asciiTheme="majorHAnsi" w:hAnsiTheme="majorHAnsi" w:cstheme="majorHAnsi"/>
          <w:spacing w:val="-2"/>
          <w:lang w:val="pl-PL"/>
        </w:rPr>
        <w:t xml:space="preserve"> xã Việt Lập,….</w:t>
      </w:r>
    </w:p>
    <w:p w14:paraId="7DE5D456" w14:textId="77777777" w:rsidR="00D2039D" w:rsidRPr="003B219C" w:rsidRDefault="00D2039D" w:rsidP="003B219C">
      <w:pPr>
        <w:spacing w:before="60" w:after="60" w:line="320" w:lineRule="exact"/>
        <w:ind w:firstLine="720"/>
        <w:jc w:val="both"/>
        <w:rPr>
          <w:rFonts w:asciiTheme="majorHAnsi" w:hAnsiTheme="majorHAnsi" w:cstheme="majorHAnsi"/>
          <w:color w:val="auto"/>
          <w:sz w:val="28"/>
          <w:szCs w:val="28"/>
          <w:vertAlign w:val="superscript"/>
          <w:lang w:val="nl-NL"/>
        </w:rPr>
      </w:pPr>
      <w:r w:rsidRPr="003B219C">
        <w:rPr>
          <w:rFonts w:asciiTheme="majorHAnsi" w:hAnsiTheme="majorHAnsi" w:cstheme="majorHAnsi"/>
          <w:color w:val="auto"/>
          <w:sz w:val="28"/>
          <w:szCs w:val="28"/>
          <w:lang w:val="nl-NL"/>
        </w:rPr>
        <w:t>Công tác Thông tin và Truyền thông tiếp tục được triển khai thực hiện có hiệu quả,</w:t>
      </w:r>
      <w:r w:rsidRPr="003B219C">
        <w:rPr>
          <w:rFonts w:asciiTheme="majorHAnsi" w:hAnsiTheme="majorHAnsi" w:cstheme="majorHAnsi"/>
          <w:noProof/>
          <w:color w:val="auto"/>
          <w:spacing w:val="-2"/>
          <w:sz w:val="28"/>
          <w:szCs w:val="28"/>
          <w:lang w:val="nl-NL"/>
        </w:rPr>
        <w:t xml:space="preserve"> Hệ thống Đài Truyền thanh cơ sở được các xã, thị trấn quan tâm đầu tư kinh phí để cải tạo, nâng cấp trang thiết bị... hệ thống thông tin luôn đảm bảo, tỷ lệ phủ sóng đạt trên 98%; thực hiện công tác </w:t>
      </w:r>
      <w:r w:rsidRPr="003B219C">
        <w:rPr>
          <w:rFonts w:asciiTheme="majorHAnsi" w:hAnsiTheme="majorHAnsi" w:cstheme="majorHAnsi"/>
          <w:color w:val="auto"/>
          <w:sz w:val="28"/>
          <w:szCs w:val="28"/>
          <w:lang w:val="nl-NL"/>
        </w:rPr>
        <w:t>chuyển đổi số, số hóa hồ sơ, giải quyết thủ tục hành chính trên môi trường mạng</w:t>
      </w:r>
      <w:r w:rsidRPr="003B219C">
        <w:rPr>
          <w:rStyle w:val="FootnoteReference"/>
          <w:rFonts w:asciiTheme="majorHAnsi" w:eastAsia="Calibri" w:hAnsiTheme="majorHAnsi" w:cstheme="majorHAnsi"/>
          <w:color w:val="auto"/>
          <w:sz w:val="28"/>
          <w:szCs w:val="28"/>
        </w:rPr>
        <w:footnoteReference w:id="34"/>
      </w:r>
      <w:r w:rsidRPr="003B219C">
        <w:rPr>
          <w:rFonts w:asciiTheme="majorHAnsi" w:hAnsiTheme="majorHAnsi" w:cstheme="majorHAnsi"/>
          <w:color w:val="auto"/>
          <w:sz w:val="28"/>
          <w:szCs w:val="28"/>
          <w:lang w:val="nl-NL"/>
        </w:rPr>
        <w:t>.</w:t>
      </w:r>
    </w:p>
    <w:p w14:paraId="750FEB1D" w14:textId="77777777" w:rsidR="00D2039D" w:rsidRPr="003B219C" w:rsidRDefault="00D2039D" w:rsidP="003B219C">
      <w:pPr>
        <w:spacing w:line="320" w:lineRule="exact"/>
        <w:ind w:firstLine="720"/>
        <w:jc w:val="both"/>
        <w:rPr>
          <w:rFonts w:asciiTheme="majorHAnsi" w:hAnsiTheme="majorHAnsi" w:cstheme="majorHAnsi"/>
          <w:color w:val="auto"/>
          <w:sz w:val="28"/>
          <w:szCs w:val="28"/>
          <w:vertAlign w:val="superscript"/>
          <w:lang w:val="nl-NL"/>
        </w:rPr>
      </w:pPr>
      <w:r w:rsidRPr="003B219C">
        <w:rPr>
          <w:rFonts w:asciiTheme="majorHAnsi" w:hAnsiTheme="majorHAnsi" w:cstheme="majorHAnsi"/>
          <w:color w:val="auto"/>
          <w:sz w:val="28"/>
          <w:szCs w:val="28"/>
          <w:lang w:val="en-US"/>
        </w:rPr>
        <w:lastRenderedPageBreak/>
        <w:t xml:space="preserve">Chỉ đạo tổ chức </w:t>
      </w:r>
      <w:r w:rsidRPr="003B219C">
        <w:rPr>
          <w:rFonts w:asciiTheme="majorHAnsi" w:hAnsiTheme="majorHAnsi" w:cstheme="majorHAnsi"/>
          <w:color w:val="auto"/>
          <w:sz w:val="28"/>
          <w:szCs w:val="28"/>
        </w:rPr>
        <w:t xml:space="preserve">các hoạt động </w:t>
      </w:r>
      <w:r w:rsidRPr="003B219C">
        <w:rPr>
          <w:rFonts w:asciiTheme="majorHAnsi" w:hAnsiTheme="majorHAnsi" w:cstheme="majorHAnsi"/>
          <w:color w:val="auto"/>
          <w:sz w:val="28"/>
          <w:szCs w:val="28"/>
          <w:lang w:val="en-US"/>
        </w:rPr>
        <w:t xml:space="preserve">thể dục thể thao nhân kỷ niệm các ngày lễ trong năm, Đại hội thể dục thể thao huyện </w:t>
      </w:r>
      <w:r w:rsidRPr="003B219C">
        <w:rPr>
          <w:rFonts w:asciiTheme="majorHAnsi" w:hAnsiTheme="majorHAnsi" w:cstheme="majorHAnsi"/>
          <w:color w:val="auto"/>
          <w:sz w:val="28"/>
          <w:szCs w:val="28"/>
        </w:rPr>
        <w:t>gắn với tổ chức kỷ niệm 77 năm ngày thể thao Việt Nam; xây dựng kế hoạch tổ chức các hoạt động thể thao và </w:t>
      </w:r>
      <w:r w:rsidRPr="003B219C">
        <w:rPr>
          <w:rFonts w:asciiTheme="majorHAnsi" w:hAnsiTheme="majorHAnsi" w:cstheme="majorHAnsi"/>
          <w:color w:val="auto"/>
          <w:sz w:val="28"/>
          <w:szCs w:val="28"/>
          <w:lang w:val="en-US"/>
        </w:rPr>
        <w:t xml:space="preserve">tham gia các giải thể thao do tỉnh tổ chức, duy trì các lớp năng khiếu thể dục thể thao, </w:t>
      </w:r>
      <w:r w:rsidRPr="003B219C">
        <w:rPr>
          <w:rFonts w:asciiTheme="majorHAnsi" w:hAnsiTheme="majorHAnsi" w:cstheme="majorHAnsi"/>
          <w:color w:val="auto"/>
          <w:spacing w:val="-2"/>
          <w:sz w:val="28"/>
          <w:szCs w:val="28"/>
          <w:lang w:val="en-US"/>
        </w:rPr>
        <w:t>thể thao thành tích cao được chú trọng, đã có nhiều vận động viên đạt giải tại các giải thể thao cấp tỉnh, Seagames 32</w:t>
      </w:r>
      <w:r w:rsidRPr="003B219C">
        <w:rPr>
          <w:rStyle w:val="FootnoteReference"/>
          <w:rFonts w:asciiTheme="majorHAnsi" w:hAnsiTheme="majorHAnsi" w:cstheme="majorHAnsi"/>
          <w:color w:val="auto"/>
          <w:spacing w:val="-2"/>
          <w:sz w:val="28"/>
          <w:szCs w:val="28"/>
          <w:lang w:val="en-US"/>
        </w:rPr>
        <w:footnoteReference w:id="35"/>
      </w:r>
      <w:r w:rsidRPr="003B219C">
        <w:rPr>
          <w:rFonts w:asciiTheme="majorHAnsi" w:hAnsiTheme="majorHAnsi" w:cstheme="majorHAnsi"/>
          <w:color w:val="auto"/>
          <w:spacing w:val="-2"/>
          <w:sz w:val="28"/>
          <w:szCs w:val="28"/>
          <w:lang w:val="en-US"/>
        </w:rPr>
        <w:t xml:space="preserve"> đã </w:t>
      </w:r>
      <w:r w:rsidRPr="003B219C">
        <w:rPr>
          <w:rFonts w:asciiTheme="majorHAnsi" w:hAnsiTheme="majorHAnsi" w:cstheme="majorHAnsi"/>
          <w:color w:val="auto"/>
          <w:sz w:val="28"/>
          <w:szCs w:val="28"/>
          <w:lang w:val="en-US"/>
        </w:rPr>
        <w:t>tạo động lực cho người dân rèn luyện sức khỏe;</w:t>
      </w:r>
      <w:r w:rsidRPr="003B219C">
        <w:rPr>
          <w:rFonts w:asciiTheme="majorHAnsi" w:hAnsiTheme="majorHAnsi" w:cstheme="majorHAnsi"/>
          <w:color w:val="auto"/>
          <w:sz w:val="28"/>
          <w:szCs w:val="28"/>
        </w:rPr>
        <w:t xml:space="preserve"> Đến nay, số người luyện tập thể thao thường xuyên trên địa bàn huyện chiếm 41% dân số. Số gia đình thể thao </w:t>
      </w:r>
      <w:r w:rsidRPr="003B219C">
        <w:rPr>
          <w:rFonts w:asciiTheme="majorHAnsi" w:hAnsiTheme="majorHAnsi" w:cstheme="majorHAnsi"/>
          <w:color w:val="auto"/>
          <w:sz w:val="28"/>
          <w:szCs w:val="28"/>
          <w:lang w:val="en-US"/>
        </w:rPr>
        <w:t>6245</w:t>
      </w:r>
      <w:r w:rsidRPr="003B219C">
        <w:rPr>
          <w:rFonts w:asciiTheme="majorHAnsi" w:hAnsiTheme="majorHAnsi" w:cstheme="majorHAnsi"/>
          <w:color w:val="auto"/>
          <w:sz w:val="28"/>
          <w:szCs w:val="28"/>
        </w:rPr>
        <w:t xml:space="preserve"> hộ, tổng số người tham gia tập luyện luyện thể dục thể thao thường xuyên trên 74</w:t>
      </w:r>
      <w:r w:rsidRPr="003B219C">
        <w:rPr>
          <w:rFonts w:asciiTheme="majorHAnsi" w:hAnsiTheme="majorHAnsi" w:cstheme="majorHAnsi"/>
          <w:color w:val="auto"/>
          <w:sz w:val="28"/>
          <w:szCs w:val="28"/>
          <w:lang w:val="en-US"/>
        </w:rPr>
        <w:t>.0</w:t>
      </w:r>
      <w:r w:rsidRPr="003B219C">
        <w:rPr>
          <w:rFonts w:asciiTheme="majorHAnsi" w:hAnsiTheme="majorHAnsi" w:cstheme="majorHAnsi"/>
          <w:color w:val="auto"/>
          <w:sz w:val="28"/>
          <w:szCs w:val="28"/>
        </w:rPr>
        <w:t>00 người</w:t>
      </w:r>
      <w:r w:rsidRPr="003B219C">
        <w:rPr>
          <w:rStyle w:val="fontstyle01"/>
          <w:rFonts w:asciiTheme="majorHAnsi" w:hAnsiTheme="majorHAnsi" w:cstheme="majorHAnsi"/>
          <w:b w:val="0"/>
          <w:color w:val="auto"/>
        </w:rPr>
        <w:t xml:space="preserve">. </w:t>
      </w:r>
    </w:p>
    <w:p w14:paraId="49837376" w14:textId="77777777" w:rsidR="00F771F3" w:rsidRPr="003B219C" w:rsidRDefault="004E1CC0" w:rsidP="003B219C">
      <w:pPr>
        <w:spacing w:before="120" w:line="320" w:lineRule="exact"/>
        <w:ind w:firstLine="720"/>
        <w:jc w:val="both"/>
        <w:rPr>
          <w:rFonts w:asciiTheme="majorHAnsi" w:hAnsiTheme="majorHAnsi" w:cstheme="majorHAnsi"/>
          <w:b/>
          <w:color w:val="auto"/>
          <w:sz w:val="28"/>
          <w:szCs w:val="28"/>
        </w:rPr>
      </w:pPr>
      <w:r w:rsidRPr="003B219C">
        <w:rPr>
          <w:rFonts w:asciiTheme="majorHAnsi" w:hAnsiTheme="majorHAnsi" w:cstheme="majorHAnsi"/>
          <w:b/>
          <w:color w:val="auto"/>
          <w:sz w:val="28"/>
          <w:szCs w:val="28"/>
          <w:lang w:val="nl-NL"/>
        </w:rPr>
        <w:t>2</w:t>
      </w:r>
      <w:r w:rsidR="00F771F3" w:rsidRPr="003B219C">
        <w:rPr>
          <w:rFonts w:asciiTheme="majorHAnsi" w:hAnsiTheme="majorHAnsi" w:cstheme="majorHAnsi"/>
          <w:b/>
          <w:color w:val="auto"/>
          <w:sz w:val="28"/>
          <w:szCs w:val="28"/>
        </w:rPr>
        <w:t xml:space="preserve">. Công tác </w:t>
      </w:r>
      <w:r w:rsidR="00E37E88" w:rsidRPr="003B219C">
        <w:rPr>
          <w:rFonts w:asciiTheme="majorHAnsi" w:hAnsiTheme="majorHAnsi" w:cstheme="majorHAnsi"/>
          <w:b/>
          <w:color w:val="auto"/>
          <w:sz w:val="28"/>
          <w:szCs w:val="28"/>
        </w:rPr>
        <w:t>giáo dục và đ</w:t>
      </w:r>
      <w:r w:rsidR="00F771F3" w:rsidRPr="003B219C">
        <w:rPr>
          <w:rFonts w:asciiTheme="majorHAnsi" w:hAnsiTheme="majorHAnsi" w:cstheme="majorHAnsi"/>
          <w:b/>
          <w:color w:val="auto"/>
          <w:sz w:val="28"/>
          <w:szCs w:val="28"/>
        </w:rPr>
        <w:t>ào tạo</w:t>
      </w:r>
    </w:p>
    <w:p w14:paraId="05AD4537" w14:textId="66A7CA54" w:rsidR="0058059A" w:rsidRPr="003B219C" w:rsidRDefault="0073125A" w:rsidP="003B219C">
      <w:pPr>
        <w:spacing w:before="12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bCs/>
          <w:color w:val="auto"/>
          <w:sz w:val="28"/>
          <w:szCs w:val="28"/>
        </w:rPr>
        <w:t>UBND</w:t>
      </w:r>
      <w:r w:rsidR="0058059A" w:rsidRPr="003B219C">
        <w:rPr>
          <w:rFonts w:asciiTheme="majorHAnsi" w:hAnsiTheme="majorHAnsi" w:cstheme="majorHAnsi"/>
          <w:bCs/>
          <w:color w:val="auto"/>
          <w:sz w:val="28"/>
          <w:szCs w:val="28"/>
        </w:rPr>
        <w:t xml:space="preserve"> huyện</w:t>
      </w:r>
      <w:r w:rsidR="0058059A" w:rsidRPr="003B219C">
        <w:rPr>
          <w:rFonts w:asciiTheme="majorHAnsi" w:hAnsiTheme="majorHAnsi" w:cstheme="majorHAnsi"/>
          <w:b/>
          <w:bCs/>
          <w:color w:val="auto"/>
          <w:sz w:val="28"/>
          <w:szCs w:val="28"/>
        </w:rPr>
        <w:t xml:space="preserve"> </w:t>
      </w:r>
      <w:r w:rsidR="0058059A" w:rsidRPr="003B219C">
        <w:rPr>
          <w:rFonts w:asciiTheme="majorHAnsi" w:hAnsiTheme="majorHAnsi" w:cstheme="majorHAnsi"/>
          <w:bCs/>
          <w:color w:val="auto"/>
          <w:sz w:val="28"/>
          <w:szCs w:val="28"/>
        </w:rPr>
        <w:t>t</w:t>
      </w:r>
      <w:r w:rsidR="0058059A" w:rsidRPr="003B219C">
        <w:rPr>
          <w:rFonts w:asciiTheme="majorHAnsi" w:hAnsiTheme="majorHAnsi" w:cstheme="majorHAnsi"/>
          <w:color w:val="auto"/>
          <w:sz w:val="28"/>
          <w:szCs w:val="28"/>
          <w:lang w:val="nl-NL"/>
        </w:rPr>
        <w:t xml:space="preserve">iếp tục </w:t>
      </w:r>
      <w:r w:rsidR="00B0337E" w:rsidRPr="003B219C">
        <w:rPr>
          <w:rFonts w:asciiTheme="majorHAnsi" w:hAnsiTheme="majorHAnsi" w:cstheme="majorHAnsi"/>
          <w:color w:val="auto"/>
          <w:sz w:val="28"/>
          <w:szCs w:val="28"/>
          <w:lang w:val="nl-NL"/>
        </w:rPr>
        <w:t>t</w:t>
      </w:r>
      <w:r w:rsidR="0058059A" w:rsidRPr="003B219C">
        <w:rPr>
          <w:rFonts w:asciiTheme="majorHAnsi" w:hAnsiTheme="majorHAnsi" w:cstheme="majorHAnsi"/>
          <w:color w:val="auto"/>
          <w:sz w:val="28"/>
          <w:szCs w:val="28"/>
          <w:lang w:val="nl-NL"/>
        </w:rPr>
        <w:t>riển khai thực hiện</w:t>
      </w:r>
      <w:r w:rsidR="0058059A" w:rsidRPr="003B219C">
        <w:rPr>
          <w:rFonts w:asciiTheme="majorHAnsi" w:hAnsiTheme="majorHAnsi" w:cstheme="majorHAnsi"/>
          <w:color w:val="auto"/>
          <w:sz w:val="28"/>
          <w:szCs w:val="28"/>
        </w:rPr>
        <w:t xml:space="preserve"> Kế hoạch 144/KH-UBND ngày 30/10/2021</w:t>
      </w:r>
      <w:r w:rsidR="00EA2EFC" w:rsidRPr="003B219C">
        <w:rPr>
          <w:rFonts w:asciiTheme="majorHAnsi" w:hAnsiTheme="majorHAnsi" w:cstheme="majorHAnsi"/>
          <w:color w:val="auto"/>
          <w:sz w:val="28"/>
          <w:szCs w:val="28"/>
        </w:rPr>
        <w:t xml:space="preserve"> của UBND huyện</w:t>
      </w:r>
      <w:r w:rsidR="0058059A" w:rsidRPr="003B219C">
        <w:rPr>
          <w:rFonts w:asciiTheme="majorHAnsi" w:hAnsiTheme="majorHAnsi" w:cstheme="majorHAnsi"/>
          <w:color w:val="auto"/>
          <w:sz w:val="28"/>
          <w:szCs w:val="28"/>
        </w:rPr>
        <w:t xml:space="preserve"> về tổ chức thực hiện Đề án “Xây dựng xã hội học tập” trên địa bàn huyện giai đoạn 2021-2030</w:t>
      </w:r>
      <w:r w:rsidR="00EA2EFC" w:rsidRPr="003B219C">
        <w:rPr>
          <w:rFonts w:asciiTheme="majorHAnsi" w:hAnsiTheme="majorHAnsi" w:cstheme="majorHAnsi"/>
          <w:color w:val="auto"/>
          <w:sz w:val="28"/>
          <w:szCs w:val="28"/>
        </w:rPr>
        <w:t xml:space="preserve">; </w:t>
      </w:r>
      <w:r w:rsidR="00EA2EFC" w:rsidRPr="003B219C">
        <w:rPr>
          <w:rFonts w:asciiTheme="majorHAnsi" w:hAnsiTheme="majorHAnsi" w:cstheme="majorHAnsi"/>
          <w:bCs/>
          <w:color w:val="auto"/>
          <w:sz w:val="28"/>
          <w:szCs w:val="28"/>
        </w:rPr>
        <w:t>Kế hoạch số 106/KH-UBND ngày 23/12/2019 của UBND huyện về đảm bảo cơ sở vật chất thực hiện chương trình giáo dục mầm non và giáo dục phổ thông huyện Tân Yên giai đoạn 2020-2025</w:t>
      </w:r>
      <w:r w:rsidR="00B0337E" w:rsidRPr="003B219C">
        <w:rPr>
          <w:rFonts w:asciiTheme="majorHAnsi" w:hAnsiTheme="majorHAnsi" w:cstheme="majorHAnsi"/>
          <w:bCs/>
          <w:color w:val="auto"/>
          <w:sz w:val="28"/>
          <w:szCs w:val="28"/>
          <w:lang w:val="en-US"/>
        </w:rPr>
        <w:t>, xây dựng trường học đạt chuẩn quốc gia mức độ 2 theo kế hoạch</w:t>
      </w:r>
      <w:r w:rsidR="00EA2EFC" w:rsidRPr="003B219C">
        <w:rPr>
          <w:rFonts w:asciiTheme="majorHAnsi" w:hAnsiTheme="majorHAnsi" w:cstheme="majorHAnsi"/>
          <w:bCs/>
          <w:color w:val="auto"/>
          <w:sz w:val="28"/>
          <w:szCs w:val="28"/>
        </w:rPr>
        <w:t xml:space="preserve">; </w:t>
      </w:r>
      <w:r w:rsidR="0058059A" w:rsidRPr="003B219C">
        <w:rPr>
          <w:rFonts w:asciiTheme="majorHAnsi" w:hAnsiTheme="majorHAnsi" w:cstheme="majorHAnsi"/>
          <w:color w:val="auto"/>
          <w:sz w:val="28"/>
          <w:szCs w:val="28"/>
          <w:lang w:val="nl-NL"/>
        </w:rPr>
        <w:t xml:space="preserve">Chỉ đạo các trường </w:t>
      </w:r>
      <w:r w:rsidR="00BF29FB" w:rsidRPr="003B219C">
        <w:rPr>
          <w:rFonts w:asciiTheme="majorHAnsi" w:hAnsiTheme="majorHAnsi" w:cstheme="majorHAnsi"/>
          <w:color w:val="auto"/>
          <w:sz w:val="28"/>
          <w:szCs w:val="28"/>
          <w:lang w:val="nl-NL"/>
        </w:rPr>
        <w:t>tiểu học</w:t>
      </w:r>
      <w:r w:rsidR="0058059A" w:rsidRPr="003B219C">
        <w:rPr>
          <w:rFonts w:asciiTheme="majorHAnsi" w:hAnsiTheme="majorHAnsi" w:cstheme="majorHAnsi"/>
          <w:color w:val="auto"/>
          <w:sz w:val="28"/>
          <w:szCs w:val="28"/>
          <w:lang w:val="nl-NL"/>
        </w:rPr>
        <w:t xml:space="preserve">, THCS hoàn thành công tác lựa chọn sách giáo khoa </w:t>
      </w:r>
      <w:r w:rsidR="00B0337E" w:rsidRPr="003B219C">
        <w:rPr>
          <w:rFonts w:asciiTheme="majorHAnsi" w:hAnsiTheme="majorHAnsi" w:cstheme="majorHAnsi"/>
          <w:color w:val="auto"/>
          <w:sz w:val="28"/>
          <w:szCs w:val="28"/>
        </w:rPr>
        <w:t>lớp 4, lớp 8</w:t>
      </w:r>
      <w:r w:rsidR="00B0337E" w:rsidRPr="003B219C">
        <w:rPr>
          <w:rFonts w:asciiTheme="majorHAnsi" w:hAnsiTheme="majorHAnsi" w:cstheme="majorHAnsi"/>
          <w:color w:val="auto"/>
          <w:sz w:val="28"/>
          <w:szCs w:val="28"/>
          <w:lang w:val="en-US"/>
        </w:rPr>
        <w:t xml:space="preserve"> </w:t>
      </w:r>
      <w:r w:rsidR="0058059A" w:rsidRPr="003B219C">
        <w:rPr>
          <w:rFonts w:asciiTheme="majorHAnsi" w:hAnsiTheme="majorHAnsi" w:cstheme="majorHAnsi"/>
          <w:color w:val="auto"/>
          <w:sz w:val="28"/>
          <w:szCs w:val="28"/>
          <w:lang w:val="nl-NL"/>
        </w:rPr>
        <w:t>năm học 202</w:t>
      </w:r>
      <w:r w:rsidR="00B0337E" w:rsidRPr="003B219C">
        <w:rPr>
          <w:rFonts w:asciiTheme="majorHAnsi" w:hAnsiTheme="majorHAnsi" w:cstheme="majorHAnsi"/>
          <w:color w:val="auto"/>
          <w:sz w:val="28"/>
          <w:szCs w:val="28"/>
          <w:lang w:val="nl-NL"/>
        </w:rPr>
        <w:t>3</w:t>
      </w:r>
      <w:r w:rsidR="0058059A" w:rsidRPr="003B219C">
        <w:rPr>
          <w:rFonts w:asciiTheme="majorHAnsi" w:hAnsiTheme="majorHAnsi" w:cstheme="majorHAnsi"/>
          <w:color w:val="auto"/>
          <w:sz w:val="28"/>
          <w:szCs w:val="28"/>
          <w:lang w:val="nl-NL"/>
        </w:rPr>
        <w:t>-202</w:t>
      </w:r>
      <w:r w:rsidR="00B0337E" w:rsidRPr="003B219C">
        <w:rPr>
          <w:rFonts w:asciiTheme="majorHAnsi" w:hAnsiTheme="majorHAnsi" w:cstheme="majorHAnsi"/>
          <w:color w:val="auto"/>
          <w:sz w:val="28"/>
          <w:szCs w:val="28"/>
          <w:lang w:val="nl-NL"/>
        </w:rPr>
        <w:t>4</w:t>
      </w:r>
      <w:r w:rsidR="00EA2EFC" w:rsidRPr="003B219C">
        <w:rPr>
          <w:rFonts w:asciiTheme="majorHAnsi" w:hAnsiTheme="majorHAnsi" w:cstheme="majorHAnsi"/>
          <w:color w:val="auto"/>
          <w:sz w:val="28"/>
          <w:szCs w:val="28"/>
        </w:rPr>
        <w:t>.</w:t>
      </w:r>
    </w:p>
    <w:p w14:paraId="1916A24C" w14:textId="1B51F4A3" w:rsidR="00EA2EFC" w:rsidRPr="003B219C" w:rsidRDefault="002B05A8" w:rsidP="003B219C">
      <w:pPr>
        <w:spacing w:before="120" w:line="320" w:lineRule="exact"/>
        <w:ind w:firstLine="720"/>
        <w:jc w:val="both"/>
        <w:rPr>
          <w:rFonts w:asciiTheme="majorHAnsi" w:hAnsiTheme="majorHAnsi" w:cstheme="majorHAnsi"/>
          <w:iCs/>
          <w:color w:val="auto"/>
          <w:sz w:val="28"/>
          <w:szCs w:val="28"/>
        </w:rPr>
      </w:pPr>
      <w:r w:rsidRPr="003B219C">
        <w:rPr>
          <w:rFonts w:asciiTheme="majorHAnsi" w:hAnsiTheme="majorHAnsi" w:cstheme="majorHAnsi"/>
          <w:iCs/>
          <w:color w:val="auto"/>
          <w:sz w:val="28"/>
          <w:szCs w:val="28"/>
          <w:lang w:val="nl-NL"/>
        </w:rPr>
        <w:t>C</w:t>
      </w:r>
      <w:r w:rsidRPr="003B219C">
        <w:rPr>
          <w:rFonts w:asciiTheme="majorHAnsi" w:hAnsiTheme="majorHAnsi" w:cstheme="majorHAnsi"/>
          <w:iCs/>
          <w:color w:val="auto"/>
          <w:sz w:val="28"/>
          <w:szCs w:val="28"/>
        </w:rPr>
        <w:t>ông nhận phổ cập giáo dục mầm non trẻ 5 tuổi, phổ cập GDTH, THCS cấp huyện năm 202</w:t>
      </w:r>
      <w:r w:rsidR="00B0337E" w:rsidRPr="003B219C">
        <w:rPr>
          <w:rFonts w:asciiTheme="majorHAnsi" w:hAnsiTheme="majorHAnsi" w:cstheme="majorHAnsi"/>
          <w:iCs/>
          <w:color w:val="auto"/>
          <w:sz w:val="28"/>
          <w:szCs w:val="28"/>
          <w:lang w:val="en-US"/>
        </w:rPr>
        <w:t>3</w:t>
      </w:r>
      <w:r w:rsidRPr="003B219C">
        <w:rPr>
          <w:rFonts w:asciiTheme="majorHAnsi" w:hAnsiTheme="majorHAnsi" w:cstheme="majorHAnsi"/>
          <w:iCs/>
          <w:color w:val="auto"/>
          <w:sz w:val="28"/>
          <w:szCs w:val="28"/>
        </w:rPr>
        <w:t xml:space="preserve"> cho 22 xã, thị</w:t>
      </w:r>
      <w:r w:rsidR="00EA2EFC" w:rsidRPr="003B219C">
        <w:rPr>
          <w:rFonts w:asciiTheme="majorHAnsi" w:hAnsiTheme="majorHAnsi" w:cstheme="majorHAnsi"/>
          <w:iCs/>
          <w:color w:val="auto"/>
          <w:sz w:val="28"/>
          <w:szCs w:val="28"/>
        </w:rPr>
        <w:t xml:space="preserve"> trấn và đề nghị tỉnh công nhận; </w:t>
      </w:r>
      <w:r w:rsidR="00EA2EFC" w:rsidRPr="003B219C">
        <w:rPr>
          <w:rFonts w:asciiTheme="majorHAnsi" w:hAnsiTheme="majorHAnsi" w:cstheme="majorHAnsi"/>
          <w:color w:val="auto"/>
          <w:sz w:val="28"/>
          <w:szCs w:val="28"/>
          <w:lang w:val="nl-NL"/>
        </w:rPr>
        <w:t>Công tác giáo dục và đào tạo luôn đư</w:t>
      </w:r>
      <w:r w:rsidR="00B0337E" w:rsidRPr="003B219C">
        <w:rPr>
          <w:rFonts w:asciiTheme="majorHAnsi" w:hAnsiTheme="majorHAnsi" w:cstheme="majorHAnsi"/>
          <w:color w:val="auto"/>
          <w:sz w:val="28"/>
          <w:szCs w:val="28"/>
          <w:lang w:val="nl-NL"/>
        </w:rPr>
        <w:t xml:space="preserve">ợc UBND huyện quan tâm, chỉ đạo, </w:t>
      </w:r>
      <w:r w:rsidR="00EA2EFC" w:rsidRPr="003B219C">
        <w:rPr>
          <w:rFonts w:asciiTheme="majorHAnsi" w:hAnsiTheme="majorHAnsi" w:cstheme="majorHAnsi"/>
          <w:color w:val="auto"/>
          <w:sz w:val="28"/>
          <w:szCs w:val="28"/>
        </w:rPr>
        <w:t>năm học 202</w:t>
      </w:r>
      <w:r w:rsidR="00B0337E" w:rsidRPr="003B219C">
        <w:rPr>
          <w:rFonts w:asciiTheme="majorHAnsi" w:hAnsiTheme="majorHAnsi" w:cstheme="majorHAnsi"/>
          <w:color w:val="auto"/>
          <w:sz w:val="28"/>
          <w:szCs w:val="28"/>
          <w:lang w:val="en-US"/>
        </w:rPr>
        <w:t>2</w:t>
      </w:r>
      <w:r w:rsidR="00EA2EFC" w:rsidRPr="003B219C">
        <w:rPr>
          <w:rFonts w:asciiTheme="majorHAnsi" w:hAnsiTheme="majorHAnsi" w:cstheme="majorHAnsi"/>
          <w:color w:val="auto"/>
          <w:sz w:val="28"/>
          <w:szCs w:val="28"/>
        </w:rPr>
        <w:t>- 202</w:t>
      </w:r>
      <w:r w:rsidR="00B0337E" w:rsidRPr="003B219C">
        <w:rPr>
          <w:rFonts w:asciiTheme="majorHAnsi" w:hAnsiTheme="majorHAnsi" w:cstheme="majorHAnsi"/>
          <w:color w:val="auto"/>
          <w:sz w:val="28"/>
          <w:szCs w:val="28"/>
          <w:lang w:val="en-US"/>
        </w:rPr>
        <w:t>3</w:t>
      </w:r>
      <w:r w:rsidR="00EA2EFC" w:rsidRPr="003B219C">
        <w:rPr>
          <w:rFonts w:asciiTheme="majorHAnsi" w:hAnsiTheme="majorHAnsi" w:cstheme="majorHAnsi"/>
          <w:color w:val="auto"/>
          <w:sz w:val="28"/>
          <w:szCs w:val="28"/>
        </w:rPr>
        <w:t xml:space="preserve"> được Sở Giáo dục và Đào tạo đánh giá hoàn thành xuất sắc </w:t>
      </w:r>
      <w:r w:rsidR="00D96CF1" w:rsidRPr="003B219C">
        <w:rPr>
          <w:rFonts w:asciiTheme="majorHAnsi" w:hAnsiTheme="majorHAnsi" w:cstheme="majorHAnsi"/>
          <w:color w:val="auto"/>
          <w:sz w:val="28"/>
          <w:szCs w:val="28"/>
          <w:lang w:val="en-US"/>
        </w:rPr>
        <w:t>……</w:t>
      </w:r>
      <w:r w:rsidR="00EA2EFC" w:rsidRPr="003B219C">
        <w:rPr>
          <w:rFonts w:asciiTheme="majorHAnsi" w:hAnsiTheme="majorHAnsi" w:cstheme="majorHAnsi"/>
          <w:color w:val="auto"/>
          <w:sz w:val="28"/>
          <w:szCs w:val="28"/>
        </w:rPr>
        <w:t xml:space="preserve"> lĩnh vực công tác</w:t>
      </w:r>
      <w:r w:rsidR="00EA2EFC" w:rsidRPr="003B219C">
        <w:rPr>
          <w:rStyle w:val="FootnoteReference"/>
          <w:rFonts w:asciiTheme="majorHAnsi" w:hAnsiTheme="majorHAnsi" w:cstheme="majorHAnsi"/>
          <w:color w:val="auto"/>
          <w:sz w:val="28"/>
          <w:szCs w:val="28"/>
        </w:rPr>
        <w:footnoteReference w:id="36"/>
      </w:r>
      <w:r w:rsidR="00EA2EFC" w:rsidRPr="003B219C">
        <w:rPr>
          <w:rFonts w:asciiTheme="majorHAnsi" w:hAnsiTheme="majorHAnsi" w:cstheme="majorHAnsi"/>
          <w:color w:val="auto"/>
          <w:sz w:val="28"/>
          <w:szCs w:val="28"/>
        </w:rPr>
        <w:t>.</w:t>
      </w:r>
    </w:p>
    <w:p w14:paraId="6AADA570" w14:textId="5B8338DA" w:rsidR="002B05A8" w:rsidRPr="003B219C" w:rsidRDefault="00EA2EFC" w:rsidP="003B219C">
      <w:pPr>
        <w:spacing w:before="120" w:line="320" w:lineRule="exact"/>
        <w:ind w:firstLine="720"/>
        <w:jc w:val="both"/>
        <w:rPr>
          <w:rFonts w:asciiTheme="majorHAnsi" w:hAnsiTheme="majorHAnsi" w:cstheme="majorHAnsi"/>
          <w:iCs/>
          <w:color w:val="auto"/>
          <w:sz w:val="28"/>
          <w:szCs w:val="28"/>
        </w:rPr>
      </w:pPr>
      <w:r w:rsidRPr="003B219C">
        <w:rPr>
          <w:rFonts w:asciiTheme="majorHAnsi" w:eastAsia="Arial" w:hAnsiTheme="majorHAnsi" w:cstheme="majorHAnsi"/>
          <w:color w:val="auto"/>
          <w:sz w:val="28"/>
          <w:szCs w:val="28"/>
        </w:rPr>
        <w:t>Cơ sở vật chất trường học tiếp tục đầu tư theo hướng hiện đại đáp ứng các điều kiện dạy và học. Tỷ lệ t</w:t>
      </w:r>
      <w:r w:rsidRPr="003B219C">
        <w:rPr>
          <w:rFonts w:asciiTheme="majorHAnsi" w:hAnsiTheme="majorHAnsi" w:cstheme="majorHAnsi"/>
          <w:color w:val="auto"/>
          <w:sz w:val="28"/>
          <w:szCs w:val="28"/>
        </w:rPr>
        <w:t>rường đạt chuẩn quốc gia 100%, trong đó có 16 trường đạt chuẩn quốc gia mức độ 2 (6 trường MN, 8 trường TH</w:t>
      </w:r>
      <w:r w:rsidR="00371FA4" w:rsidRPr="003B219C">
        <w:rPr>
          <w:rFonts w:asciiTheme="majorHAnsi" w:hAnsiTheme="majorHAnsi" w:cstheme="majorHAnsi"/>
          <w:color w:val="auto"/>
          <w:sz w:val="28"/>
          <w:szCs w:val="28"/>
        </w:rPr>
        <w:t xml:space="preserve"> và 2 trường </w:t>
      </w:r>
      <w:r w:rsidRPr="003B219C">
        <w:rPr>
          <w:rFonts w:asciiTheme="majorHAnsi" w:hAnsiTheme="majorHAnsi" w:cstheme="majorHAnsi"/>
          <w:color w:val="auto"/>
          <w:sz w:val="28"/>
          <w:szCs w:val="28"/>
        </w:rPr>
        <w:t>THCS)</w:t>
      </w:r>
      <w:r w:rsidR="00E7479C" w:rsidRPr="003B219C">
        <w:rPr>
          <w:rFonts w:asciiTheme="majorHAnsi" w:hAnsiTheme="majorHAnsi" w:cstheme="majorHAnsi"/>
          <w:color w:val="auto"/>
          <w:sz w:val="28"/>
          <w:szCs w:val="28"/>
        </w:rPr>
        <w:t xml:space="preserve">; đầu tư xây dựng lớp học, đưa </w:t>
      </w:r>
      <w:r w:rsidR="00D96CF1" w:rsidRPr="003B219C">
        <w:rPr>
          <w:rFonts w:asciiTheme="majorHAnsi" w:hAnsiTheme="majorHAnsi" w:cstheme="majorHAnsi"/>
          <w:color w:val="auto"/>
          <w:sz w:val="28"/>
          <w:szCs w:val="28"/>
          <w:lang w:val="en-US"/>
        </w:rPr>
        <w:t>10</w:t>
      </w:r>
      <w:r w:rsidR="00E7479C" w:rsidRPr="003B219C">
        <w:rPr>
          <w:rFonts w:asciiTheme="majorHAnsi" w:hAnsiTheme="majorHAnsi" w:cstheme="majorHAnsi"/>
          <w:color w:val="auto"/>
          <w:sz w:val="28"/>
          <w:szCs w:val="28"/>
        </w:rPr>
        <w:t xml:space="preserve"> công trình nhà lớp học vào sử dụng, nâng t</w:t>
      </w:r>
      <w:r w:rsidRPr="003B219C">
        <w:rPr>
          <w:rFonts w:asciiTheme="majorHAnsi" w:hAnsiTheme="majorHAnsi" w:cstheme="majorHAnsi"/>
          <w:color w:val="auto"/>
          <w:sz w:val="28"/>
          <w:szCs w:val="28"/>
        </w:rPr>
        <w:t xml:space="preserve">ỷ lệ kiên cố hóa trường lớp học đạt </w:t>
      </w:r>
      <w:r w:rsidR="00D96CF1" w:rsidRPr="003B219C">
        <w:rPr>
          <w:rFonts w:asciiTheme="majorHAnsi" w:hAnsiTheme="majorHAnsi" w:cstheme="majorHAnsi"/>
          <w:color w:val="auto"/>
          <w:sz w:val="28"/>
          <w:szCs w:val="28"/>
          <w:lang w:val="en-US"/>
        </w:rPr>
        <w:t>99</w:t>
      </w:r>
      <w:r w:rsidRPr="003B219C">
        <w:rPr>
          <w:rFonts w:asciiTheme="majorHAnsi" w:hAnsiTheme="majorHAnsi" w:cstheme="majorHAnsi"/>
          <w:color w:val="auto"/>
          <w:sz w:val="28"/>
          <w:szCs w:val="28"/>
        </w:rPr>
        <w:t xml:space="preserve">%. </w:t>
      </w:r>
    </w:p>
    <w:p w14:paraId="37E240AC" w14:textId="2E14E002" w:rsidR="00542274" w:rsidRPr="003B219C" w:rsidRDefault="007B6731" w:rsidP="003B219C">
      <w:pPr>
        <w:spacing w:before="120" w:line="320" w:lineRule="exact"/>
        <w:ind w:firstLine="720"/>
        <w:jc w:val="both"/>
        <w:rPr>
          <w:rFonts w:asciiTheme="majorHAnsi" w:hAnsiTheme="majorHAnsi" w:cstheme="majorHAnsi"/>
          <w:b/>
          <w:bCs/>
          <w:iCs/>
          <w:color w:val="auto"/>
          <w:sz w:val="28"/>
          <w:szCs w:val="28"/>
          <w:lang w:val="nb-NO"/>
        </w:rPr>
      </w:pPr>
      <w:r w:rsidRPr="003B219C">
        <w:rPr>
          <w:rFonts w:asciiTheme="majorHAnsi" w:hAnsiTheme="majorHAnsi" w:cstheme="majorHAnsi"/>
          <w:b/>
          <w:bCs/>
          <w:iCs/>
          <w:color w:val="auto"/>
          <w:sz w:val="28"/>
          <w:szCs w:val="28"/>
        </w:rPr>
        <w:t>3</w:t>
      </w:r>
      <w:r w:rsidR="00503380" w:rsidRPr="003B219C">
        <w:rPr>
          <w:rFonts w:asciiTheme="majorHAnsi" w:hAnsiTheme="majorHAnsi" w:cstheme="majorHAnsi"/>
          <w:b/>
          <w:bCs/>
          <w:iCs/>
          <w:color w:val="auto"/>
          <w:sz w:val="28"/>
          <w:szCs w:val="28"/>
        </w:rPr>
        <w:t xml:space="preserve">. </w:t>
      </w:r>
      <w:r w:rsidR="00BF1E64" w:rsidRPr="003B219C">
        <w:rPr>
          <w:rFonts w:asciiTheme="majorHAnsi" w:hAnsiTheme="majorHAnsi" w:cstheme="majorHAnsi"/>
          <w:b/>
          <w:bCs/>
          <w:iCs/>
          <w:color w:val="auto"/>
          <w:sz w:val="28"/>
          <w:szCs w:val="28"/>
        </w:rPr>
        <w:t>Lao động, việc làm và thực hiện chính sách xã hội</w:t>
      </w:r>
    </w:p>
    <w:p w14:paraId="6819560B" w14:textId="72BC7786" w:rsidR="00AF1963" w:rsidRPr="003B219C" w:rsidRDefault="00AF1963" w:rsidP="003B219C">
      <w:pPr>
        <w:spacing w:line="320" w:lineRule="exact"/>
        <w:ind w:firstLine="720"/>
        <w:jc w:val="both"/>
        <w:rPr>
          <w:rFonts w:asciiTheme="majorHAnsi" w:hAnsiTheme="majorHAnsi" w:cstheme="majorHAnsi"/>
          <w:color w:val="auto"/>
          <w:sz w:val="28"/>
          <w:szCs w:val="28"/>
          <w:lang w:val="pt-BR"/>
        </w:rPr>
      </w:pPr>
      <w:r w:rsidRPr="003B219C">
        <w:rPr>
          <w:rFonts w:asciiTheme="majorHAnsi" w:hAnsiTheme="majorHAnsi" w:cstheme="majorHAnsi"/>
          <w:color w:val="auto"/>
          <w:spacing w:val="-2"/>
          <w:sz w:val="28"/>
          <w:szCs w:val="28"/>
          <w:lang w:val="nb-NO"/>
        </w:rPr>
        <w:t>C</w:t>
      </w:r>
      <w:r w:rsidRPr="003B219C">
        <w:rPr>
          <w:rFonts w:asciiTheme="majorHAnsi" w:hAnsiTheme="majorHAnsi" w:cstheme="majorHAnsi"/>
          <w:color w:val="auto"/>
          <w:spacing w:val="-2"/>
          <w:sz w:val="28"/>
          <w:szCs w:val="28"/>
        </w:rPr>
        <w:t xml:space="preserve">hỉ đạo việc tăng cường các giải pháp giải quyết việc làm cho người lao động thuộc đối tượng bị thu hồi đất. Tiếp tục chỉ đạo các xã, thị trấn thực hiện </w:t>
      </w:r>
      <w:r w:rsidRPr="003B219C">
        <w:rPr>
          <w:rFonts w:asciiTheme="majorHAnsi" w:hAnsiTheme="majorHAnsi" w:cstheme="majorHAnsi"/>
          <w:color w:val="auto"/>
          <w:spacing w:val="-2"/>
          <w:sz w:val="28"/>
          <w:szCs w:val="28"/>
        </w:rPr>
        <w:lastRenderedPageBreak/>
        <w:t xml:space="preserve">chương trình phối hợp với </w:t>
      </w:r>
      <w:r w:rsidRPr="003B219C">
        <w:rPr>
          <w:rFonts w:asciiTheme="majorHAnsi" w:hAnsiTheme="majorHAnsi" w:cstheme="majorHAnsi"/>
          <w:color w:val="auto"/>
          <w:spacing w:val="-2"/>
          <w:sz w:val="28"/>
          <w:szCs w:val="28"/>
          <w:lang w:val="en-US"/>
        </w:rPr>
        <w:t>các tổ chức</w:t>
      </w:r>
      <w:r w:rsidRPr="003B219C">
        <w:rPr>
          <w:rFonts w:asciiTheme="majorHAnsi" w:hAnsiTheme="majorHAnsi" w:cstheme="majorHAnsi"/>
          <w:color w:val="auto"/>
          <w:spacing w:val="-2"/>
          <w:sz w:val="28"/>
          <w:szCs w:val="28"/>
        </w:rPr>
        <w:t xml:space="preserve"> tuyên truyền, tư vấn đưa người lao động đi làm việc tại nước ngoài</w:t>
      </w:r>
      <w:r w:rsidRPr="003B219C">
        <w:rPr>
          <w:rFonts w:asciiTheme="majorHAnsi" w:hAnsiTheme="majorHAnsi" w:cstheme="majorHAnsi"/>
          <w:color w:val="auto"/>
          <w:spacing w:val="-2"/>
          <w:sz w:val="28"/>
          <w:szCs w:val="28"/>
          <w:lang w:val="en-US"/>
        </w:rPr>
        <w:t xml:space="preserve">; </w:t>
      </w:r>
      <w:r w:rsidRPr="003B219C">
        <w:rPr>
          <w:rFonts w:asciiTheme="majorHAnsi" w:hAnsiTheme="majorHAnsi" w:cstheme="majorHAnsi"/>
          <w:color w:val="auto"/>
          <w:spacing w:val="-2"/>
          <w:sz w:val="28"/>
          <w:szCs w:val="28"/>
        </w:rPr>
        <w:t>triển khai các nội dung về đào tạo nghề</w:t>
      </w:r>
      <w:r w:rsidRPr="003B219C">
        <w:rPr>
          <w:rFonts w:asciiTheme="majorHAnsi" w:hAnsiTheme="majorHAnsi" w:cstheme="majorHAnsi"/>
          <w:color w:val="auto"/>
          <w:spacing w:val="-2"/>
          <w:sz w:val="28"/>
          <w:szCs w:val="28"/>
          <w:lang w:val="en-US"/>
        </w:rPr>
        <w:t xml:space="preserve">, tạo việc làm; </w:t>
      </w:r>
      <w:r w:rsidRPr="003B219C">
        <w:rPr>
          <w:rFonts w:asciiTheme="majorHAnsi" w:hAnsiTheme="majorHAnsi" w:cstheme="majorHAnsi"/>
          <w:color w:val="auto"/>
          <w:sz w:val="28"/>
          <w:szCs w:val="28"/>
          <w:lang w:val="nl-NL"/>
        </w:rPr>
        <w:t xml:space="preserve">đã giải quyết việc làm mới cho khoảng 3.310 lao động trên địa bàn, đạt 103,4% kế hoạch giao, trong đó xuất khẩu lao động 133 người, đạt 133% chỉ tiêu kế hoạch giao; </w:t>
      </w:r>
      <w:r w:rsidRPr="003B219C">
        <w:rPr>
          <w:rFonts w:asciiTheme="majorHAnsi" w:hAnsiTheme="majorHAnsi" w:cstheme="majorHAnsi"/>
          <w:color w:val="auto"/>
          <w:sz w:val="28"/>
          <w:szCs w:val="28"/>
        </w:rPr>
        <w:t>tỷ lệ lao động qua đào tạo đạt</w:t>
      </w:r>
      <w:r w:rsidRPr="003B219C">
        <w:rPr>
          <w:rFonts w:asciiTheme="majorHAnsi" w:hAnsiTheme="majorHAnsi" w:cstheme="majorHAnsi"/>
          <w:color w:val="auto"/>
          <w:sz w:val="28"/>
          <w:szCs w:val="28"/>
          <w:lang w:val="pt-BR"/>
        </w:rPr>
        <w:t xml:space="preserve"> khoảng</w:t>
      </w:r>
      <w:r w:rsidRPr="003B219C">
        <w:rPr>
          <w:rFonts w:asciiTheme="majorHAnsi" w:hAnsiTheme="majorHAnsi" w:cstheme="majorHAnsi"/>
          <w:color w:val="auto"/>
          <w:sz w:val="28"/>
          <w:szCs w:val="28"/>
        </w:rPr>
        <w:t xml:space="preserve"> </w:t>
      </w:r>
      <w:r w:rsidRPr="003B219C">
        <w:rPr>
          <w:rFonts w:asciiTheme="majorHAnsi" w:hAnsiTheme="majorHAnsi" w:cstheme="majorHAnsi"/>
          <w:color w:val="auto"/>
          <w:sz w:val="28"/>
          <w:szCs w:val="28"/>
          <w:lang w:val="nl-NL"/>
        </w:rPr>
        <w:t>78</w:t>
      </w:r>
      <w:r w:rsidRPr="003B219C">
        <w:rPr>
          <w:rFonts w:asciiTheme="majorHAnsi" w:hAnsiTheme="majorHAnsi" w:cstheme="majorHAnsi"/>
          <w:color w:val="auto"/>
          <w:sz w:val="28"/>
          <w:szCs w:val="28"/>
        </w:rPr>
        <w:t>%.</w:t>
      </w:r>
      <w:r w:rsidRPr="003B219C">
        <w:rPr>
          <w:rFonts w:asciiTheme="majorHAnsi" w:hAnsiTheme="majorHAnsi" w:cstheme="majorHAnsi"/>
          <w:color w:val="auto"/>
          <w:sz w:val="28"/>
          <w:szCs w:val="28"/>
          <w:lang w:val="pt-BR"/>
        </w:rPr>
        <w:t xml:space="preserve"> </w:t>
      </w:r>
    </w:p>
    <w:p w14:paraId="2F06D404" w14:textId="77777777" w:rsidR="00AF1963" w:rsidRPr="003B219C" w:rsidRDefault="00AF1963" w:rsidP="003B219C">
      <w:pPr>
        <w:tabs>
          <w:tab w:val="left" w:pos="2637"/>
        </w:tabs>
        <w:spacing w:line="320" w:lineRule="exact"/>
        <w:ind w:firstLine="720"/>
        <w:jc w:val="both"/>
        <w:rPr>
          <w:rFonts w:asciiTheme="majorHAnsi" w:hAnsiTheme="majorHAnsi" w:cstheme="majorHAnsi"/>
          <w:iCs/>
          <w:color w:val="auto"/>
          <w:sz w:val="28"/>
          <w:szCs w:val="28"/>
          <w:lang w:val="nl-NL"/>
        </w:rPr>
      </w:pPr>
      <w:r w:rsidRPr="003B219C">
        <w:rPr>
          <w:rFonts w:asciiTheme="majorHAnsi" w:hAnsiTheme="majorHAnsi" w:cstheme="majorHAnsi"/>
          <w:color w:val="auto"/>
          <w:sz w:val="28"/>
          <w:szCs w:val="28"/>
          <w:lang w:val="pt-BR"/>
        </w:rPr>
        <w:t>Tiếp tục chỉ đạo các cơ quan, đơn vị, UBND xã, thị trấn quan tâm triển khai các nội dung</w:t>
      </w:r>
      <w:r w:rsidRPr="003B219C">
        <w:rPr>
          <w:rFonts w:asciiTheme="majorHAnsi" w:hAnsiTheme="majorHAnsi" w:cstheme="majorHAnsi"/>
          <w:color w:val="auto"/>
          <w:sz w:val="28"/>
          <w:szCs w:val="28"/>
          <w:lang w:bidi="vi-VN"/>
        </w:rPr>
        <w:t xml:space="preserve"> Nghị định số 131/2021</w:t>
      </w:r>
      <w:r w:rsidRPr="003B219C">
        <w:rPr>
          <w:rFonts w:asciiTheme="majorHAnsi" w:hAnsiTheme="majorHAnsi" w:cstheme="majorHAnsi"/>
          <w:smallCaps/>
          <w:color w:val="auto"/>
          <w:sz w:val="28"/>
          <w:szCs w:val="28"/>
          <w:lang w:bidi="vi-VN"/>
        </w:rPr>
        <w:t>/NĐ-C</w:t>
      </w:r>
      <w:r w:rsidRPr="003B219C">
        <w:rPr>
          <w:rFonts w:asciiTheme="majorHAnsi" w:hAnsiTheme="majorHAnsi" w:cstheme="majorHAnsi"/>
          <w:smallCaps/>
          <w:color w:val="auto"/>
          <w:sz w:val="28"/>
          <w:szCs w:val="28"/>
          <w:lang w:val="nl-NL" w:bidi="vi-VN"/>
        </w:rPr>
        <w:t>P</w:t>
      </w:r>
      <w:r w:rsidRPr="003B219C">
        <w:rPr>
          <w:rFonts w:asciiTheme="majorHAnsi" w:hAnsiTheme="majorHAnsi" w:cstheme="majorHAnsi"/>
          <w:color w:val="auto"/>
          <w:sz w:val="28"/>
          <w:szCs w:val="28"/>
          <w:lang w:bidi="vi-VN"/>
        </w:rPr>
        <w:t xml:space="preserve"> của Chính phủ</w:t>
      </w:r>
      <w:r w:rsidRPr="003B219C">
        <w:rPr>
          <w:rFonts w:asciiTheme="majorHAnsi" w:hAnsiTheme="majorHAnsi" w:cstheme="majorHAnsi"/>
          <w:color w:val="auto"/>
          <w:sz w:val="28"/>
          <w:szCs w:val="28"/>
          <w:lang w:val="nl-NL" w:bidi="vi-VN"/>
        </w:rPr>
        <w:t xml:space="preserve"> </w:t>
      </w:r>
      <w:r w:rsidRPr="003B219C">
        <w:rPr>
          <w:rFonts w:asciiTheme="majorHAnsi" w:hAnsiTheme="majorHAnsi" w:cstheme="majorHAnsi"/>
          <w:color w:val="auto"/>
          <w:sz w:val="28"/>
          <w:szCs w:val="28"/>
          <w:lang w:bidi="vi-VN"/>
        </w:rPr>
        <w:t>Quy định chi tiết và biện pháp thi hành Pháp lệnh Ưu đãi người có công với cách mạng</w:t>
      </w:r>
      <w:r w:rsidRPr="003B219C">
        <w:rPr>
          <w:rFonts w:asciiTheme="majorHAnsi" w:hAnsiTheme="majorHAnsi" w:cstheme="majorHAnsi"/>
          <w:color w:val="auto"/>
          <w:sz w:val="28"/>
          <w:szCs w:val="28"/>
          <w:lang w:val="pt-BR" w:bidi="vi-VN"/>
        </w:rPr>
        <w:t xml:space="preserve"> và các văn bản thực hiện chế độ chính sách ưu đãi NCC; triển khai Nghị định số 55/2023/NĐ-CP </w:t>
      </w:r>
      <w:r w:rsidRPr="003B219C">
        <w:rPr>
          <w:rFonts w:asciiTheme="majorHAnsi" w:hAnsiTheme="majorHAnsi" w:cstheme="majorHAnsi"/>
          <w:color w:val="auto"/>
          <w:sz w:val="28"/>
          <w:szCs w:val="28"/>
          <w:lang w:bidi="vi-VN"/>
        </w:rPr>
        <w:t>của Chính phủ</w:t>
      </w:r>
      <w:r w:rsidRPr="003B219C">
        <w:rPr>
          <w:rFonts w:asciiTheme="majorHAnsi" w:hAnsiTheme="majorHAnsi" w:cstheme="majorHAnsi"/>
          <w:color w:val="auto"/>
          <w:sz w:val="28"/>
          <w:szCs w:val="28"/>
          <w:lang w:val="nl-NL" w:bidi="vi-VN"/>
        </w:rPr>
        <w:t xml:space="preserve"> sửa đổi, bổ sung một số điều của Nghị định số 75/2021/NĐ-CP ngày 24/7/2021 của Chính phủ quy định mức hưởng trợ cấp, phụ cấp và các chế độ ưu đãi người có công với cách mạng</w:t>
      </w:r>
      <w:r w:rsidRPr="003B219C">
        <w:rPr>
          <w:rStyle w:val="FootnoteReference"/>
          <w:rFonts w:asciiTheme="majorHAnsi" w:hAnsiTheme="majorHAnsi" w:cstheme="majorHAnsi"/>
          <w:iCs/>
          <w:color w:val="auto"/>
          <w:sz w:val="28"/>
          <w:szCs w:val="28"/>
          <w:lang w:val="nl-NL"/>
        </w:rPr>
        <w:footnoteReference w:id="37"/>
      </w:r>
      <w:r w:rsidRPr="003B219C">
        <w:rPr>
          <w:rFonts w:asciiTheme="majorHAnsi" w:hAnsiTheme="majorHAnsi" w:cstheme="majorHAnsi"/>
          <w:iCs/>
          <w:color w:val="auto"/>
          <w:sz w:val="28"/>
          <w:szCs w:val="28"/>
          <w:lang w:val="nl-NL"/>
        </w:rPr>
        <w:t xml:space="preserve">. </w:t>
      </w:r>
      <w:r w:rsidRPr="003B219C">
        <w:rPr>
          <w:rFonts w:asciiTheme="majorHAnsi" w:hAnsiTheme="majorHAnsi" w:cstheme="majorHAnsi"/>
          <w:color w:val="auto"/>
          <w:sz w:val="28"/>
          <w:szCs w:val="28"/>
          <w:shd w:val="clear" w:color="auto" w:fill="FFFFFF"/>
          <w:lang w:val="nl-NL"/>
        </w:rPr>
        <w:t xml:space="preserve">Triển khai việc rà soát nhập dữ liệu thông tin người có công </w:t>
      </w:r>
      <w:r w:rsidRPr="003B219C">
        <w:rPr>
          <w:rFonts w:asciiTheme="majorHAnsi" w:hAnsiTheme="majorHAnsi" w:cstheme="majorHAnsi"/>
          <w:color w:val="auto"/>
          <w:sz w:val="28"/>
          <w:szCs w:val="28"/>
          <w:shd w:val="clear" w:color="auto" w:fill="FFFFFF"/>
          <w:lang w:val="pt-BR"/>
        </w:rPr>
        <w:t>cập nhật, hoàn thiện cơ sở dữ liệu người có công với cách mạng, kết nối, xác thực với cơ sở dữ liệu quốc gia về dân cư phục vụ công tác quản lý nhà nước.</w:t>
      </w:r>
    </w:p>
    <w:p w14:paraId="3D93A276" w14:textId="77777777" w:rsidR="000F6DA1" w:rsidRPr="003B219C" w:rsidRDefault="00AF1963" w:rsidP="003B219C">
      <w:pPr>
        <w:spacing w:line="320" w:lineRule="exact"/>
        <w:ind w:firstLine="720"/>
        <w:jc w:val="both"/>
        <w:rPr>
          <w:rFonts w:asciiTheme="majorHAnsi" w:hAnsiTheme="majorHAnsi" w:cstheme="majorHAnsi"/>
          <w:color w:val="auto"/>
          <w:sz w:val="28"/>
          <w:szCs w:val="28"/>
          <w:shd w:val="clear" w:color="auto" w:fill="FFFFFF"/>
          <w:lang w:val="pt-BR"/>
        </w:rPr>
      </w:pPr>
      <w:r w:rsidRPr="003B219C">
        <w:rPr>
          <w:rStyle w:val="Bodytext0"/>
          <w:rFonts w:asciiTheme="majorHAnsi" w:hAnsiTheme="majorHAnsi" w:cstheme="majorHAnsi"/>
          <w:color w:val="auto"/>
          <w:sz w:val="28"/>
          <w:szCs w:val="28"/>
          <w:lang w:val="nl-NL"/>
        </w:rPr>
        <w:t>Tăng cường chỉ đạo người dân tham gia BHXH tự nguyện, tính đến ngày 15/9/2023 có 4.728 người dân tham gia BHXH tự nguyện, đạt 4,01% lực lượng lao động (</w:t>
      </w:r>
      <w:r w:rsidRPr="003B219C">
        <w:rPr>
          <w:rFonts w:asciiTheme="majorHAnsi" w:hAnsiTheme="majorHAnsi" w:cstheme="majorHAnsi"/>
          <w:color w:val="auto"/>
          <w:sz w:val="28"/>
          <w:szCs w:val="28"/>
        </w:rPr>
        <w:t>121.023</w:t>
      </w:r>
      <w:r w:rsidRPr="003B219C">
        <w:rPr>
          <w:rStyle w:val="Bodytext0"/>
          <w:rFonts w:asciiTheme="majorHAnsi" w:hAnsiTheme="majorHAnsi" w:cstheme="majorHAnsi"/>
          <w:color w:val="auto"/>
          <w:sz w:val="28"/>
          <w:szCs w:val="28"/>
          <w:lang w:val="nl-NL"/>
        </w:rPr>
        <w:t xml:space="preserve"> người) trên địa bàn huyện.</w:t>
      </w:r>
      <w:r w:rsidRPr="003B219C">
        <w:rPr>
          <w:rFonts w:asciiTheme="majorHAnsi" w:hAnsiTheme="majorHAnsi" w:cstheme="majorHAnsi"/>
          <w:b/>
          <w:bCs/>
          <w:color w:val="auto"/>
          <w:sz w:val="28"/>
          <w:szCs w:val="28"/>
          <w:lang w:val="nl-NL"/>
        </w:rPr>
        <w:t xml:space="preserve"> </w:t>
      </w:r>
      <w:r w:rsidRPr="003B219C">
        <w:rPr>
          <w:rFonts w:asciiTheme="majorHAnsi" w:hAnsiTheme="majorHAnsi" w:cstheme="majorHAnsi"/>
          <w:color w:val="auto"/>
          <w:sz w:val="28"/>
          <w:szCs w:val="28"/>
          <w:lang w:val="pt-BR"/>
        </w:rPr>
        <w:t>Tiếp tục triển khai thực hiện công tác lập hồ sơ cho người từ đủ 80 tuổi, các đối tượng bảo trợ xã hội khác theo quy định;</w:t>
      </w:r>
      <w:r w:rsidRPr="003B219C">
        <w:rPr>
          <w:rFonts w:asciiTheme="majorHAnsi" w:hAnsiTheme="majorHAnsi" w:cstheme="majorHAnsi"/>
          <w:color w:val="auto"/>
          <w:sz w:val="28"/>
          <w:szCs w:val="28"/>
          <w:shd w:val="clear" w:color="auto" w:fill="FFFFFF"/>
          <w:lang w:val="pt-BR"/>
        </w:rPr>
        <w:t xml:space="preserve"> triển khai rà soát bổ sung và chuẩn hóa dữ liệu đối tượng bảo trợ xã hội trên phần mềm: “Hệ thống t</w:t>
      </w:r>
      <w:r w:rsidR="000F6DA1" w:rsidRPr="003B219C">
        <w:rPr>
          <w:rFonts w:asciiTheme="majorHAnsi" w:hAnsiTheme="majorHAnsi" w:cstheme="majorHAnsi"/>
          <w:color w:val="auto"/>
          <w:sz w:val="28"/>
          <w:szCs w:val="28"/>
          <w:shd w:val="clear" w:color="auto" w:fill="FFFFFF"/>
          <w:lang w:val="pt-BR"/>
        </w:rPr>
        <w:t>hông tin, CSDL đối tượng BTXH”.</w:t>
      </w:r>
    </w:p>
    <w:p w14:paraId="34006622" w14:textId="621E80DF" w:rsidR="00AF1963" w:rsidRPr="003B219C" w:rsidRDefault="000F6DA1" w:rsidP="003B219C">
      <w:pPr>
        <w:spacing w:line="320" w:lineRule="exact"/>
        <w:ind w:firstLine="720"/>
        <w:jc w:val="both"/>
        <w:rPr>
          <w:rFonts w:asciiTheme="majorHAnsi" w:hAnsiTheme="majorHAnsi" w:cstheme="majorHAnsi"/>
          <w:color w:val="auto"/>
          <w:sz w:val="28"/>
          <w:szCs w:val="28"/>
          <w:shd w:val="clear" w:color="auto" w:fill="FFFFFF"/>
          <w:lang w:val="pt-BR"/>
        </w:rPr>
      </w:pPr>
      <w:r w:rsidRPr="003B219C">
        <w:rPr>
          <w:rFonts w:asciiTheme="majorHAnsi" w:hAnsiTheme="majorHAnsi" w:cstheme="majorHAnsi"/>
          <w:color w:val="auto"/>
          <w:sz w:val="28"/>
          <w:szCs w:val="28"/>
        </w:rPr>
        <w:t>Chỉ đạo triển khai tổng điều tra, rà soát hộ nghèo, hộ cận nghèo năm 202</w:t>
      </w:r>
      <w:r w:rsidRPr="003B219C">
        <w:rPr>
          <w:rFonts w:asciiTheme="majorHAnsi" w:hAnsiTheme="majorHAnsi" w:cstheme="majorHAnsi"/>
          <w:color w:val="auto"/>
          <w:sz w:val="28"/>
          <w:szCs w:val="28"/>
          <w:lang w:val="en-US"/>
        </w:rPr>
        <w:t>3</w:t>
      </w:r>
      <w:r w:rsidRPr="003B219C">
        <w:rPr>
          <w:rFonts w:asciiTheme="majorHAnsi" w:hAnsiTheme="majorHAnsi" w:cstheme="majorHAnsi"/>
          <w:color w:val="auto"/>
          <w:sz w:val="28"/>
          <w:szCs w:val="28"/>
        </w:rPr>
        <w:t xml:space="preserve"> đảm bảo công khai, minh bạch, đánh giá đến từng hộ dân một cách nghiêm túc và không bỏ sót</w:t>
      </w:r>
      <w:r w:rsidRPr="003B219C">
        <w:rPr>
          <w:rStyle w:val="FootnoteReference"/>
          <w:rFonts w:asciiTheme="majorHAnsi" w:hAnsiTheme="majorHAnsi" w:cstheme="majorHAnsi"/>
          <w:color w:val="auto"/>
          <w:sz w:val="28"/>
          <w:szCs w:val="28"/>
        </w:rPr>
        <w:footnoteReference w:id="38"/>
      </w:r>
      <w:r w:rsidR="00AF1963" w:rsidRPr="003B219C">
        <w:rPr>
          <w:rFonts w:asciiTheme="majorHAnsi" w:hAnsiTheme="majorHAnsi" w:cstheme="majorHAnsi"/>
          <w:color w:val="auto"/>
          <w:sz w:val="28"/>
          <w:szCs w:val="28"/>
          <w:shd w:val="clear" w:color="auto" w:fill="FFFFFF"/>
          <w:lang w:val="pt-BR"/>
        </w:rPr>
        <w:t>; triển khai Chương trình MTQG giảm nghèo bền vững theo các dự án, tiểu dự án</w:t>
      </w:r>
      <w:r w:rsidR="00622517" w:rsidRPr="003B219C">
        <w:rPr>
          <w:rStyle w:val="FootnoteReference"/>
          <w:rFonts w:asciiTheme="majorHAnsi" w:hAnsiTheme="majorHAnsi" w:cstheme="majorHAnsi"/>
          <w:color w:val="auto"/>
          <w:sz w:val="28"/>
          <w:szCs w:val="28"/>
          <w:shd w:val="clear" w:color="auto" w:fill="FFFFFF"/>
          <w:lang w:val="pt-BR"/>
        </w:rPr>
        <w:footnoteReference w:id="39"/>
      </w:r>
      <w:r w:rsidR="00AF1963" w:rsidRPr="003B219C">
        <w:rPr>
          <w:rFonts w:asciiTheme="majorHAnsi" w:hAnsiTheme="majorHAnsi" w:cstheme="majorHAnsi"/>
          <w:color w:val="auto"/>
          <w:sz w:val="28"/>
          <w:szCs w:val="28"/>
          <w:shd w:val="clear" w:color="auto" w:fill="FFFFFF"/>
          <w:lang w:val="pt-BR"/>
        </w:rPr>
        <w:t>.</w:t>
      </w:r>
    </w:p>
    <w:p w14:paraId="4A8C1483" w14:textId="1D7A69EE" w:rsidR="00B47B7B" w:rsidRPr="003B219C" w:rsidRDefault="00B47B7B" w:rsidP="003B219C">
      <w:pPr>
        <w:spacing w:before="120" w:line="320" w:lineRule="exact"/>
        <w:ind w:firstLine="720"/>
        <w:jc w:val="both"/>
        <w:rPr>
          <w:rFonts w:asciiTheme="majorHAnsi" w:hAnsiTheme="majorHAnsi" w:cstheme="majorHAnsi"/>
          <w:b/>
          <w:bCs/>
          <w:iCs/>
          <w:color w:val="auto"/>
          <w:sz w:val="28"/>
          <w:szCs w:val="28"/>
        </w:rPr>
      </w:pPr>
      <w:r w:rsidRPr="003B219C">
        <w:rPr>
          <w:rFonts w:asciiTheme="majorHAnsi" w:hAnsiTheme="majorHAnsi" w:cstheme="majorHAnsi"/>
          <w:b/>
          <w:bCs/>
          <w:iCs/>
          <w:color w:val="auto"/>
          <w:sz w:val="28"/>
          <w:szCs w:val="28"/>
        </w:rPr>
        <w:t>4. Công tác Y tế, dân số, chăm sóc sức khỏe nhân dân</w:t>
      </w:r>
    </w:p>
    <w:p w14:paraId="3D0ACC79" w14:textId="42BE50E7" w:rsidR="00657C0C" w:rsidRPr="003B219C" w:rsidRDefault="00657C0C" w:rsidP="003B219C">
      <w:pPr>
        <w:spacing w:before="60" w:after="6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 xml:space="preserve">Các cơ sở khám chữa bệnh tiếp tục nâng cao chất lượng cung ứng các dịch vụ y tế; đẩy mạnh thực hiện các hoạt động chuyển đổi số trong khám chữa bệnh như: kê đơn bằng hình thức điện tử; </w:t>
      </w:r>
      <w:r w:rsidRPr="003B219C">
        <w:rPr>
          <w:rFonts w:asciiTheme="majorHAnsi" w:hAnsiTheme="majorHAnsi" w:cstheme="majorHAnsi"/>
          <w:color w:val="auto"/>
          <w:sz w:val="28"/>
          <w:szCs w:val="28"/>
          <w:lang w:val="en-US"/>
        </w:rPr>
        <w:t xml:space="preserve">tổ chức tập huấn, hướng dẫn cho cơ sở cung cấp dịch vụ khám chữa bệnh thực hiện kê đơn thuốc điện tử; </w:t>
      </w:r>
      <w:r w:rsidRPr="003B219C">
        <w:rPr>
          <w:rFonts w:asciiTheme="majorHAnsi" w:hAnsiTheme="majorHAnsi" w:cstheme="majorHAnsi"/>
          <w:color w:val="auto"/>
          <w:sz w:val="28"/>
          <w:szCs w:val="28"/>
        </w:rPr>
        <w:t>sử dụng thẻ CCCD gắn c</w:t>
      </w:r>
      <w:r w:rsidRPr="003B219C">
        <w:rPr>
          <w:rFonts w:asciiTheme="majorHAnsi" w:hAnsiTheme="majorHAnsi" w:cstheme="majorHAnsi"/>
          <w:color w:val="auto"/>
          <w:sz w:val="28"/>
          <w:szCs w:val="28"/>
          <w:lang w:val="en-US"/>
        </w:rPr>
        <w:t>híp</w:t>
      </w:r>
      <w:r w:rsidRPr="003B219C">
        <w:rPr>
          <w:rFonts w:asciiTheme="majorHAnsi" w:hAnsiTheme="majorHAnsi" w:cstheme="majorHAnsi"/>
          <w:color w:val="auto"/>
          <w:sz w:val="28"/>
          <w:szCs w:val="28"/>
        </w:rPr>
        <w:t xml:space="preserve"> điện tử tích hợp BHYT.... Tuyên truyền về phòng, chống dịch bệnh</w:t>
      </w:r>
      <w:r w:rsidRPr="003B219C">
        <w:rPr>
          <w:rFonts w:asciiTheme="majorHAnsi" w:hAnsiTheme="majorHAnsi" w:cstheme="majorHAnsi"/>
          <w:color w:val="auto"/>
          <w:sz w:val="28"/>
          <w:szCs w:val="28"/>
          <w:lang w:val="en-US"/>
        </w:rPr>
        <w:t>,</w:t>
      </w:r>
      <w:r w:rsidRPr="003B219C">
        <w:rPr>
          <w:rFonts w:asciiTheme="majorHAnsi" w:hAnsiTheme="majorHAnsi" w:cstheme="majorHAnsi"/>
          <w:color w:val="auto"/>
          <w:sz w:val="28"/>
          <w:szCs w:val="28"/>
        </w:rPr>
        <w:t xml:space="preserve"> các bệnh truyền nhiễm được kiểm soát chặt chẽ, không có dịch bệnh nguy </w:t>
      </w:r>
      <w:r w:rsidRPr="003B219C">
        <w:rPr>
          <w:rFonts w:asciiTheme="majorHAnsi" w:hAnsiTheme="majorHAnsi" w:cstheme="majorHAnsi"/>
          <w:color w:val="auto"/>
          <w:spacing w:val="-2"/>
          <w:sz w:val="28"/>
          <w:szCs w:val="28"/>
        </w:rPr>
        <w:t xml:space="preserve">hiểm nào xảy ra trên địa bàn. </w:t>
      </w:r>
      <w:r w:rsidRPr="003B219C">
        <w:rPr>
          <w:rFonts w:asciiTheme="majorHAnsi" w:hAnsiTheme="majorHAnsi" w:cstheme="majorHAnsi"/>
          <w:color w:val="auto"/>
          <w:sz w:val="28"/>
          <w:szCs w:val="28"/>
          <w:lang w:val="zu-ZA"/>
        </w:rPr>
        <w:t>Hệ thống y tế tiếp tục được củng cố, đã h</w:t>
      </w:r>
      <w:r w:rsidRPr="003B219C">
        <w:rPr>
          <w:rFonts w:asciiTheme="majorHAnsi" w:hAnsiTheme="majorHAnsi" w:cstheme="majorHAnsi"/>
          <w:color w:val="auto"/>
          <w:sz w:val="28"/>
          <w:szCs w:val="28"/>
        </w:rPr>
        <w:t xml:space="preserve">oàn thành và đưa vào </w:t>
      </w:r>
      <w:r w:rsidRPr="003B219C">
        <w:rPr>
          <w:rFonts w:asciiTheme="majorHAnsi" w:hAnsiTheme="majorHAnsi" w:cstheme="majorHAnsi"/>
          <w:color w:val="auto"/>
          <w:sz w:val="28"/>
          <w:szCs w:val="28"/>
        </w:rPr>
        <w:lastRenderedPageBreak/>
        <w:t>sử dụng khối nhà điều trị của Trung tâm Y tế huyện, cải tạo sửa chữa trạm y tế các xã, thị trấn; công tác quản lý nhà nước về hành nghề y, dược ngoài công lập được tăng cường, hướng dẫn việc thực hiện các quy định của pháp luật về hoạt động khám bệnh, chữa bệnh và các quy chế chuyên môn</w:t>
      </w:r>
      <w:r w:rsidRPr="003B219C">
        <w:rPr>
          <w:rStyle w:val="FootnoteReference"/>
          <w:rFonts w:asciiTheme="majorHAnsi" w:hAnsiTheme="majorHAnsi" w:cstheme="majorHAnsi"/>
          <w:color w:val="auto"/>
          <w:sz w:val="28"/>
          <w:szCs w:val="28"/>
        </w:rPr>
        <w:footnoteReference w:id="40"/>
      </w:r>
      <w:r w:rsidRPr="003B219C">
        <w:rPr>
          <w:rFonts w:asciiTheme="majorHAnsi" w:hAnsiTheme="majorHAnsi" w:cstheme="majorHAnsi"/>
          <w:color w:val="auto"/>
          <w:sz w:val="28"/>
          <w:szCs w:val="28"/>
        </w:rPr>
        <w:t>.</w:t>
      </w:r>
    </w:p>
    <w:p w14:paraId="2DF464B3" w14:textId="685B0399" w:rsidR="00657C0C" w:rsidRPr="003B219C" w:rsidRDefault="00657C0C" w:rsidP="003B219C">
      <w:pPr>
        <w:spacing w:before="60" w:after="60" w:line="320" w:lineRule="exact"/>
        <w:ind w:firstLine="720"/>
        <w:jc w:val="both"/>
        <w:rPr>
          <w:rFonts w:asciiTheme="majorHAnsi" w:hAnsiTheme="majorHAnsi" w:cstheme="majorHAnsi"/>
          <w:color w:val="auto"/>
          <w:sz w:val="28"/>
          <w:szCs w:val="28"/>
          <w:lang w:val="en-US"/>
        </w:rPr>
      </w:pPr>
      <w:r w:rsidRPr="003B219C">
        <w:rPr>
          <w:rFonts w:asciiTheme="majorHAnsi" w:hAnsiTheme="majorHAnsi" w:cstheme="majorHAnsi"/>
          <w:color w:val="auto"/>
          <w:sz w:val="28"/>
          <w:szCs w:val="28"/>
          <w:lang w:val="en-US"/>
        </w:rPr>
        <w:t xml:space="preserve">Tăng cường </w:t>
      </w:r>
      <w:r w:rsidRPr="003B219C">
        <w:rPr>
          <w:rFonts w:asciiTheme="majorHAnsi" w:hAnsiTheme="majorHAnsi" w:cstheme="majorHAnsi"/>
          <w:color w:val="auto"/>
          <w:sz w:val="28"/>
          <w:szCs w:val="28"/>
        </w:rPr>
        <w:t>kiểm tra, giám sát đảm bảo vệ sinh an toàn thực phẩm trên địa bàn huyện</w:t>
      </w:r>
      <w:r w:rsidRPr="003B219C">
        <w:rPr>
          <w:rFonts w:asciiTheme="majorHAnsi" w:hAnsiTheme="majorHAnsi" w:cstheme="majorHAnsi"/>
          <w:color w:val="auto"/>
          <w:sz w:val="28"/>
          <w:szCs w:val="28"/>
          <w:lang w:val="en-US"/>
        </w:rPr>
        <w:t>, t</w:t>
      </w:r>
      <w:r w:rsidRPr="003B219C">
        <w:rPr>
          <w:rFonts w:asciiTheme="majorHAnsi" w:hAnsiTheme="majorHAnsi" w:cstheme="majorHAnsi"/>
          <w:color w:val="auto"/>
          <w:sz w:val="28"/>
          <w:szCs w:val="28"/>
        </w:rPr>
        <w:t>ổ chức tập huấn công tác cập nhật kiến thức về đảm bảo an toàn thực phẩm cho các cơ sở kinh doanh dược trên địa bàn huyện</w:t>
      </w:r>
      <w:r w:rsidRPr="003B219C">
        <w:rPr>
          <w:rFonts w:asciiTheme="majorHAnsi" w:hAnsiTheme="majorHAnsi" w:cstheme="majorHAnsi"/>
          <w:color w:val="auto"/>
          <w:sz w:val="28"/>
          <w:szCs w:val="28"/>
          <w:lang w:val="en-US"/>
        </w:rPr>
        <w:t>, tiếp tục kiểm tra</w:t>
      </w:r>
      <w:r w:rsidRPr="003B219C">
        <w:rPr>
          <w:rFonts w:asciiTheme="majorHAnsi" w:hAnsiTheme="majorHAnsi" w:cstheme="majorHAnsi"/>
          <w:color w:val="auto"/>
          <w:sz w:val="28"/>
          <w:szCs w:val="28"/>
        </w:rPr>
        <w:t xml:space="preserve"> </w:t>
      </w:r>
      <w:r w:rsidRPr="003B219C">
        <w:rPr>
          <w:rFonts w:asciiTheme="majorHAnsi" w:hAnsiTheme="majorHAnsi" w:cstheme="majorHAnsi"/>
          <w:color w:val="auto"/>
          <w:spacing w:val="4"/>
          <w:sz w:val="28"/>
          <w:szCs w:val="28"/>
          <w:lang w:val="en-US"/>
        </w:rPr>
        <w:t>các</w:t>
      </w:r>
      <w:r w:rsidRPr="003B219C">
        <w:rPr>
          <w:rFonts w:asciiTheme="majorHAnsi" w:hAnsiTheme="majorHAnsi" w:cstheme="majorHAnsi"/>
          <w:color w:val="auto"/>
          <w:spacing w:val="4"/>
          <w:sz w:val="28"/>
          <w:szCs w:val="28"/>
        </w:rPr>
        <w:t xml:space="preserve"> cơ sở kinh doanh</w:t>
      </w:r>
      <w:r w:rsidRPr="003B219C">
        <w:rPr>
          <w:rFonts w:asciiTheme="majorHAnsi" w:hAnsiTheme="majorHAnsi" w:cstheme="majorHAnsi"/>
          <w:color w:val="auto"/>
          <w:spacing w:val="4"/>
          <w:sz w:val="28"/>
          <w:szCs w:val="28"/>
          <w:lang w:val="en-US"/>
        </w:rPr>
        <w:t xml:space="preserve"> thực phẩm và </w:t>
      </w:r>
      <w:r w:rsidRPr="003B219C">
        <w:rPr>
          <w:rFonts w:asciiTheme="majorHAnsi" w:hAnsiTheme="majorHAnsi" w:cstheme="majorHAnsi"/>
          <w:color w:val="auto"/>
          <w:spacing w:val="4"/>
          <w:sz w:val="28"/>
          <w:szCs w:val="28"/>
        </w:rPr>
        <w:t>dịch vụ ăn uống</w:t>
      </w:r>
      <w:r w:rsidRPr="003B219C">
        <w:rPr>
          <w:rFonts w:asciiTheme="majorHAnsi" w:hAnsiTheme="majorHAnsi" w:cstheme="majorHAnsi"/>
          <w:color w:val="auto"/>
          <w:spacing w:val="4"/>
          <w:sz w:val="28"/>
          <w:szCs w:val="28"/>
          <w:lang w:val="en-US"/>
        </w:rPr>
        <w:t xml:space="preserve">, </w:t>
      </w:r>
      <w:r w:rsidRPr="003B219C">
        <w:rPr>
          <w:rFonts w:asciiTheme="majorHAnsi" w:hAnsiTheme="majorHAnsi" w:cstheme="majorHAnsi"/>
          <w:color w:val="auto"/>
          <w:sz w:val="28"/>
          <w:szCs w:val="28"/>
          <w:lang w:val="en-US"/>
        </w:rPr>
        <w:t>kịp thời nhắc nhở, chấn chỉnh công tác vệ sinh an toàn thực phẩm trong các cơ sở kinh doanh và công tác khám chữa bệnh tại các cơ sở hành nghề y dược tư nhân</w:t>
      </w:r>
      <w:r w:rsidRPr="003B219C">
        <w:rPr>
          <w:rStyle w:val="FootnoteReference"/>
          <w:rFonts w:asciiTheme="majorHAnsi" w:hAnsiTheme="majorHAnsi" w:cstheme="majorHAnsi"/>
          <w:color w:val="auto"/>
          <w:sz w:val="28"/>
          <w:szCs w:val="28"/>
          <w:lang w:val="en-US"/>
        </w:rPr>
        <w:footnoteReference w:id="41"/>
      </w:r>
      <w:r w:rsidRPr="003B219C">
        <w:rPr>
          <w:rFonts w:asciiTheme="majorHAnsi" w:hAnsiTheme="majorHAnsi" w:cstheme="majorHAnsi"/>
          <w:color w:val="auto"/>
          <w:sz w:val="28"/>
          <w:szCs w:val="28"/>
          <w:lang w:val="en-US"/>
        </w:rPr>
        <w:t>.</w:t>
      </w:r>
    </w:p>
    <w:p w14:paraId="14BF8501" w14:textId="5BEBADDD" w:rsidR="00C45E44" w:rsidRPr="003B219C" w:rsidRDefault="00892F7F" w:rsidP="003B219C">
      <w:pPr>
        <w:tabs>
          <w:tab w:val="left" w:pos="540"/>
        </w:tabs>
        <w:spacing w:before="60" w:after="6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Tiếp tục duy trì triển khai các đề án</w:t>
      </w:r>
      <w:r w:rsidR="00FF48CD" w:rsidRPr="003B219C">
        <w:rPr>
          <w:rFonts w:asciiTheme="majorHAnsi" w:hAnsiTheme="majorHAnsi" w:cstheme="majorHAnsi"/>
          <w:color w:val="auto"/>
          <w:sz w:val="28"/>
          <w:szCs w:val="28"/>
        </w:rPr>
        <w:t>, chương trình</w:t>
      </w:r>
      <w:r w:rsidRPr="003B219C">
        <w:rPr>
          <w:rFonts w:asciiTheme="majorHAnsi" w:hAnsiTheme="majorHAnsi" w:cstheme="majorHAnsi"/>
          <w:color w:val="auto"/>
          <w:sz w:val="28"/>
          <w:szCs w:val="28"/>
        </w:rPr>
        <w:t xml:space="preserve"> về nâng cao chất lượng dân số; Các hoạt động truyền thông về công tác Dân số được triển khai thực hiện thường xuyên, với các hình thức truyền thông đa dạng</w:t>
      </w:r>
      <w:r w:rsidRPr="003B219C">
        <w:rPr>
          <w:rStyle w:val="FootnoteReference"/>
          <w:rFonts w:asciiTheme="majorHAnsi" w:hAnsiTheme="majorHAnsi" w:cstheme="majorHAnsi"/>
          <w:color w:val="auto"/>
          <w:sz w:val="28"/>
          <w:szCs w:val="28"/>
          <w:lang w:val="pt-BR"/>
        </w:rPr>
        <w:footnoteReference w:id="42"/>
      </w:r>
      <w:r w:rsidR="00A52DD7" w:rsidRPr="003B219C">
        <w:rPr>
          <w:rFonts w:asciiTheme="majorHAnsi" w:hAnsiTheme="majorHAnsi" w:cstheme="majorHAnsi"/>
          <w:color w:val="auto"/>
          <w:sz w:val="28"/>
          <w:szCs w:val="28"/>
        </w:rPr>
        <w:t>;</w:t>
      </w:r>
      <w:r w:rsidR="00C45E44" w:rsidRPr="003B219C">
        <w:rPr>
          <w:rFonts w:asciiTheme="majorHAnsi" w:hAnsiTheme="majorHAnsi" w:cstheme="majorHAnsi"/>
          <w:color w:val="auto"/>
          <w:sz w:val="28"/>
          <w:szCs w:val="28"/>
          <w:lang w:val="pt-BR"/>
        </w:rPr>
        <w:t xml:space="preserve"> Ước tính </w:t>
      </w:r>
      <w:r w:rsidR="002F0D15" w:rsidRPr="003B219C">
        <w:rPr>
          <w:rFonts w:asciiTheme="majorHAnsi" w:hAnsiTheme="majorHAnsi" w:cstheme="majorHAnsi"/>
          <w:color w:val="auto"/>
          <w:sz w:val="28"/>
          <w:szCs w:val="28"/>
          <w:lang w:val="pt-BR"/>
        </w:rPr>
        <w:t>d</w:t>
      </w:r>
      <w:r w:rsidR="00C45E44" w:rsidRPr="003B219C">
        <w:rPr>
          <w:rFonts w:asciiTheme="majorHAnsi" w:hAnsiTheme="majorHAnsi" w:cstheme="majorHAnsi"/>
          <w:color w:val="auto"/>
          <w:sz w:val="28"/>
          <w:szCs w:val="28"/>
          <w:lang w:val="pt-BR"/>
        </w:rPr>
        <w:t>ân số trung bình toàn huyện năm 202</w:t>
      </w:r>
      <w:r w:rsidR="00657C0C" w:rsidRPr="003B219C">
        <w:rPr>
          <w:rFonts w:asciiTheme="majorHAnsi" w:hAnsiTheme="majorHAnsi" w:cstheme="majorHAnsi"/>
          <w:color w:val="auto"/>
          <w:sz w:val="28"/>
          <w:szCs w:val="28"/>
          <w:lang w:val="pt-BR"/>
        </w:rPr>
        <w:t>3</w:t>
      </w:r>
      <w:r w:rsidR="00C45E44" w:rsidRPr="003B219C">
        <w:rPr>
          <w:rFonts w:asciiTheme="majorHAnsi" w:hAnsiTheme="majorHAnsi" w:cstheme="majorHAnsi"/>
          <w:color w:val="auto"/>
          <w:sz w:val="28"/>
          <w:szCs w:val="28"/>
          <w:lang w:val="pt-BR"/>
        </w:rPr>
        <w:t xml:space="preserve"> là </w:t>
      </w:r>
      <w:r w:rsidR="00951804" w:rsidRPr="003B219C">
        <w:rPr>
          <w:rFonts w:asciiTheme="majorHAnsi" w:hAnsiTheme="majorHAnsi" w:cstheme="majorHAnsi"/>
          <w:color w:val="auto"/>
          <w:sz w:val="28"/>
          <w:szCs w:val="28"/>
          <w:lang w:val="pt-BR"/>
        </w:rPr>
        <w:t>186.641</w:t>
      </w:r>
      <w:r w:rsidR="00C45E44" w:rsidRPr="003B219C">
        <w:rPr>
          <w:rFonts w:asciiTheme="majorHAnsi" w:hAnsiTheme="majorHAnsi" w:cstheme="majorHAnsi"/>
          <w:color w:val="auto"/>
          <w:sz w:val="28"/>
          <w:szCs w:val="28"/>
          <w:lang w:val="pt-BR"/>
        </w:rPr>
        <w:t xml:space="preserve"> người, tỷ lệ phát triển dân số tự nhiên </w:t>
      </w:r>
      <w:r w:rsidR="00951804" w:rsidRPr="003B219C">
        <w:rPr>
          <w:rFonts w:asciiTheme="majorHAnsi" w:hAnsiTheme="majorHAnsi" w:cstheme="majorHAnsi"/>
          <w:color w:val="auto"/>
          <w:sz w:val="28"/>
          <w:szCs w:val="28"/>
          <w:lang w:val="pt-BR"/>
        </w:rPr>
        <w:t>1,18</w:t>
      </w:r>
      <w:r w:rsidR="00C45E44" w:rsidRPr="003B219C">
        <w:rPr>
          <w:rFonts w:asciiTheme="majorHAnsi" w:hAnsiTheme="majorHAnsi" w:cstheme="majorHAnsi"/>
          <w:color w:val="auto"/>
          <w:sz w:val="28"/>
          <w:szCs w:val="28"/>
          <w:lang w:val="pt-BR"/>
        </w:rPr>
        <w:t>%; tỷ lệ sinh lần 3</w:t>
      </w:r>
      <w:r w:rsidR="00CB7BE2" w:rsidRPr="003B219C">
        <w:rPr>
          <w:rFonts w:asciiTheme="majorHAnsi" w:hAnsiTheme="majorHAnsi" w:cstheme="majorHAnsi"/>
          <w:color w:val="auto"/>
          <w:sz w:val="28"/>
          <w:szCs w:val="28"/>
          <w:lang w:val="pt-BR"/>
        </w:rPr>
        <w:t xml:space="preserve"> trở lên </w:t>
      </w:r>
      <w:r w:rsidR="00C45E44" w:rsidRPr="003B219C">
        <w:rPr>
          <w:rFonts w:asciiTheme="majorHAnsi" w:hAnsiTheme="majorHAnsi" w:cstheme="majorHAnsi"/>
          <w:color w:val="auto"/>
          <w:sz w:val="28"/>
          <w:szCs w:val="28"/>
          <w:lang w:val="pt-BR"/>
        </w:rPr>
        <w:t xml:space="preserve">giảm </w:t>
      </w:r>
      <w:r w:rsidR="003D0955" w:rsidRPr="003B219C">
        <w:rPr>
          <w:rFonts w:asciiTheme="majorHAnsi" w:hAnsiTheme="majorHAnsi" w:cstheme="majorHAnsi"/>
          <w:color w:val="auto"/>
          <w:sz w:val="28"/>
          <w:szCs w:val="28"/>
          <w:lang w:val="pt-BR"/>
        </w:rPr>
        <w:t>4</w:t>
      </w:r>
      <w:r w:rsidR="00C45E44" w:rsidRPr="003B219C">
        <w:rPr>
          <w:rFonts w:asciiTheme="majorHAnsi" w:hAnsiTheme="majorHAnsi" w:cstheme="majorHAnsi"/>
          <w:color w:val="auto"/>
          <w:sz w:val="28"/>
          <w:szCs w:val="28"/>
          <w:lang w:val="pt-BR"/>
        </w:rPr>
        <w:t xml:space="preserve">% so với cùng kỳ; tỷ số giới tính khi sinh là </w:t>
      </w:r>
      <w:r w:rsidR="003D0955" w:rsidRPr="003B219C">
        <w:rPr>
          <w:rFonts w:asciiTheme="majorHAnsi" w:hAnsiTheme="majorHAnsi" w:cstheme="majorHAnsi"/>
          <w:color w:val="auto"/>
          <w:sz w:val="28"/>
          <w:szCs w:val="28"/>
          <w:lang w:val="pt-BR"/>
        </w:rPr>
        <w:t>114</w:t>
      </w:r>
      <w:r w:rsidR="00C45E44" w:rsidRPr="003B219C">
        <w:rPr>
          <w:rFonts w:asciiTheme="majorHAnsi" w:hAnsiTheme="majorHAnsi" w:cstheme="majorHAnsi"/>
          <w:color w:val="auto"/>
          <w:sz w:val="28"/>
          <w:szCs w:val="28"/>
          <w:lang w:val="pt-BR"/>
        </w:rPr>
        <w:t xml:space="preserve">/100 </w:t>
      </w:r>
      <w:r w:rsidR="003D0955" w:rsidRPr="003B219C">
        <w:rPr>
          <w:rFonts w:asciiTheme="majorHAnsi" w:hAnsiTheme="majorHAnsi" w:cstheme="majorHAnsi"/>
          <w:color w:val="auto"/>
          <w:sz w:val="28"/>
          <w:szCs w:val="28"/>
          <w:lang w:val="pt-BR"/>
        </w:rPr>
        <w:t>tăng so với năm 2022</w:t>
      </w:r>
      <w:r w:rsidR="00C45E44" w:rsidRPr="003B219C">
        <w:rPr>
          <w:rFonts w:asciiTheme="majorHAnsi" w:hAnsiTheme="majorHAnsi" w:cstheme="majorHAnsi"/>
          <w:color w:val="auto"/>
          <w:sz w:val="28"/>
          <w:szCs w:val="28"/>
          <w:lang w:val="pt-BR"/>
        </w:rPr>
        <w:t>.</w:t>
      </w:r>
    </w:p>
    <w:p w14:paraId="5A6B9EE7" w14:textId="3611EA37" w:rsidR="00CA0870" w:rsidRPr="003B219C" w:rsidRDefault="00CA0870" w:rsidP="003B219C">
      <w:pPr>
        <w:tabs>
          <w:tab w:val="left" w:pos="540"/>
        </w:tabs>
        <w:spacing w:before="120" w:line="320" w:lineRule="exact"/>
        <w:ind w:firstLine="720"/>
        <w:jc w:val="both"/>
        <w:rPr>
          <w:rFonts w:asciiTheme="majorHAnsi" w:hAnsiTheme="majorHAnsi" w:cstheme="majorHAnsi"/>
          <w:b/>
          <w:bCs/>
          <w:color w:val="auto"/>
          <w:sz w:val="28"/>
          <w:szCs w:val="28"/>
          <w:lang w:val="nl-NL"/>
        </w:rPr>
      </w:pPr>
      <w:r w:rsidRPr="003B219C">
        <w:rPr>
          <w:rFonts w:asciiTheme="majorHAnsi" w:hAnsiTheme="majorHAnsi" w:cstheme="majorHAnsi"/>
          <w:b/>
          <w:bCs/>
          <w:color w:val="auto"/>
          <w:sz w:val="28"/>
          <w:szCs w:val="28"/>
          <w:lang w:val="nl-NL"/>
        </w:rPr>
        <w:t>III</w:t>
      </w:r>
      <w:r w:rsidR="000A5278" w:rsidRPr="003B219C">
        <w:rPr>
          <w:rFonts w:asciiTheme="majorHAnsi" w:hAnsiTheme="majorHAnsi" w:cstheme="majorHAnsi"/>
          <w:b/>
          <w:bCs/>
          <w:color w:val="auto"/>
          <w:sz w:val="28"/>
          <w:szCs w:val="28"/>
          <w:lang w:val="nl-NL"/>
        </w:rPr>
        <w:t xml:space="preserve">. </w:t>
      </w:r>
      <w:r w:rsidRPr="003B219C">
        <w:rPr>
          <w:rFonts w:asciiTheme="majorHAnsi" w:hAnsiTheme="majorHAnsi" w:cstheme="majorHAnsi"/>
          <w:b/>
          <w:bCs/>
          <w:color w:val="auto"/>
          <w:sz w:val="28"/>
          <w:szCs w:val="28"/>
          <w:lang w:val="nl-NL"/>
        </w:rPr>
        <w:t>TÌNH HÌNH ANCT- TTATXH, GIẢI QUYẾT ĐƠN THƯ, KHIẾU NẠI TỐ CÁO</w:t>
      </w:r>
    </w:p>
    <w:p w14:paraId="249169D1" w14:textId="5F7DBB15" w:rsidR="000A5278" w:rsidRPr="003B219C" w:rsidRDefault="000A5278" w:rsidP="003B219C">
      <w:pPr>
        <w:spacing w:before="120" w:line="320" w:lineRule="exact"/>
        <w:ind w:firstLine="720"/>
        <w:jc w:val="both"/>
        <w:rPr>
          <w:rFonts w:asciiTheme="majorHAnsi" w:hAnsiTheme="majorHAnsi" w:cstheme="majorHAnsi"/>
          <w:iCs/>
          <w:color w:val="auto"/>
          <w:sz w:val="28"/>
          <w:szCs w:val="28"/>
          <w:lang w:val="nl-NL"/>
        </w:rPr>
      </w:pPr>
      <w:r w:rsidRPr="003B219C">
        <w:rPr>
          <w:rFonts w:asciiTheme="majorHAnsi" w:hAnsiTheme="majorHAnsi" w:cstheme="majorHAnsi"/>
          <w:b/>
          <w:bCs/>
          <w:color w:val="auto"/>
          <w:sz w:val="28"/>
          <w:szCs w:val="28"/>
          <w:lang w:val="nl-NL"/>
        </w:rPr>
        <w:t xml:space="preserve">1. </w:t>
      </w:r>
      <w:r w:rsidRPr="003B219C">
        <w:rPr>
          <w:rFonts w:asciiTheme="majorHAnsi" w:hAnsiTheme="majorHAnsi" w:cstheme="majorHAnsi"/>
          <w:b/>
          <w:bCs/>
          <w:iCs/>
          <w:color w:val="auto"/>
          <w:sz w:val="28"/>
          <w:szCs w:val="28"/>
        </w:rPr>
        <w:t xml:space="preserve">Công tác </w:t>
      </w:r>
      <w:r w:rsidRPr="003B219C">
        <w:rPr>
          <w:rFonts w:asciiTheme="majorHAnsi" w:hAnsiTheme="majorHAnsi" w:cstheme="majorHAnsi"/>
          <w:b/>
          <w:bCs/>
          <w:iCs/>
          <w:color w:val="auto"/>
          <w:sz w:val="28"/>
          <w:szCs w:val="28"/>
          <w:lang w:val="nl-NL"/>
        </w:rPr>
        <w:t>quốc phòng</w:t>
      </w:r>
      <w:r w:rsidR="00D84540" w:rsidRPr="003B219C">
        <w:rPr>
          <w:rFonts w:asciiTheme="majorHAnsi" w:hAnsiTheme="majorHAnsi" w:cstheme="majorHAnsi"/>
          <w:b/>
          <w:bCs/>
          <w:iCs/>
          <w:color w:val="auto"/>
          <w:sz w:val="28"/>
          <w:szCs w:val="28"/>
          <w:lang w:val="nl-NL"/>
        </w:rPr>
        <w:t>, quân sự</w:t>
      </w:r>
      <w:r w:rsidRPr="003B219C">
        <w:rPr>
          <w:rFonts w:asciiTheme="majorHAnsi" w:hAnsiTheme="majorHAnsi" w:cstheme="majorHAnsi"/>
          <w:b/>
          <w:bCs/>
          <w:iCs/>
          <w:color w:val="auto"/>
          <w:sz w:val="28"/>
          <w:szCs w:val="28"/>
          <w:lang w:val="nl-NL"/>
        </w:rPr>
        <w:t xml:space="preserve"> địa phương</w:t>
      </w:r>
    </w:p>
    <w:p w14:paraId="011CE9E3" w14:textId="3BC0AA9E" w:rsidR="000274D8" w:rsidRPr="003B219C" w:rsidRDefault="000274D8" w:rsidP="003B219C">
      <w:pPr>
        <w:pStyle w:val="BodyText"/>
        <w:tabs>
          <w:tab w:val="left" w:pos="671"/>
        </w:tabs>
        <w:spacing w:line="320" w:lineRule="exact"/>
        <w:ind w:firstLine="720"/>
        <w:rPr>
          <w:rFonts w:asciiTheme="majorHAnsi" w:hAnsiTheme="majorHAnsi" w:cstheme="majorHAnsi"/>
          <w:b/>
          <w:bCs/>
          <w:i/>
          <w:iCs/>
          <w:spacing w:val="-4"/>
          <w:lang w:val="nl-NL"/>
        </w:rPr>
      </w:pPr>
      <w:r w:rsidRPr="003B219C">
        <w:rPr>
          <w:rFonts w:asciiTheme="majorHAnsi" w:hAnsiTheme="majorHAnsi" w:cstheme="majorHAnsi"/>
          <w:lang w:val="nl-NL"/>
        </w:rPr>
        <w:t xml:space="preserve">Công tác quốc phòng, quân sự địa phương được triển khai đồng bộ, toàn diện. </w:t>
      </w:r>
      <w:r w:rsidRPr="003B219C">
        <w:rPr>
          <w:rFonts w:asciiTheme="majorHAnsi" w:hAnsiTheme="majorHAnsi" w:cstheme="majorHAnsi"/>
          <w:lang w:val="pt-BR"/>
        </w:rPr>
        <w:t>Tổ chức triển khai Nghị quyết số 159-NQ/TU về lãnh đạo thực hiện “Chiến lược bảo vệ an ninh quốc gia”</w:t>
      </w:r>
      <w:r w:rsidR="00D647C0" w:rsidRPr="003B219C">
        <w:rPr>
          <w:rFonts w:asciiTheme="majorHAnsi" w:hAnsiTheme="majorHAnsi" w:cstheme="majorHAnsi"/>
          <w:lang w:val="nl-NL"/>
        </w:rPr>
        <w:t xml:space="preserve">, </w:t>
      </w:r>
      <w:r w:rsidR="002C6A7A" w:rsidRPr="003B219C">
        <w:rPr>
          <w:rFonts w:asciiTheme="majorHAnsi" w:hAnsiTheme="majorHAnsi" w:cstheme="majorHAnsi"/>
        </w:rPr>
        <w:t xml:space="preserve">Chỉ thị số </w:t>
      </w:r>
      <w:r w:rsidR="002C6A7A" w:rsidRPr="003B219C">
        <w:rPr>
          <w:rFonts w:asciiTheme="majorHAnsi" w:hAnsiTheme="majorHAnsi" w:cstheme="majorHAnsi"/>
          <w:lang w:val="en-US"/>
        </w:rPr>
        <w:t>12</w:t>
      </w:r>
      <w:r w:rsidR="00D647C0" w:rsidRPr="003B219C">
        <w:rPr>
          <w:rFonts w:asciiTheme="majorHAnsi" w:hAnsiTheme="majorHAnsi" w:cstheme="majorHAnsi"/>
        </w:rPr>
        <w:t xml:space="preserve">- CT/HU ngày </w:t>
      </w:r>
      <w:r w:rsidR="002C6A7A" w:rsidRPr="003B219C">
        <w:rPr>
          <w:rFonts w:asciiTheme="majorHAnsi" w:hAnsiTheme="majorHAnsi" w:cstheme="majorHAnsi"/>
          <w:lang w:val="en-US"/>
        </w:rPr>
        <w:t>14/02/2023</w:t>
      </w:r>
      <w:r w:rsidR="00D647C0" w:rsidRPr="003B219C">
        <w:rPr>
          <w:rFonts w:asciiTheme="majorHAnsi" w:hAnsiTheme="majorHAnsi" w:cstheme="majorHAnsi"/>
        </w:rPr>
        <w:t xml:space="preserve"> của Huyện uỷ về lãnh đạo thực hiện nhiệm vụ quốc phòng địa phương năm 202</w:t>
      </w:r>
      <w:r w:rsidR="002C6A7A" w:rsidRPr="003B219C">
        <w:rPr>
          <w:rFonts w:asciiTheme="majorHAnsi" w:hAnsiTheme="majorHAnsi" w:cstheme="majorHAnsi"/>
          <w:lang w:val="en-US"/>
        </w:rPr>
        <w:t>3</w:t>
      </w:r>
      <w:r w:rsidR="00D647C0" w:rsidRPr="003B219C">
        <w:rPr>
          <w:rFonts w:asciiTheme="majorHAnsi" w:hAnsiTheme="majorHAnsi" w:cstheme="majorHAnsi"/>
          <w:lang w:val="nl-NL"/>
        </w:rPr>
        <w:t xml:space="preserve">; </w:t>
      </w:r>
      <w:r w:rsidR="002C6A7A" w:rsidRPr="003B219C">
        <w:rPr>
          <w:rFonts w:asciiTheme="majorHAnsi" w:hAnsiTheme="majorHAnsi" w:cstheme="majorHAnsi"/>
          <w:lang w:val="en-US"/>
        </w:rPr>
        <w:t>d</w:t>
      </w:r>
      <w:r w:rsidR="002C6A7A" w:rsidRPr="003B219C">
        <w:rPr>
          <w:rFonts w:asciiTheme="majorHAnsi" w:hAnsiTheme="majorHAnsi" w:cstheme="majorHAnsi"/>
        </w:rPr>
        <w:t>uy trì nghiêm các chế độ về sẵn sàng chiến đấu ở cơ quan, đơn vị; chỉ đạo công tác diễn tập chiến đấu trong khu vực phòng thủ năm 202</w:t>
      </w:r>
      <w:r w:rsidR="002C6A7A" w:rsidRPr="003B219C">
        <w:rPr>
          <w:rFonts w:asciiTheme="majorHAnsi" w:hAnsiTheme="majorHAnsi" w:cstheme="majorHAnsi"/>
          <w:lang w:val="en-US"/>
        </w:rPr>
        <w:t>3</w:t>
      </w:r>
      <w:r w:rsidR="002C6A7A" w:rsidRPr="003B219C">
        <w:rPr>
          <w:rFonts w:asciiTheme="majorHAnsi" w:hAnsiTheme="majorHAnsi" w:cstheme="majorHAnsi"/>
        </w:rPr>
        <w:t>; Tổ chức huấn luyện cho các đối tượng theo kế hoạch</w:t>
      </w:r>
      <w:r w:rsidR="002C6A7A" w:rsidRPr="003B219C">
        <w:rPr>
          <w:rFonts w:asciiTheme="majorHAnsi" w:hAnsiTheme="majorHAnsi" w:cstheme="majorHAnsi"/>
          <w:lang w:val="en-US"/>
        </w:rPr>
        <w:t xml:space="preserve">, </w:t>
      </w:r>
      <w:r w:rsidR="002C6A7A" w:rsidRPr="003B219C">
        <w:rPr>
          <w:rFonts w:asciiTheme="majorHAnsi" w:hAnsiTheme="majorHAnsi" w:cstheme="majorHAnsi"/>
        </w:rPr>
        <w:t>tham gia Hội thao TDTT quốc phòng do Bộ CHQS tỉnh tổ chức; bồi dưỡng kiến thức quốc phòng an ninh cho đối tượng 4 tại địa bàn</w:t>
      </w:r>
      <w:r w:rsidR="002C6A7A" w:rsidRPr="003B219C">
        <w:rPr>
          <w:rFonts w:asciiTheme="majorHAnsi" w:hAnsiTheme="majorHAnsi" w:cstheme="majorHAnsi"/>
          <w:lang w:val="en-US"/>
        </w:rPr>
        <w:t xml:space="preserve">. </w:t>
      </w:r>
      <w:r w:rsidR="002C6A7A" w:rsidRPr="003B219C">
        <w:rPr>
          <w:rFonts w:asciiTheme="majorHAnsi" w:hAnsiTheme="majorHAnsi" w:cstheme="majorHAnsi"/>
          <w:lang w:val="nl-NL"/>
        </w:rPr>
        <w:t xml:space="preserve">Chỉ đạo các xã, thị trấn tổ chức khám sơ tuyển NVQS đảm bảo quy định. </w:t>
      </w:r>
      <w:r w:rsidR="002C6A7A" w:rsidRPr="003B219C">
        <w:rPr>
          <w:rFonts w:asciiTheme="majorHAnsi" w:hAnsiTheme="majorHAnsi" w:cstheme="majorHAnsi"/>
          <w:bCs/>
          <w:spacing w:val="-6"/>
          <w:lang w:val="de-DE"/>
        </w:rPr>
        <w:t>Tổng kết 10 năm thực hiện Đề án số 29/ĐA-UBND ngày 09/5/2013 của UBND huyện về khắc phục khó khăn trong công tác tuyển chọn, gọi công dân nhập ngũ năm 2013 và những năm tiếp theo</w:t>
      </w:r>
      <w:r w:rsidR="002C6A7A" w:rsidRPr="003B219C">
        <w:rPr>
          <w:rFonts w:asciiTheme="majorHAnsi" w:hAnsiTheme="majorHAnsi" w:cstheme="majorHAnsi"/>
          <w:b/>
          <w:bCs/>
          <w:i/>
          <w:iCs/>
          <w:spacing w:val="-4"/>
          <w:lang w:val="nl-NL"/>
        </w:rPr>
        <w:t>.</w:t>
      </w:r>
      <w:r w:rsidR="002C6A7A" w:rsidRPr="003B219C">
        <w:rPr>
          <w:rFonts w:asciiTheme="majorHAnsi" w:hAnsiTheme="majorHAnsi" w:cstheme="majorHAnsi"/>
          <w:lang w:val="nl-NL"/>
        </w:rPr>
        <w:t>T</w:t>
      </w:r>
      <w:r w:rsidRPr="003B219C">
        <w:rPr>
          <w:rFonts w:asciiTheme="majorHAnsi" w:hAnsiTheme="majorHAnsi" w:cstheme="majorHAnsi"/>
          <w:lang w:val="nl-NL"/>
        </w:rPr>
        <w:t>riển khai các nội dung theo Đề án số 52/ĐA-UBND ngày 02/12/2020 về xây dựng Sở chỉ huy trong căn c</w:t>
      </w:r>
      <w:r w:rsidR="00BF0FBD" w:rsidRPr="003B219C">
        <w:rPr>
          <w:rFonts w:asciiTheme="majorHAnsi" w:hAnsiTheme="majorHAnsi" w:cstheme="majorHAnsi"/>
          <w:lang w:val="nl-NL"/>
        </w:rPr>
        <w:t>ứ chiến đấu giai đoạn 2021-2025; xây dựng các công trình trong căn cứ chiến đấu của huyện</w:t>
      </w:r>
      <w:r w:rsidR="00BF0FBD" w:rsidRPr="003B219C">
        <w:rPr>
          <w:rStyle w:val="FootnoteReference"/>
          <w:rFonts w:asciiTheme="majorHAnsi" w:hAnsiTheme="majorHAnsi" w:cstheme="majorHAnsi"/>
          <w:lang w:val="nl-NL"/>
        </w:rPr>
        <w:footnoteReference w:id="43"/>
      </w:r>
      <w:r w:rsidR="00BF0FBD" w:rsidRPr="003B219C">
        <w:rPr>
          <w:rFonts w:asciiTheme="majorHAnsi" w:hAnsiTheme="majorHAnsi" w:cstheme="majorHAnsi"/>
          <w:lang w:val="nl-NL"/>
        </w:rPr>
        <w:t>.</w:t>
      </w:r>
    </w:p>
    <w:p w14:paraId="7025C26D" w14:textId="299E9F0A" w:rsidR="000A5278" w:rsidRPr="003B219C" w:rsidRDefault="000A5278" w:rsidP="003B219C">
      <w:pPr>
        <w:spacing w:before="120" w:line="320" w:lineRule="exact"/>
        <w:ind w:firstLine="720"/>
        <w:jc w:val="both"/>
        <w:rPr>
          <w:rFonts w:asciiTheme="majorHAnsi" w:hAnsiTheme="majorHAnsi" w:cstheme="majorHAnsi"/>
          <w:b/>
          <w:bCs/>
          <w:iCs/>
          <w:color w:val="auto"/>
          <w:sz w:val="28"/>
          <w:szCs w:val="28"/>
          <w:lang w:val="nl-NL"/>
        </w:rPr>
      </w:pPr>
      <w:r w:rsidRPr="003B219C">
        <w:rPr>
          <w:rFonts w:asciiTheme="majorHAnsi" w:hAnsiTheme="majorHAnsi" w:cstheme="majorHAnsi"/>
          <w:b/>
          <w:bCs/>
          <w:iCs/>
          <w:color w:val="auto"/>
          <w:sz w:val="28"/>
          <w:szCs w:val="28"/>
          <w:lang w:val="nl-NL"/>
        </w:rPr>
        <w:t>2.</w:t>
      </w:r>
      <w:r w:rsidRPr="003B219C">
        <w:rPr>
          <w:rFonts w:asciiTheme="majorHAnsi" w:hAnsiTheme="majorHAnsi" w:cstheme="majorHAnsi"/>
          <w:b/>
          <w:bCs/>
          <w:iCs/>
          <w:color w:val="auto"/>
          <w:sz w:val="28"/>
          <w:szCs w:val="28"/>
        </w:rPr>
        <w:t xml:space="preserve"> Công tác đảm bảo ANCT-TTATXH</w:t>
      </w:r>
    </w:p>
    <w:p w14:paraId="7B265E6C" w14:textId="77777777" w:rsidR="00F67ECB" w:rsidRPr="003B219C" w:rsidRDefault="00F67ECB" w:rsidP="003B219C">
      <w:pPr>
        <w:spacing w:before="12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nl-NL"/>
        </w:rPr>
        <w:t xml:space="preserve">Công tác phòng, chống tội phạm và vi phạm pháp luật bảo đảm an ninh trật </w:t>
      </w:r>
      <w:r w:rsidRPr="003B219C">
        <w:rPr>
          <w:rFonts w:asciiTheme="majorHAnsi" w:hAnsiTheme="majorHAnsi" w:cstheme="majorHAnsi"/>
          <w:color w:val="auto"/>
          <w:sz w:val="28"/>
          <w:szCs w:val="28"/>
          <w:lang w:val="nl-NL"/>
        </w:rPr>
        <w:lastRenderedPageBreak/>
        <w:t>tự đã đạt được những kết quả quan trọng; bảo đảm tuyệt đối an ninh, an toàn các sự kiện chính trị, kinh tế, xã hội quan trọng, các đoàn lãnh đạo Đảng, Nhà nước, đoàn khách quốc tế đến thăm và làm việc tại địa phương. Chỉ đạo lực lượng Công an nắm tình hình, kịp thời tham mưu giải quyết có hiệu quả các điểm mâu thuẫn, tranh chấp, khiếu kiện liên quan đến việc giải phóng mặt bằng, triển khai các dự án trên địa bàn, Khu xử lý rác thải thị trấn Nhã Nam,... không để phát sinh phức tạp về ANTT.</w:t>
      </w:r>
    </w:p>
    <w:p w14:paraId="0A015909" w14:textId="77777777" w:rsidR="00F67ECB" w:rsidRPr="003B219C" w:rsidRDefault="00F67ECB" w:rsidP="003B219C">
      <w:pPr>
        <w:spacing w:before="12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nl-NL"/>
        </w:rPr>
        <w:t>Tình hình tội phạm và vi phạm pháp luật về trật tự xã hội cơ bản được kiềm chế, kéo giảm so với năm 2022, tình hình an ninh, trật tự cơ bản ổn định</w:t>
      </w:r>
      <w:r w:rsidRPr="003B219C">
        <w:rPr>
          <w:rStyle w:val="FootnoteReference"/>
          <w:rFonts w:asciiTheme="majorHAnsi" w:hAnsiTheme="majorHAnsi" w:cstheme="majorHAnsi"/>
          <w:color w:val="auto"/>
          <w:sz w:val="28"/>
          <w:szCs w:val="28"/>
          <w:lang w:val="nl-NL"/>
        </w:rPr>
        <w:footnoteReference w:id="44"/>
      </w:r>
      <w:r w:rsidRPr="003B219C">
        <w:rPr>
          <w:rFonts w:asciiTheme="majorHAnsi" w:hAnsiTheme="majorHAnsi" w:cstheme="majorHAnsi"/>
          <w:color w:val="auto"/>
          <w:sz w:val="28"/>
          <w:szCs w:val="28"/>
          <w:lang w:val="nl-NL"/>
        </w:rPr>
        <w:t>. Tăng cường kiểm tra, kịp thời phát hiện, xử lý ác hành vi vi phạm pháp luật về thương mại, tài nguyên môi trường, an toàn thực phẩm</w:t>
      </w:r>
      <w:r w:rsidRPr="003B219C">
        <w:rPr>
          <w:rStyle w:val="FootnoteReference"/>
          <w:rFonts w:asciiTheme="majorHAnsi" w:hAnsiTheme="majorHAnsi" w:cstheme="majorHAnsi"/>
          <w:color w:val="auto"/>
          <w:sz w:val="28"/>
          <w:szCs w:val="28"/>
          <w:lang w:val="nl-NL"/>
        </w:rPr>
        <w:footnoteReference w:id="45"/>
      </w:r>
      <w:r w:rsidRPr="003B219C">
        <w:rPr>
          <w:rFonts w:asciiTheme="majorHAnsi" w:hAnsiTheme="majorHAnsi" w:cstheme="majorHAnsi"/>
          <w:color w:val="auto"/>
          <w:sz w:val="28"/>
          <w:szCs w:val="28"/>
          <w:lang w:val="nl-NL"/>
        </w:rPr>
        <w:t>. Chỉ đạo triển khai thực hiện nghiêm Chỉ thị số 07-CT/HU ngày 31/8/2021 của Ban Thường vụ Huyện ủy về tiếp tục tăng cường sự lãnh đạo của cấp ủy đảng đối với công tác đấu tranh phòng chống ma túy trên địa bàn huyện trong tình hình mới; tập trung lực lượng, triển khai các biện pháp đấu tranh với tội phạm về ma túy, triệt xóa, vô hiệu hóa các điểm phức tạp về ma túy trên địa bàn</w:t>
      </w:r>
      <w:r w:rsidRPr="003B219C">
        <w:rPr>
          <w:rStyle w:val="FootnoteReference"/>
          <w:rFonts w:asciiTheme="majorHAnsi" w:hAnsiTheme="majorHAnsi" w:cstheme="majorHAnsi"/>
          <w:color w:val="auto"/>
          <w:sz w:val="28"/>
          <w:szCs w:val="28"/>
          <w:lang w:val="nl-NL"/>
        </w:rPr>
        <w:footnoteReference w:id="46"/>
      </w:r>
      <w:r w:rsidRPr="003B219C">
        <w:rPr>
          <w:rFonts w:asciiTheme="majorHAnsi" w:hAnsiTheme="majorHAnsi" w:cstheme="majorHAnsi"/>
          <w:color w:val="auto"/>
          <w:sz w:val="28"/>
          <w:szCs w:val="28"/>
          <w:lang w:val="nl-NL"/>
        </w:rPr>
        <w:t>.</w:t>
      </w:r>
    </w:p>
    <w:p w14:paraId="70C17539" w14:textId="77777777" w:rsidR="00F67ECB" w:rsidRPr="003B219C" w:rsidRDefault="00F67ECB" w:rsidP="003B219C">
      <w:pPr>
        <w:spacing w:before="12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nl-NL"/>
        </w:rPr>
        <w:t xml:space="preserve">Tổ chức thực hiện Đề án 06/CP </w:t>
      </w:r>
      <w:r w:rsidRPr="003B219C">
        <w:rPr>
          <w:rFonts w:asciiTheme="majorHAnsi" w:hAnsiTheme="majorHAnsi" w:cstheme="majorHAnsi"/>
          <w:color w:val="auto"/>
          <w:sz w:val="28"/>
          <w:szCs w:val="28"/>
        </w:rPr>
        <w:t>về Phát triển ứng dụng dữ liệu dân cư, định danh và xác thực điện tử phục vụ chuyển đổi số quốc gia giai đoạn 2022- 2025, tầm nhìn đến năm 2030</w:t>
      </w:r>
      <w:r w:rsidRPr="003B219C">
        <w:rPr>
          <w:rFonts w:asciiTheme="majorHAnsi" w:hAnsiTheme="majorHAnsi" w:cstheme="majorHAnsi"/>
          <w:color w:val="auto"/>
          <w:sz w:val="28"/>
          <w:szCs w:val="28"/>
          <w:lang w:val="en-US"/>
        </w:rPr>
        <w:t>, thực hiện thủ tục cấp định danh điện tử; củng cố kiện toàn đội ngũ công an chính quy tại các xã, thị trấn, tăng cường đầu tư xây dựng hạ tầng trụ sở công an, đáp ứng yêu cầu nhiệm vụ tại cơ sở</w:t>
      </w:r>
      <w:r w:rsidRPr="003B219C">
        <w:rPr>
          <w:rFonts w:asciiTheme="majorHAnsi" w:hAnsiTheme="majorHAnsi" w:cstheme="majorHAnsi"/>
          <w:color w:val="auto"/>
          <w:sz w:val="28"/>
          <w:szCs w:val="28"/>
          <w:lang w:val="nl-NL"/>
        </w:rPr>
        <w:t>. Tăng cường công tác quản lý nhà nước về ANTT, trọng tâm là quản lý cư trú, quản lý các ngành nghề kinh doanh có điều kiện về ANTT, kịp thời phát hiện, xử lý các cơ sở vi phạm, cơ sở kinh doanh “trá hình” phức tạp về ANTT.</w:t>
      </w:r>
    </w:p>
    <w:p w14:paraId="48BB0C6F" w14:textId="77777777" w:rsidR="00F67ECB" w:rsidRPr="003B219C" w:rsidRDefault="00F67ECB" w:rsidP="003B219C">
      <w:pPr>
        <w:spacing w:before="12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nl-NL"/>
        </w:rPr>
        <w:t>T</w:t>
      </w:r>
      <w:r w:rsidRPr="003B219C">
        <w:rPr>
          <w:rFonts w:asciiTheme="majorHAnsi" w:hAnsiTheme="majorHAnsi" w:cstheme="majorHAnsi"/>
          <w:bCs/>
          <w:color w:val="auto"/>
          <w:sz w:val="28"/>
          <w:szCs w:val="28"/>
          <w:lang w:val="nl-NL"/>
        </w:rPr>
        <w:t>riển khai thực hiện nghiêm túc</w:t>
      </w:r>
      <w:r w:rsidRPr="003B219C">
        <w:rPr>
          <w:rFonts w:asciiTheme="majorHAnsi" w:hAnsiTheme="majorHAnsi" w:cstheme="majorHAnsi"/>
          <w:color w:val="auto"/>
          <w:sz w:val="28"/>
          <w:szCs w:val="28"/>
        </w:rPr>
        <w:t xml:space="preserve"> </w:t>
      </w:r>
      <w:r w:rsidRPr="003B219C">
        <w:rPr>
          <w:rFonts w:asciiTheme="majorHAnsi" w:hAnsiTheme="majorHAnsi" w:cstheme="majorHAnsi"/>
          <w:color w:val="auto"/>
          <w:sz w:val="28"/>
          <w:szCs w:val="28"/>
          <w:lang w:val="nl-NL"/>
        </w:rPr>
        <w:t xml:space="preserve">các văn bản chỉ đạo của cấp trên về công tác phòng cháy chữa cháy và cứu nạn cứu hộ trên địa bàn, tổ chức kiểm tra công tác phòng cháy chữa cháy tại các hộ kinh doanh kết hợp nhà ở; hướng dẫn các cơ sở kinh doanh dịch vụ karaoke khắc phục những tồn tại, hạn chế liên quan đến công tác phòng cháy chữa cháy, kịp thời phát hiện, xử lý cơ sở kinh doanh dịch vụ karaoke không đảm bảo điều kiện “lén lút” hoạt động. Triển khai 02 cuộc diễn tập phương án chữa cháy và cứu nạn cứu hộ trên địa bàn huyện. Trong năm 2023, trên địa bàn </w:t>
      </w:r>
      <w:r w:rsidRPr="003B219C">
        <w:rPr>
          <w:rFonts w:asciiTheme="majorHAnsi" w:hAnsiTheme="majorHAnsi" w:cstheme="majorHAnsi"/>
          <w:color w:val="auto"/>
          <w:sz w:val="28"/>
          <w:szCs w:val="28"/>
          <w:lang w:val="en-US"/>
        </w:rPr>
        <w:t>không xảy ra cháy, nổ gây hậu quả nghiêm trọng.</w:t>
      </w:r>
    </w:p>
    <w:p w14:paraId="4AD8DA90" w14:textId="77777777" w:rsidR="00F67ECB" w:rsidRPr="003B219C" w:rsidRDefault="00F67ECB" w:rsidP="003B219C">
      <w:pPr>
        <w:pStyle w:val="BodyText"/>
        <w:tabs>
          <w:tab w:val="left" w:pos="567"/>
        </w:tabs>
        <w:spacing w:before="120" w:line="320" w:lineRule="exact"/>
        <w:ind w:firstLine="720"/>
        <w:rPr>
          <w:rFonts w:asciiTheme="majorHAnsi" w:hAnsiTheme="majorHAnsi" w:cstheme="majorHAnsi"/>
          <w:lang w:val="nl-NL"/>
        </w:rPr>
      </w:pPr>
      <w:r w:rsidRPr="003B219C">
        <w:rPr>
          <w:rFonts w:asciiTheme="majorHAnsi" w:hAnsiTheme="majorHAnsi" w:cstheme="majorHAnsi"/>
          <w:lang w:val="vi-VN"/>
        </w:rPr>
        <w:t>Công tác đảm bảo trật tự an toàn giao thông tiếp tục được tăng cường</w:t>
      </w:r>
      <w:r w:rsidRPr="003B219C">
        <w:rPr>
          <w:rFonts w:asciiTheme="majorHAnsi" w:hAnsiTheme="majorHAnsi" w:cstheme="majorHAnsi"/>
          <w:lang w:val="en-US"/>
        </w:rPr>
        <w:t>, t</w:t>
      </w:r>
      <w:r w:rsidRPr="003B219C">
        <w:rPr>
          <w:rFonts w:asciiTheme="majorHAnsi" w:hAnsiTheme="majorHAnsi" w:cstheme="majorHAnsi"/>
          <w:lang w:val="vi-VN"/>
        </w:rPr>
        <w:t xml:space="preserve">ập trung tuần tra, kiểm soát, xử lý vi phạm trật tự an toàn giao thông tại các địa bàn trọng điểm, các ngày nghỉ lễ, </w:t>
      </w:r>
      <w:r w:rsidRPr="003B219C">
        <w:rPr>
          <w:rFonts w:asciiTheme="majorHAnsi" w:hAnsiTheme="majorHAnsi" w:cstheme="majorHAnsi"/>
          <w:lang w:val="en-US"/>
        </w:rPr>
        <w:t xml:space="preserve">Tết,… ; Tập trung kiểm tra, xử lý các hành vi là nguyên nhân chủ yếu dẫn đến tai nạn giao thông như vi phạm về tốc độ, nồng độ </w:t>
      </w:r>
      <w:r w:rsidRPr="003B219C">
        <w:rPr>
          <w:rFonts w:asciiTheme="majorHAnsi" w:hAnsiTheme="majorHAnsi" w:cstheme="majorHAnsi"/>
          <w:lang w:val="en-US"/>
        </w:rPr>
        <w:lastRenderedPageBreak/>
        <w:t>cồn, quá khổ, quá tải, cơi nới thành thùng,…</w:t>
      </w:r>
      <w:r w:rsidRPr="003B219C">
        <w:rPr>
          <w:rStyle w:val="FootnoteReference"/>
          <w:rFonts w:asciiTheme="majorHAnsi" w:hAnsiTheme="majorHAnsi" w:cstheme="majorHAnsi"/>
          <w:lang w:val="en-US"/>
        </w:rPr>
        <w:footnoteReference w:id="47"/>
      </w:r>
      <w:r w:rsidRPr="003B219C">
        <w:rPr>
          <w:rFonts w:asciiTheme="majorHAnsi" w:hAnsiTheme="majorHAnsi" w:cstheme="majorHAnsi"/>
          <w:lang w:val="en-US"/>
        </w:rPr>
        <w:t xml:space="preserve"> Trong năm 2023, </w:t>
      </w:r>
      <w:r w:rsidRPr="003B219C">
        <w:rPr>
          <w:rFonts w:asciiTheme="majorHAnsi" w:hAnsiTheme="majorHAnsi" w:cstheme="majorHAnsi"/>
          <w:spacing w:val="-4"/>
          <w:lang w:val="nl-NL"/>
        </w:rPr>
        <w:t xml:space="preserve">trên địa bàn xảy ra </w:t>
      </w:r>
      <w:r w:rsidRPr="003B219C">
        <w:rPr>
          <w:rFonts w:asciiTheme="majorHAnsi" w:hAnsiTheme="majorHAnsi" w:cstheme="majorHAnsi"/>
        </w:rPr>
        <w:t xml:space="preserve">12 vụ </w:t>
      </w:r>
      <w:r w:rsidRPr="003B219C">
        <w:rPr>
          <w:rFonts w:asciiTheme="majorHAnsi" w:hAnsiTheme="majorHAnsi" w:cstheme="majorHAnsi"/>
          <w:lang w:val="en-US"/>
        </w:rPr>
        <w:t>t</w:t>
      </w:r>
      <w:r w:rsidRPr="003B219C">
        <w:rPr>
          <w:rFonts w:asciiTheme="majorHAnsi" w:hAnsiTheme="majorHAnsi" w:cstheme="majorHAnsi"/>
        </w:rPr>
        <w:t>ai nạn giao thông, làm 10 người chết, 05 người bị thương</w:t>
      </w:r>
      <w:r w:rsidRPr="003B219C">
        <w:rPr>
          <w:rFonts w:asciiTheme="majorHAnsi" w:hAnsiTheme="majorHAnsi" w:cstheme="majorHAnsi"/>
          <w:lang w:val="nl-NL"/>
        </w:rPr>
        <w:t>.</w:t>
      </w:r>
    </w:p>
    <w:p w14:paraId="4D3671D2" w14:textId="5458A400" w:rsidR="000A5278" w:rsidRPr="003B219C" w:rsidRDefault="000A5278" w:rsidP="003B219C">
      <w:pPr>
        <w:pStyle w:val="BodyText"/>
        <w:tabs>
          <w:tab w:val="left" w:pos="567"/>
        </w:tabs>
        <w:spacing w:before="120" w:line="320" w:lineRule="exact"/>
        <w:ind w:firstLine="720"/>
        <w:rPr>
          <w:rFonts w:asciiTheme="majorHAnsi" w:hAnsiTheme="majorHAnsi" w:cstheme="majorHAnsi"/>
          <w:b/>
          <w:bCs/>
          <w:iCs/>
          <w:lang w:val="nl-NL"/>
        </w:rPr>
      </w:pPr>
      <w:r w:rsidRPr="003B219C">
        <w:rPr>
          <w:rFonts w:asciiTheme="majorHAnsi" w:hAnsiTheme="majorHAnsi" w:cstheme="majorHAnsi"/>
          <w:b/>
          <w:bCs/>
          <w:iCs/>
          <w:lang w:val="nl-NL"/>
        </w:rPr>
        <w:t>3.</w:t>
      </w:r>
      <w:r w:rsidRPr="003B219C">
        <w:rPr>
          <w:rFonts w:asciiTheme="majorHAnsi" w:hAnsiTheme="majorHAnsi" w:cstheme="majorHAnsi"/>
          <w:b/>
          <w:bCs/>
          <w:iCs/>
        </w:rPr>
        <w:t xml:space="preserve"> Công tác </w:t>
      </w:r>
      <w:r w:rsidRPr="003B219C">
        <w:rPr>
          <w:rFonts w:asciiTheme="majorHAnsi" w:hAnsiTheme="majorHAnsi" w:cstheme="majorHAnsi"/>
          <w:b/>
          <w:bCs/>
          <w:iCs/>
          <w:lang w:val="nl-NL"/>
        </w:rPr>
        <w:t xml:space="preserve">thanh tra, </w:t>
      </w:r>
      <w:r w:rsidRPr="003B219C">
        <w:rPr>
          <w:rFonts w:asciiTheme="majorHAnsi" w:hAnsiTheme="majorHAnsi" w:cstheme="majorHAnsi"/>
          <w:b/>
          <w:bCs/>
          <w:iCs/>
        </w:rPr>
        <w:t>tiếp dân,</w:t>
      </w:r>
      <w:r w:rsidRPr="003B219C">
        <w:rPr>
          <w:rFonts w:asciiTheme="majorHAnsi" w:hAnsiTheme="majorHAnsi" w:cstheme="majorHAnsi"/>
          <w:b/>
          <w:bCs/>
          <w:iCs/>
          <w:lang w:val="nl-NL"/>
        </w:rPr>
        <w:t xml:space="preserve"> </w:t>
      </w:r>
      <w:r w:rsidRPr="003B219C">
        <w:rPr>
          <w:rFonts w:asciiTheme="majorHAnsi" w:hAnsiTheme="majorHAnsi" w:cstheme="majorHAnsi"/>
          <w:b/>
          <w:bCs/>
          <w:iCs/>
        </w:rPr>
        <w:t>giải quyết khiếu nại</w:t>
      </w:r>
      <w:r w:rsidRPr="003B219C">
        <w:rPr>
          <w:rFonts w:asciiTheme="majorHAnsi" w:hAnsiTheme="majorHAnsi" w:cstheme="majorHAnsi"/>
          <w:b/>
          <w:bCs/>
          <w:iCs/>
          <w:lang w:val="nl-NL"/>
        </w:rPr>
        <w:t>,</w:t>
      </w:r>
      <w:r w:rsidRPr="003B219C">
        <w:rPr>
          <w:rFonts w:asciiTheme="majorHAnsi" w:hAnsiTheme="majorHAnsi" w:cstheme="majorHAnsi"/>
          <w:b/>
          <w:bCs/>
          <w:iCs/>
        </w:rPr>
        <w:t xml:space="preserve"> tố cáo</w:t>
      </w:r>
    </w:p>
    <w:p w14:paraId="74AEF94F" w14:textId="5879EF5A" w:rsidR="005D6D44" w:rsidRPr="003B219C" w:rsidRDefault="005D6D44" w:rsidP="003B219C">
      <w:pPr>
        <w:spacing w:before="12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zu-ZA"/>
        </w:rPr>
        <w:t xml:space="preserve">Công tác thanh tra được chú trọng, </w:t>
      </w:r>
      <w:r w:rsidRPr="003B219C">
        <w:rPr>
          <w:rFonts w:asciiTheme="majorHAnsi" w:hAnsiTheme="majorHAnsi" w:cstheme="majorHAnsi"/>
          <w:color w:val="auto"/>
          <w:sz w:val="28"/>
          <w:szCs w:val="28"/>
          <w:lang w:val="nl-NL"/>
        </w:rPr>
        <w:t>có trọng tâm, trọng điểm và theo đúng định hướng, tập trung vào những vấn đề bức xúc, đồng thời p</w:t>
      </w:r>
      <w:r w:rsidRPr="003B219C">
        <w:rPr>
          <w:rFonts w:asciiTheme="majorHAnsi" w:hAnsiTheme="majorHAnsi" w:cstheme="majorHAnsi"/>
          <w:color w:val="auto"/>
          <w:sz w:val="28"/>
          <w:szCs w:val="28"/>
          <w:lang w:val="zu-ZA"/>
        </w:rPr>
        <w:t xml:space="preserve">hù hợp với thực tiễn. </w:t>
      </w:r>
      <w:r w:rsidR="00194240" w:rsidRPr="003B219C">
        <w:rPr>
          <w:rFonts w:asciiTheme="majorHAnsi" w:hAnsiTheme="majorHAnsi" w:cstheme="majorHAnsi"/>
          <w:color w:val="auto"/>
          <w:sz w:val="28"/>
          <w:szCs w:val="28"/>
          <w:lang w:val="nl-NL"/>
        </w:rPr>
        <w:t xml:space="preserve">Triển khai, thực hiện </w:t>
      </w:r>
      <w:r w:rsidR="00E50657" w:rsidRPr="003B219C">
        <w:rPr>
          <w:rFonts w:asciiTheme="majorHAnsi" w:hAnsiTheme="majorHAnsi" w:cstheme="majorHAnsi"/>
          <w:color w:val="auto"/>
          <w:sz w:val="28"/>
          <w:szCs w:val="28"/>
          <w:lang w:val="nl-NL"/>
        </w:rPr>
        <w:t>6/6</w:t>
      </w:r>
      <w:r w:rsidR="00194240" w:rsidRPr="003B219C">
        <w:rPr>
          <w:rFonts w:asciiTheme="majorHAnsi" w:hAnsiTheme="majorHAnsi" w:cstheme="majorHAnsi"/>
          <w:color w:val="auto"/>
          <w:sz w:val="28"/>
          <w:szCs w:val="28"/>
          <w:lang w:val="nl-NL"/>
        </w:rPr>
        <w:t xml:space="preserve"> cuộc thanh tra theo kế hoạch</w:t>
      </w:r>
      <w:r w:rsidR="00194240" w:rsidRPr="003B219C">
        <w:rPr>
          <w:rStyle w:val="FootnoteReference"/>
          <w:rFonts w:asciiTheme="majorHAnsi" w:hAnsiTheme="majorHAnsi" w:cstheme="majorHAnsi"/>
          <w:color w:val="auto"/>
          <w:sz w:val="28"/>
          <w:szCs w:val="28"/>
          <w:lang w:val="nl-NL"/>
        </w:rPr>
        <w:footnoteReference w:id="48"/>
      </w:r>
      <w:r w:rsidR="00194240" w:rsidRPr="003B219C">
        <w:rPr>
          <w:rFonts w:asciiTheme="majorHAnsi" w:hAnsiTheme="majorHAnsi" w:cstheme="majorHAnsi"/>
          <w:color w:val="auto"/>
          <w:sz w:val="28"/>
          <w:szCs w:val="28"/>
          <w:lang w:val="nl-NL"/>
        </w:rPr>
        <w:t>; Công tác theo dõi, đôn đốc xử lý kết luận sau thanh tra được tập trung chỉ đạo</w:t>
      </w:r>
      <w:r w:rsidRPr="003B219C">
        <w:rPr>
          <w:rStyle w:val="FootnoteReference"/>
          <w:rFonts w:asciiTheme="majorHAnsi" w:hAnsiTheme="majorHAnsi" w:cstheme="majorHAnsi"/>
          <w:color w:val="auto"/>
          <w:sz w:val="28"/>
          <w:szCs w:val="28"/>
          <w:lang w:val="nl-NL"/>
        </w:rPr>
        <w:footnoteReference w:id="49"/>
      </w:r>
      <w:r w:rsidRPr="003B219C">
        <w:rPr>
          <w:rFonts w:asciiTheme="majorHAnsi" w:hAnsiTheme="majorHAnsi" w:cstheme="majorHAnsi"/>
          <w:color w:val="auto"/>
          <w:sz w:val="28"/>
          <w:szCs w:val="28"/>
          <w:lang w:val="nl-NL"/>
        </w:rPr>
        <w:t xml:space="preserve">. </w:t>
      </w:r>
    </w:p>
    <w:p w14:paraId="779F4395" w14:textId="2B4E10A7" w:rsidR="005D6D44" w:rsidRPr="003B219C" w:rsidRDefault="005D6D44" w:rsidP="003B219C">
      <w:pPr>
        <w:spacing w:before="120" w:line="320" w:lineRule="exact"/>
        <w:ind w:firstLine="720"/>
        <w:jc w:val="both"/>
        <w:rPr>
          <w:rFonts w:asciiTheme="majorHAnsi" w:hAnsiTheme="majorHAnsi" w:cstheme="majorHAnsi"/>
          <w:color w:val="auto"/>
          <w:kern w:val="2"/>
          <w:sz w:val="28"/>
          <w:szCs w:val="28"/>
          <w:lang w:val="nl-NL"/>
        </w:rPr>
      </w:pPr>
      <w:r w:rsidRPr="003B219C">
        <w:rPr>
          <w:rFonts w:asciiTheme="majorHAnsi" w:hAnsiTheme="majorHAnsi" w:cstheme="majorHAnsi"/>
          <w:color w:val="auto"/>
          <w:kern w:val="2"/>
          <w:sz w:val="28"/>
          <w:szCs w:val="28"/>
        </w:rPr>
        <w:t>Công tác phòng chống tham nhũng được</w:t>
      </w:r>
      <w:r w:rsidRPr="003B219C">
        <w:rPr>
          <w:rFonts w:asciiTheme="majorHAnsi" w:hAnsiTheme="majorHAnsi" w:cstheme="majorHAnsi"/>
          <w:color w:val="auto"/>
          <w:kern w:val="2"/>
          <w:sz w:val="28"/>
          <w:szCs w:val="28"/>
          <w:lang w:val="nl-NL"/>
        </w:rPr>
        <w:t xml:space="preserve"> </w:t>
      </w:r>
      <w:r w:rsidRPr="003B219C">
        <w:rPr>
          <w:rFonts w:asciiTheme="majorHAnsi" w:hAnsiTheme="majorHAnsi" w:cstheme="majorHAnsi"/>
          <w:color w:val="auto"/>
          <w:kern w:val="2"/>
          <w:sz w:val="28"/>
          <w:szCs w:val="28"/>
        </w:rPr>
        <w:t xml:space="preserve">triển khai với nhiều giải pháp đồng bộ, quyết liệt với sự </w:t>
      </w:r>
      <w:r w:rsidRPr="003B219C">
        <w:rPr>
          <w:rFonts w:asciiTheme="majorHAnsi" w:hAnsiTheme="majorHAnsi" w:cstheme="majorHAnsi"/>
          <w:color w:val="auto"/>
          <w:kern w:val="2"/>
          <w:sz w:val="28"/>
          <w:szCs w:val="28"/>
          <w:lang w:val="nl-NL"/>
        </w:rPr>
        <w:t xml:space="preserve">vào cuộc của cả hệ thống chính trị nên đã </w:t>
      </w:r>
      <w:r w:rsidR="00CF7183" w:rsidRPr="003B219C">
        <w:rPr>
          <w:rFonts w:asciiTheme="majorHAnsi" w:hAnsiTheme="majorHAnsi" w:cstheme="majorHAnsi"/>
          <w:color w:val="auto"/>
          <w:kern w:val="2"/>
          <w:sz w:val="28"/>
          <w:szCs w:val="28"/>
          <w:lang w:val="nl-NL"/>
        </w:rPr>
        <w:t>đạt được nhiều kết quả tích cực; n</w:t>
      </w:r>
      <w:r w:rsidRPr="003B219C">
        <w:rPr>
          <w:rFonts w:asciiTheme="majorHAnsi" w:hAnsiTheme="majorHAnsi" w:cstheme="majorHAnsi"/>
          <w:color w:val="auto"/>
          <w:kern w:val="2"/>
          <w:sz w:val="28"/>
          <w:szCs w:val="28"/>
          <w:lang w:val="nl-NL"/>
        </w:rPr>
        <w:t>hận thức của cán bộ, công chức và người dân về công tác PCTN ngày càng được nâng cao; các văn bản quản lý, các cơ chế chính sách ngày càng được hoàn thiện</w:t>
      </w:r>
      <w:r w:rsidR="007A3F30" w:rsidRPr="003B219C">
        <w:rPr>
          <w:rFonts w:asciiTheme="majorHAnsi" w:hAnsiTheme="majorHAnsi" w:cstheme="majorHAnsi"/>
          <w:color w:val="auto"/>
          <w:kern w:val="2"/>
          <w:sz w:val="28"/>
          <w:szCs w:val="28"/>
          <w:lang w:val="nl-NL"/>
        </w:rPr>
        <w:t>, chặt chẽ, dễ áp dụng hơn</w:t>
      </w:r>
      <w:r w:rsidRPr="003B219C">
        <w:rPr>
          <w:rFonts w:asciiTheme="majorHAnsi" w:hAnsiTheme="majorHAnsi" w:cstheme="majorHAnsi"/>
          <w:color w:val="auto"/>
          <w:kern w:val="2"/>
          <w:sz w:val="28"/>
          <w:szCs w:val="28"/>
          <w:lang w:val="nl-NL"/>
        </w:rPr>
        <w:t>. Nhiều giải pháp phòng ngừa được các cơ quan, đơn vị tổ chức thực hiện hiệu quả như: Việc công khai, minh bạch trong hoạt động c</w:t>
      </w:r>
      <w:r w:rsidR="005F788B" w:rsidRPr="003B219C">
        <w:rPr>
          <w:rFonts w:asciiTheme="majorHAnsi" w:hAnsiTheme="majorHAnsi" w:cstheme="majorHAnsi"/>
          <w:color w:val="auto"/>
          <w:kern w:val="2"/>
          <w:sz w:val="28"/>
          <w:szCs w:val="28"/>
          <w:lang w:val="nl-NL"/>
        </w:rPr>
        <w:t>ủa cơ quan, tổ chức, đơn vị</w:t>
      </w:r>
      <w:r w:rsidRPr="003B219C">
        <w:rPr>
          <w:rFonts w:asciiTheme="majorHAnsi" w:hAnsiTheme="majorHAnsi" w:cstheme="majorHAnsi"/>
          <w:color w:val="auto"/>
          <w:kern w:val="2"/>
          <w:sz w:val="28"/>
          <w:szCs w:val="28"/>
          <w:lang w:val="nl-NL"/>
        </w:rPr>
        <w:t>; công khai, minh bạch trong các lĩnh vực tài chính ngân sách, đất đai, XDCB, mua sắm công, tổ chức cán bộ...</w:t>
      </w:r>
      <w:r w:rsidRPr="003B219C">
        <w:rPr>
          <w:rFonts w:asciiTheme="majorHAnsi" w:hAnsiTheme="majorHAnsi" w:cstheme="majorHAnsi"/>
          <w:i/>
          <w:color w:val="auto"/>
          <w:kern w:val="2"/>
          <w:sz w:val="28"/>
          <w:szCs w:val="28"/>
          <w:lang w:val="nl-NL"/>
        </w:rPr>
        <w:t xml:space="preserve">. </w:t>
      </w:r>
    </w:p>
    <w:p w14:paraId="335F2263" w14:textId="17FFCAC3" w:rsidR="00CC1527" w:rsidRPr="003B219C" w:rsidRDefault="005D6D44"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iCs/>
          <w:color w:val="auto"/>
          <w:sz w:val="28"/>
          <w:szCs w:val="28"/>
          <w:lang w:val="pt-BR"/>
        </w:rPr>
        <w:t>C</w:t>
      </w:r>
      <w:r w:rsidRPr="003B219C">
        <w:rPr>
          <w:rFonts w:asciiTheme="majorHAnsi" w:hAnsiTheme="majorHAnsi" w:cstheme="majorHAnsi"/>
          <w:bCs/>
          <w:iCs/>
          <w:color w:val="auto"/>
          <w:sz w:val="28"/>
          <w:szCs w:val="28"/>
          <w:lang w:val="pt-BR"/>
        </w:rPr>
        <w:t>ông tác tiếp công dân được tập trung chỉ đạo</w:t>
      </w:r>
      <w:r w:rsidRPr="003B219C">
        <w:rPr>
          <w:rFonts w:asciiTheme="majorHAnsi" w:hAnsiTheme="majorHAnsi" w:cstheme="majorHAnsi"/>
          <w:bCs/>
          <w:iCs/>
          <w:color w:val="auto"/>
          <w:sz w:val="28"/>
          <w:szCs w:val="28"/>
        </w:rPr>
        <w:t xml:space="preserve"> dần đi và</w:t>
      </w:r>
      <w:r w:rsidR="00AE1586" w:rsidRPr="003B219C">
        <w:rPr>
          <w:rFonts w:asciiTheme="majorHAnsi" w:hAnsiTheme="majorHAnsi" w:cstheme="majorHAnsi"/>
          <w:bCs/>
          <w:iCs/>
          <w:color w:val="auto"/>
          <w:sz w:val="28"/>
          <w:szCs w:val="28"/>
        </w:rPr>
        <w:t>o nền nếp</w:t>
      </w:r>
      <w:r w:rsidR="00AE1586" w:rsidRPr="003B219C">
        <w:rPr>
          <w:rFonts w:asciiTheme="majorHAnsi" w:hAnsiTheme="majorHAnsi" w:cstheme="majorHAnsi"/>
          <w:bCs/>
          <w:iCs/>
          <w:color w:val="auto"/>
          <w:sz w:val="28"/>
          <w:szCs w:val="28"/>
          <w:lang w:val="en-US"/>
        </w:rPr>
        <w:t>, N</w:t>
      </w:r>
      <w:r w:rsidRPr="003B219C">
        <w:rPr>
          <w:rFonts w:asciiTheme="majorHAnsi" w:hAnsiTheme="majorHAnsi" w:cstheme="majorHAnsi"/>
          <w:iCs/>
          <w:color w:val="auto"/>
          <w:sz w:val="28"/>
          <w:szCs w:val="28"/>
        </w:rPr>
        <w:t>gười đứng đầu các cơ quan, đơn vị cơ bản đã tiếp công dân theo quy định;</w:t>
      </w:r>
      <w:r w:rsidRPr="003B219C">
        <w:rPr>
          <w:rFonts w:asciiTheme="majorHAnsi" w:hAnsiTheme="majorHAnsi" w:cstheme="majorHAnsi"/>
          <w:i/>
          <w:color w:val="auto"/>
          <w:sz w:val="28"/>
          <w:szCs w:val="28"/>
        </w:rPr>
        <w:t xml:space="preserve"> </w:t>
      </w:r>
      <w:r w:rsidR="008B4333" w:rsidRPr="003B219C">
        <w:rPr>
          <w:rFonts w:asciiTheme="majorHAnsi" w:hAnsiTheme="majorHAnsi" w:cstheme="majorHAnsi"/>
          <w:iCs/>
          <w:color w:val="auto"/>
          <w:sz w:val="28"/>
          <w:szCs w:val="28"/>
          <w:lang w:val="en-US"/>
        </w:rPr>
        <w:t>Tuy nhiên, số vụ việc, số đơn tăng so với cùng kỳ</w:t>
      </w:r>
      <w:r w:rsidRPr="003B219C">
        <w:rPr>
          <w:rStyle w:val="FootnoteReference"/>
          <w:rFonts w:asciiTheme="majorHAnsi" w:hAnsiTheme="majorHAnsi" w:cstheme="majorHAnsi"/>
          <w:iCs/>
          <w:color w:val="auto"/>
          <w:sz w:val="28"/>
          <w:szCs w:val="28"/>
        </w:rPr>
        <w:footnoteReference w:id="50"/>
      </w:r>
      <w:r w:rsidRPr="003B219C">
        <w:rPr>
          <w:rFonts w:asciiTheme="majorHAnsi" w:hAnsiTheme="majorHAnsi" w:cstheme="majorHAnsi"/>
          <w:iCs/>
          <w:color w:val="auto"/>
          <w:sz w:val="28"/>
          <w:szCs w:val="28"/>
        </w:rPr>
        <w:t>.</w:t>
      </w:r>
      <w:r w:rsidRPr="003B219C">
        <w:rPr>
          <w:rFonts w:asciiTheme="majorHAnsi" w:hAnsiTheme="majorHAnsi" w:cstheme="majorHAnsi"/>
          <w:color w:val="auto"/>
          <w:sz w:val="28"/>
          <w:szCs w:val="28"/>
        </w:rPr>
        <w:t xml:space="preserve"> </w:t>
      </w:r>
    </w:p>
    <w:p w14:paraId="52A7B84C" w14:textId="68D9CC5D" w:rsidR="008F09DF" w:rsidRPr="003B219C" w:rsidRDefault="0072235F" w:rsidP="003B219C">
      <w:pPr>
        <w:spacing w:before="120" w:line="320" w:lineRule="exact"/>
        <w:ind w:firstLine="720"/>
        <w:jc w:val="both"/>
        <w:rPr>
          <w:rFonts w:asciiTheme="majorHAnsi" w:hAnsiTheme="majorHAnsi" w:cstheme="majorHAnsi"/>
          <w:b/>
          <w:bCs/>
          <w:color w:val="auto"/>
          <w:sz w:val="28"/>
          <w:szCs w:val="28"/>
        </w:rPr>
      </w:pPr>
      <w:r w:rsidRPr="003B219C">
        <w:rPr>
          <w:rFonts w:asciiTheme="majorHAnsi" w:hAnsiTheme="majorHAnsi" w:cstheme="majorHAnsi"/>
          <w:b/>
          <w:bCs/>
          <w:color w:val="auto"/>
          <w:sz w:val="28"/>
          <w:szCs w:val="28"/>
          <w:lang w:val="nl-NL"/>
        </w:rPr>
        <w:t>IV</w:t>
      </w:r>
      <w:r w:rsidR="008F09DF" w:rsidRPr="003B219C">
        <w:rPr>
          <w:rFonts w:asciiTheme="majorHAnsi" w:hAnsiTheme="majorHAnsi" w:cstheme="majorHAnsi"/>
          <w:b/>
          <w:bCs/>
          <w:color w:val="auto"/>
          <w:sz w:val="28"/>
          <w:szCs w:val="28"/>
          <w:lang w:val="nl-NL"/>
        </w:rPr>
        <w:t>.</w:t>
      </w:r>
      <w:r w:rsidRPr="003B219C">
        <w:rPr>
          <w:rFonts w:asciiTheme="majorHAnsi" w:hAnsiTheme="majorHAnsi" w:cstheme="majorHAnsi"/>
          <w:b/>
          <w:bCs/>
          <w:color w:val="auto"/>
          <w:sz w:val="28"/>
          <w:szCs w:val="28"/>
          <w:lang w:val="nl-NL"/>
        </w:rPr>
        <w:t xml:space="preserve"> CÔNG TÁC CẢI CÁCH HÀNH CHÍNH, </w:t>
      </w:r>
      <w:r w:rsidR="00987762" w:rsidRPr="003B219C">
        <w:rPr>
          <w:rFonts w:asciiTheme="majorHAnsi" w:hAnsiTheme="majorHAnsi" w:cstheme="majorHAnsi"/>
          <w:b/>
          <w:bCs/>
          <w:color w:val="auto"/>
          <w:sz w:val="28"/>
          <w:szCs w:val="28"/>
          <w:lang w:val="nl-NL"/>
        </w:rPr>
        <w:t>XÂY DỰNG CHÍNH QUYỀN, TƯ PHÁP</w:t>
      </w:r>
      <w:r w:rsidR="004E1222" w:rsidRPr="003B219C">
        <w:rPr>
          <w:rFonts w:asciiTheme="majorHAnsi" w:hAnsiTheme="majorHAnsi" w:cstheme="majorHAnsi"/>
          <w:b/>
          <w:bCs/>
          <w:color w:val="auto"/>
          <w:sz w:val="28"/>
          <w:szCs w:val="28"/>
          <w:lang w:val="nl-NL"/>
        </w:rPr>
        <w:t>,</w:t>
      </w:r>
      <w:r w:rsidR="00987762" w:rsidRPr="003B219C">
        <w:rPr>
          <w:rFonts w:asciiTheme="majorHAnsi" w:hAnsiTheme="majorHAnsi" w:cstheme="majorHAnsi"/>
          <w:b/>
          <w:bCs/>
          <w:color w:val="auto"/>
          <w:sz w:val="28"/>
          <w:szCs w:val="28"/>
          <w:lang w:val="nl-NL"/>
        </w:rPr>
        <w:t xml:space="preserve"> THI HÀNH ÁN DÂN SỰ</w:t>
      </w:r>
    </w:p>
    <w:p w14:paraId="67AD897B" w14:textId="77777777" w:rsidR="00987762" w:rsidRPr="003B219C" w:rsidRDefault="00987762" w:rsidP="003B219C">
      <w:pPr>
        <w:pStyle w:val="Title"/>
        <w:widowControl w:val="0"/>
        <w:spacing w:before="120" w:line="320" w:lineRule="exact"/>
        <w:ind w:firstLine="720"/>
        <w:jc w:val="both"/>
        <w:rPr>
          <w:rFonts w:asciiTheme="majorHAnsi" w:hAnsiTheme="majorHAnsi" w:cstheme="majorHAnsi"/>
          <w:b/>
          <w:color w:val="auto"/>
          <w:spacing w:val="0"/>
          <w:sz w:val="28"/>
          <w:szCs w:val="28"/>
          <w:lang w:val="vi-VN"/>
        </w:rPr>
      </w:pPr>
      <w:r w:rsidRPr="003B219C">
        <w:rPr>
          <w:rFonts w:asciiTheme="majorHAnsi" w:hAnsiTheme="majorHAnsi" w:cstheme="majorHAnsi"/>
          <w:b/>
          <w:color w:val="auto"/>
          <w:spacing w:val="0"/>
          <w:sz w:val="28"/>
          <w:szCs w:val="28"/>
          <w:lang w:val="vi-VN"/>
        </w:rPr>
        <w:t>1. Công tác cải cách hành chính, xây dựng chính quyền</w:t>
      </w:r>
    </w:p>
    <w:p w14:paraId="359E5DB0" w14:textId="588E7E5A" w:rsidR="004239C4" w:rsidRPr="003B219C" w:rsidRDefault="004239C4" w:rsidP="003B219C">
      <w:pPr>
        <w:spacing w:before="60" w:after="6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lang w:val="nl-NL"/>
        </w:rPr>
        <w:t xml:space="preserve">Công tác cải cách hành chính được quan tâm chỉ đạo thực hiện, </w:t>
      </w:r>
      <w:r w:rsidRPr="003B219C">
        <w:rPr>
          <w:rFonts w:asciiTheme="majorHAnsi" w:hAnsiTheme="majorHAnsi" w:cstheme="majorHAnsi"/>
          <w:color w:val="auto"/>
          <w:sz w:val="28"/>
          <w:szCs w:val="28"/>
        </w:rPr>
        <w:t xml:space="preserve">đẩy mạnh việc cải thiện và nâng cao thứ hạng về Chỉ số CCHC, Chỉ số hài lòng của người dân, tổ chức đối với sự phục vụ của cơ quan hành chính nhà nước; </w:t>
      </w:r>
      <w:r w:rsidRPr="003B219C">
        <w:rPr>
          <w:rFonts w:asciiTheme="majorHAnsi" w:hAnsiTheme="majorHAnsi" w:cstheme="majorHAnsi"/>
          <w:color w:val="auto"/>
          <w:sz w:val="28"/>
          <w:szCs w:val="28"/>
          <w:lang w:val="nl-NL"/>
        </w:rPr>
        <w:t xml:space="preserve">nâng cao chất lượng phục vụ dịch vụ công trực tuyến, minh bạch trong quá trình thực hiện công tác CCHC ở các xã, thị trấn, </w:t>
      </w:r>
      <w:r w:rsidR="00145D65" w:rsidRPr="003B219C">
        <w:rPr>
          <w:rFonts w:asciiTheme="majorHAnsi" w:hAnsiTheme="majorHAnsi" w:cstheme="majorHAnsi"/>
          <w:color w:val="auto"/>
          <w:sz w:val="28"/>
          <w:szCs w:val="28"/>
        </w:rPr>
        <w:t xml:space="preserve">thực hiện xây dựng “chính quyền thân thiện” tại các xã, thị trấn trong huyện theo Kế hoạch số 05-KH/BDVHU-UBND ngày 10/5/2023 của Ban Dân vận Huyện ủy, UBND huyện về triển khai, xây dựng chính quyền </w:t>
      </w:r>
      <w:r w:rsidR="00145D65" w:rsidRPr="003B219C">
        <w:rPr>
          <w:rFonts w:asciiTheme="majorHAnsi" w:hAnsiTheme="majorHAnsi" w:cstheme="majorHAnsi"/>
          <w:color w:val="auto"/>
          <w:sz w:val="28"/>
          <w:szCs w:val="28"/>
        </w:rPr>
        <w:lastRenderedPageBreak/>
        <w:t>thân thiện trên địa bàn huyện Tân Yên giai đoạn 2023-2025</w:t>
      </w:r>
      <w:r w:rsidRPr="003B219C">
        <w:rPr>
          <w:rStyle w:val="FootnoteReference"/>
          <w:rFonts w:asciiTheme="majorHAnsi" w:hAnsiTheme="majorHAnsi" w:cstheme="majorHAnsi"/>
          <w:color w:val="auto"/>
          <w:sz w:val="28"/>
          <w:szCs w:val="28"/>
        </w:rPr>
        <w:footnoteReference w:id="51"/>
      </w:r>
      <w:r w:rsidRPr="003B219C">
        <w:rPr>
          <w:rFonts w:asciiTheme="majorHAnsi" w:hAnsiTheme="majorHAnsi" w:cstheme="majorHAnsi"/>
          <w:color w:val="auto"/>
          <w:sz w:val="28"/>
          <w:szCs w:val="28"/>
        </w:rPr>
        <w:t>.</w:t>
      </w:r>
    </w:p>
    <w:p w14:paraId="41A2C4CC" w14:textId="464F9E56" w:rsidR="00AB3A1F" w:rsidRPr="003B219C" w:rsidRDefault="00AB3A1F" w:rsidP="003B219C">
      <w:pPr>
        <w:pStyle w:val="BodyTextIndent"/>
        <w:spacing w:before="60" w:after="60" w:line="320" w:lineRule="exact"/>
        <w:ind w:left="0"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Đ</w:t>
      </w:r>
      <w:r w:rsidR="001D29C4" w:rsidRPr="003B219C">
        <w:rPr>
          <w:rFonts w:asciiTheme="majorHAnsi" w:hAnsiTheme="majorHAnsi" w:cstheme="majorHAnsi"/>
          <w:color w:val="auto"/>
          <w:sz w:val="28"/>
          <w:szCs w:val="28"/>
        </w:rPr>
        <w:t>ẩy mạnh</w:t>
      </w:r>
      <w:r w:rsidR="00E12F3F" w:rsidRPr="003B219C">
        <w:rPr>
          <w:rFonts w:asciiTheme="majorHAnsi" w:hAnsiTheme="majorHAnsi" w:cstheme="majorHAnsi"/>
          <w:color w:val="auto"/>
          <w:sz w:val="28"/>
          <w:szCs w:val="28"/>
        </w:rPr>
        <w:t xml:space="preserve"> </w:t>
      </w:r>
      <w:r w:rsidRPr="003B219C">
        <w:rPr>
          <w:rFonts w:asciiTheme="majorHAnsi" w:hAnsiTheme="majorHAnsi" w:cstheme="majorHAnsi"/>
          <w:color w:val="auto"/>
          <w:sz w:val="28"/>
          <w:szCs w:val="28"/>
          <w:lang w:val="nl-NL"/>
        </w:rPr>
        <w:t xml:space="preserve">siết chặt kỷ luật kỷ, cương hành chính; </w:t>
      </w:r>
      <w:r w:rsidRPr="003B219C">
        <w:rPr>
          <w:rFonts w:asciiTheme="majorHAnsi" w:hAnsiTheme="majorHAnsi" w:cstheme="majorHAnsi"/>
          <w:color w:val="auto"/>
          <w:sz w:val="28"/>
          <w:szCs w:val="28"/>
        </w:rPr>
        <w:t>chấn chỉnh lề lối, tác phong, trách nhiệm trong thực thi nhiệm vụ; nâng cao vai trò, trách nhiệm của người đứng đầu trong việc tiên phong, gương mẫu và kiểm soát được việc thực thi công vụ của của đội ngũ cán bộ, công chức trong phục vụ người dân, doanh nghiệp</w:t>
      </w:r>
      <w:r w:rsidRPr="003B219C">
        <w:rPr>
          <w:rStyle w:val="FootnoteReference"/>
          <w:rFonts w:asciiTheme="majorHAnsi" w:hAnsiTheme="majorHAnsi" w:cstheme="majorHAnsi"/>
          <w:color w:val="auto"/>
          <w:sz w:val="28"/>
          <w:szCs w:val="28"/>
        </w:rPr>
        <w:footnoteReference w:id="52"/>
      </w:r>
      <w:r w:rsidRPr="003B219C">
        <w:rPr>
          <w:rFonts w:asciiTheme="majorHAnsi" w:hAnsiTheme="majorHAnsi" w:cstheme="majorHAnsi"/>
          <w:color w:val="auto"/>
          <w:sz w:val="28"/>
          <w:szCs w:val="28"/>
        </w:rPr>
        <w:t>.</w:t>
      </w:r>
    </w:p>
    <w:p w14:paraId="0B065667" w14:textId="49118C25" w:rsidR="002A2D1E" w:rsidRPr="003B219C" w:rsidRDefault="002A2D1E" w:rsidP="003B219C">
      <w:pPr>
        <w:spacing w:before="60" w:after="6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Thực hiện Kết luận số 48-KL/TW ngày 03/01/2023 của Bộ Chính trị về việc tiếp tục thực hiện sắp xếp đơn vị hành chính giai đoạn 2023-2030; Tổ chức rà soát các tiêu chuẩn của ĐVHC cấp xã trên địa bàn,</w:t>
      </w:r>
      <w:r w:rsidRPr="003B219C">
        <w:rPr>
          <w:rFonts w:asciiTheme="majorHAnsi" w:hAnsiTheme="majorHAnsi" w:cstheme="majorHAnsi"/>
          <w:color w:val="auto"/>
          <w:sz w:val="28"/>
          <w:szCs w:val="28"/>
          <w:lang w:val="en-US"/>
        </w:rPr>
        <w:t xml:space="preserve"> xây dựng và</w:t>
      </w:r>
      <w:r w:rsidRPr="003B219C">
        <w:rPr>
          <w:rFonts w:asciiTheme="majorHAnsi" w:hAnsiTheme="majorHAnsi" w:cstheme="majorHAnsi"/>
          <w:color w:val="auto"/>
          <w:sz w:val="28"/>
          <w:szCs w:val="28"/>
        </w:rPr>
        <w:t xml:space="preserve"> </w:t>
      </w:r>
      <w:r w:rsidRPr="003B219C">
        <w:rPr>
          <w:rFonts w:asciiTheme="majorHAnsi" w:hAnsiTheme="majorHAnsi" w:cstheme="majorHAnsi"/>
          <w:color w:val="auto"/>
          <w:sz w:val="28"/>
          <w:szCs w:val="28"/>
          <w:lang w:val="en-US"/>
        </w:rPr>
        <w:t xml:space="preserve">triển khai </w:t>
      </w:r>
      <w:r w:rsidRPr="003B219C">
        <w:rPr>
          <w:rFonts w:asciiTheme="majorHAnsi" w:hAnsiTheme="majorHAnsi" w:cstheme="majorHAnsi"/>
          <w:color w:val="auto"/>
          <w:sz w:val="28"/>
          <w:szCs w:val="28"/>
        </w:rPr>
        <w:t>Phương án tổng thể sắp xếp đơn vị hành chính cấp xã giai đoạn 2023-2030 của huyện Tân Yên.</w:t>
      </w:r>
    </w:p>
    <w:p w14:paraId="05130E6D" w14:textId="3857B971" w:rsidR="00AB3A1F" w:rsidRPr="003B219C" w:rsidRDefault="00F35A5C" w:rsidP="003B219C">
      <w:pPr>
        <w:pStyle w:val="Default"/>
        <w:widowControl w:val="0"/>
        <w:spacing w:before="60" w:after="60" w:line="320" w:lineRule="exact"/>
        <w:ind w:firstLine="720"/>
        <w:jc w:val="both"/>
        <w:rPr>
          <w:rStyle w:val="fontstyle01"/>
          <w:rFonts w:asciiTheme="majorHAnsi" w:hAnsiTheme="majorHAnsi" w:cstheme="majorHAnsi"/>
          <w:color w:val="auto"/>
          <w:lang w:val="zu-ZA"/>
        </w:rPr>
      </w:pPr>
      <w:r w:rsidRPr="003B219C">
        <w:rPr>
          <w:rFonts w:asciiTheme="majorHAnsi" w:hAnsiTheme="majorHAnsi" w:cstheme="majorHAnsi"/>
          <w:color w:val="auto"/>
          <w:sz w:val="28"/>
          <w:szCs w:val="28"/>
          <w:lang w:val="vi-VN"/>
        </w:rPr>
        <w:t>Công tác sắp xếp kiện toàn tổ chức bộ máy cơ quan hành chính sự nghiệp  được đẩy mạn</w:t>
      </w:r>
      <w:r w:rsidR="000F1BDC" w:rsidRPr="003B219C">
        <w:rPr>
          <w:rFonts w:asciiTheme="majorHAnsi" w:hAnsiTheme="majorHAnsi" w:cstheme="majorHAnsi"/>
          <w:color w:val="auto"/>
          <w:sz w:val="28"/>
          <w:szCs w:val="28"/>
          <w:lang w:val="vi-VN"/>
        </w:rPr>
        <w:t>h</w:t>
      </w:r>
      <w:r w:rsidRPr="003B219C">
        <w:rPr>
          <w:rFonts w:asciiTheme="majorHAnsi" w:hAnsiTheme="majorHAnsi" w:cstheme="majorHAnsi"/>
          <w:color w:val="auto"/>
          <w:sz w:val="28"/>
          <w:szCs w:val="28"/>
          <w:lang w:val="vi-VN"/>
        </w:rPr>
        <w:t>, rà soát quy định chức năng nhiệm vụ của các đơn vị, xây dựng Đề án vị trí việc làm cơ cấu ngạch công chức, công tác tiếp nhận, điều động công chức, viên chức, giải quyết các chế độ cho người cán bộ, công chức, viên chức được thực hiện đúng quy định</w:t>
      </w:r>
      <w:r w:rsidRPr="003B219C">
        <w:rPr>
          <w:rStyle w:val="FootnoteReference"/>
          <w:rFonts w:asciiTheme="majorHAnsi" w:hAnsiTheme="majorHAnsi" w:cstheme="majorHAnsi"/>
          <w:color w:val="auto"/>
          <w:sz w:val="28"/>
          <w:szCs w:val="28"/>
        </w:rPr>
        <w:footnoteReference w:id="53"/>
      </w:r>
      <w:r w:rsidRPr="003B219C">
        <w:rPr>
          <w:rStyle w:val="fontstyle01"/>
          <w:rFonts w:asciiTheme="majorHAnsi" w:hAnsiTheme="majorHAnsi" w:cstheme="majorHAnsi"/>
          <w:b w:val="0"/>
          <w:color w:val="auto"/>
          <w:lang w:val="zu-ZA"/>
        </w:rPr>
        <w:t>.</w:t>
      </w:r>
    </w:p>
    <w:p w14:paraId="73AD8535" w14:textId="6BC0D2CC" w:rsidR="00987762" w:rsidRPr="003B219C" w:rsidRDefault="00AB3A1F" w:rsidP="003B219C">
      <w:pPr>
        <w:tabs>
          <w:tab w:val="left" w:pos="600"/>
        </w:tabs>
        <w:spacing w:before="60" w:after="6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Các phong trào thi đua được phát động mạnh mẽ rộng khắp trên tất cả các lĩnh vực, ngành nghề, cơ quan, đơn vị, mỗi địa phương. Kịp thời phát hiện, tôn vinh, khen thưởng những tập thể, cá nhân điển hình tiên tiến, những mô hình mới, nhân tố mới, gương người tốt, việc tốt trong các phong trào thi đua</w:t>
      </w:r>
      <w:r w:rsidR="00E75295" w:rsidRPr="003B219C">
        <w:rPr>
          <w:rFonts w:asciiTheme="majorHAnsi" w:hAnsiTheme="majorHAnsi" w:cstheme="majorHAnsi"/>
          <w:color w:val="auto"/>
          <w:sz w:val="28"/>
          <w:szCs w:val="28"/>
        </w:rPr>
        <w:t>, xét tặng công dân ưu tú,…</w:t>
      </w:r>
      <w:r w:rsidRPr="003B219C">
        <w:rPr>
          <w:rFonts w:asciiTheme="majorHAnsi" w:hAnsiTheme="majorHAnsi" w:cstheme="majorHAnsi"/>
          <w:color w:val="auto"/>
          <w:sz w:val="28"/>
          <w:szCs w:val="28"/>
        </w:rPr>
        <w:t>. Việc xét khen thưởng được thực hiện kịp thời, chặt chẽ, đúng đối tượng, đúng thành tí</w:t>
      </w:r>
      <w:r w:rsidR="00841BEF" w:rsidRPr="003B219C">
        <w:rPr>
          <w:rFonts w:asciiTheme="majorHAnsi" w:hAnsiTheme="majorHAnsi" w:cstheme="majorHAnsi"/>
          <w:color w:val="auto"/>
          <w:sz w:val="28"/>
          <w:szCs w:val="28"/>
        </w:rPr>
        <w:t>ch,</w:t>
      </w:r>
      <w:r w:rsidRPr="003B219C">
        <w:rPr>
          <w:rFonts w:asciiTheme="majorHAnsi" w:hAnsiTheme="majorHAnsi" w:cstheme="majorHAnsi"/>
          <w:color w:val="auto"/>
          <w:sz w:val="28"/>
          <w:szCs w:val="28"/>
        </w:rPr>
        <w:t xml:space="preserve"> công khai, công bằng, dân chủ, đúng quy trình thủ tục</w:t>
      </w:r>
      <w:r w:rsidR="00806A59" w:rsidRPr="003B219C">
        <w:rPr>
          <w:rStyle w:val="FootnoteReference"/>
          <w:rFonts w:asciiTheme="majorHAnsi" w:hAnsiTheme="majorHAnsi" w:cstheme="majorHAnsi"/>
          <w:color w:val="auto"/>
          <w:sz w:val="28"/>
          <w:szCs w:val="28"/>
        </w:rPr>
        <w:footnoteReference w:id="54"/>
      </w:r>
      <w:r w:rsidR="00987762" w:rsidRPr="003B219C">
        <w:rPr>
          <w:rFonts w:asciiTheme="majorHAnsi" w:hAnsiTheme="majorHAnsi" w:cstheme="majorHAnsi"/>
          <w:color w:val="auto"/>
          <w:sz w:val="28"/>
          <w:szCs w:val="28"/>
        </w:rPr>
        <w:t xml:space="preserve">. </w:t>
      </w:r>
    </w:p>
    <w:p w14:paraId="3393ED76" w14:textId="4F27C1BE" w:rsidR="008F09DF" w:rsidRPr="003B219C" w:rsidRDefault="008F09DF" w:rsidP="003B219C">
      <w:pPr>
        <w:spacing w:before="120" w:line="320" w:lineRule="exact"/>
        <w:ind w:firstLine="720"/>
        <w:jc w:val="both"/>
        <w:rPr>
          <w:rFonts w:asciiTheme="majorHAnsi" w:hAnsiTheme="majorHAnsi" w:cstheme="majorHAnsi"/>
          <w:b/>
          <w:bCs/>
          <w:iCs/>
          <w:color w:val="auto"/>
          <w:sz w:val="28"/>
          <w:szCs w:val="28"/>
          <w:lang w:val="nl-NL"/>
        </w:rPr>
      </w:pPr>
      <w:r w:rsidRPr="003B219C">
        <w:rPr>
          <w:rFonts w:asciiTheme="majorHAnsi" w:hAnsiTheme="majorHAnsi" w:cstheme="majorHAnsi"/>
          <w:b/>
          <w:bCs/>
          <w:iCs/>
          <w:color w:val="auto"/>
          <w:sz w:val="28"/>
          <w:szCs w:val="28"/>
          <w:lang w:val="nl-NL"/>
        </w:rPr>
        <w:t xml:space="preserve">2. </w:t>
      </w:r>
      <w:r w:rsidR="00096E38" w:rsidRPr="003B219C">
        <w:rPr>
          <w:rFonts w:asciiTheme="majorHAnsi" w:hAnsiTheme="majorHAnsi" w:cstheme="majorHAnsi"/>
          <w:b/>
          <w:bCs/>
          <w:iCs/>
          <w:color w:val="auto"/>
          <w:sz w:val="28"/>
          <w:szCs w:val="28"/>
          <w:lang w:val="nl-NL"/>
        </w:rPr>
        <w:t>Công tác tư pháp, thi hành án dân sự</w:t>
      </w:r>
    </w:p>
    <w:p w14:paraId="335F31B4" w14:textId="729E5B75" w:rsidR="00BF25F3" w:rsidRPr="003B219C" w:rsidRDefault="00BF25F3" w:rsidP="003B219C">
      <w:pPr>
        <w:spacing w:before="120" w:line="320" w:lineRule="exact"/>
        <w:ind w:firstLine="720"/>
        <w:jc w:val="both"/>
        <w:rPr>
          <w:rFonts w:asciiTheme="majorHAnsi" w:hAnsiTheme="majorHAnsi" w:cstheme="majorHAnsi"/>
          <w:color w:val="auto"/>
          <w:sz w:val="28"/>
          <w:szCs w:val="28"/>
          <w:lang w:val="en-US"/>
        </w:rPr>
      </w:pPr>
      <w:r w:rsidRPr="003B219C">
        <w:rPr>
          <w:rFonts w:asciiTheme="majorHAnsi" w:hAnsiTheme="majorHAnsi" w:cstheme="majorHAnsi"/>
          <w:color w:val="auto"/>
          <w:sz w:val="28"/>
          <w:szCs w:val="28"/>
        </w:rPr>
        <w:t>Công tác tuyên truyền phổ biến giáo dục pháp luật được quan tâm triển khai thực hiện</w:t>
      </w:r>
      <w:r w:rsidR="001E338B" w:rsidRPr="003B219C">
        <w:rPr>
          <w:rFonts w:asciiTheme="majorHAnsi" w:hAnsiTheme="majorHAnsi" w:cstheme="majorHAnsi"/>
          <w:color w:val="auto"/>
          <w:sz w:val="28"/>
          <w:szCs w:val="28"/>
          <w:lang w:val="en-US"/>
        </w:rPr>
        <w:t>, tổ chức tập huấn Luật Xử lý vi phạm hành chính</w:t>
      </w:r>
      <w:r w:rsidR="001E338B" w:rsidRPr="003B219C">
        <w:rPr>
          <w:rFonts w:asciiTheme="majorHAnsi" w:hAnsiTheme="majorHAnsi" w:cstheme="majorHAnsi"/>
          <w:color w:val="auto"/>
          <w:sz w:val="28"/>
          <w:szCs w:val="28"/>
          <w:lang w:val="nl-NL"/>
        </w:rPr>
        <w:t>;</w:t>
      </w:r>
      <w:r w:rsidRPr="003B219C">
        <w:rPr>
          <w:rFonts w:asciiTheme="majorHAnsi" w:hAnsiTheme="majorHAnsi" w:cstheme="majorHAnsi"/>
          <w:color w:val="auto"/>
          <w:sz w:val="28"/>
          <w:szCs w:val="28"/>
          <w:lang w:val="nl-NL"/>
        </w:rPr>
        <w:t xml:space="preserve"> </w:t>
      </w:r>
      <w:r w:rsidR="00AD00F4" w:rsidRPr="003B219C">
        <w:rPr>
          <w:rFonts w:asciiTheme="majorHAnsi" w:hAnsiTheme="majorHAnsi" w:cstheme="majorHAnsi"/>
          <w:color w:val="auto"/>
          <w:sz w:val="28"/>
          <w:szCs w:val="28"/>
        </w:rPr>
        <w:t>đẩy mạnh việc viết tin, bài tuyên truyền, phổ biến pháp luật các văn bản pháp luật mới trên hệ thống truyền thanh ở cơ sở</w:t>
      </w:r>
      <w:r w:rsidR="00AD00F4" w:rsidRPr="003B219C">
        <w:rPr>
          <w:rStyle w:val="FootnoteReference"/>
          <w:rFonts w:asciiTheme="majorHAnsi" w:hAnsiTheme="majorHAnsi" w:cstheme="majorHAnsi"/>
          <w:color w:val="auto"/>
          <w:sz w:val="28"/>
          <w:szCs w:val="28"/>
        </w:rPr>
        <w:footnoteReference w:id="55"/>
      </w:r>
      <w:r w:rsidR="00AD00F4" w:rsidRPr="003B219C">
        <w:rPr>
          <w:rFonts w:asciiTheme="majorHAnsi" w:hAnsiTheme="majorHAnsi" w:cstheme="majorHAnsi"/>
          <w:color w:val="auto"/>
          <w:sz w:val="28"/>
          <w:szCs w:val="28"/>
          <w:lang w:val="nl-NL"/>
        </w:rPr>
        <w:t>.</w:t>
      </w:r>
    </w:p>
    <w:p w14:paraId="05400BB9" w14:textId="66110672" w:rsidR="00BF25F3" w:rsidRPr="003B219C" w:rsidRDefault="00AD00F4" w:rsidP="003B219C">
      <w:pPr>
        <w:spacing w:before="12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nl-NL"/>
        </w:rPr>
        <w:t>T</w:t>
      </w:r>
      <w:r w:rsidR="00BF25F3" w:rsidRPr="003B219C">
        <w:rPr>
          <w:rFonts w:asciiTheme="majorHAnsi" w:hAnsiTheme="majorHAnsi" w:cstheme="majorHAnsi"/>
          <w:color w:val="auto"/>
          <w:sz w:val="28"/>
          <w:szCs w:val="28"/>
          <w:lang w:val="nl-NL"/>
        </w:rPr>
        <w:t xml:space="preserve">hực hiện </w:t>
      </w:r>
      <w:r w:rsidRPr="003B219C">
        <w:rPr>
          <w:rFonts w:asciiTheme="majorHAnsi" w:hAnsiTheme="majorHAnsi" w:cstheme="majorHAnsi"/>
          <w:color w:val="auto"/>
          <w:sz w:val="28"/>
          <w:szCs w:val="28"/>
        </w:rPr>
        <w:t>Kế hoạch số 05/KH-UBND ngày 13/01/202</w:t>
      </w:r>
      <w:r w:rsidRPr="003B219C">
        <w:rPr>
          <w:rFonts w:asciiTheme="majorHAnsi" w:hAnsiTheme="majorHAnsi" w:cstheme="majorHAnsi"/>
          <w:color w:val="auto"/>
          <w:sz w:val="28"/>
          <w:szCs w:val="28"/>
          <w:lang w:val="en-US"/>
        </w:rPr>
        <w:t>3</w:t>
      </w:r>
      <w:r w:rsidRPr="003B219C">
        <w:rPr>
          <w:rFonts w:asciiTheme="majorHAnsi" w:hAnsiTheme="majorHAnsi" w:cstheme="majorHAnsi"/>
          <w:color w:val="auto"/>
          <w:sz w:val="28"/>
          <w:szCs w:val="28"/>
        </w:rPr>
        <w:t xml:space="preserve"> về công tác phổ biến, giáo dục pháp luật; hoà giải ở cơ sở; chuẩn tiếp cận pháp luật trên địa bàn huyện Tân Yên năm 2023; </w:t>
      </w:r>
      <w:r w:rsidRPr="003B219C">
        <w:rPr>
          <w:rFonts w:asciiTheme="majorHAnsi" w:hAnsiTheme="majorHAnsi" w:cstheme="majorHAnsi"/>
          <w:color w:val="auto"/>
          <w:sz w:val="28"/>
          <w:szCs w:val="28"/>
          <w:lang w:val="en-US"/>
        </w:rPr>
        <w:t xml:space="preserve">Triển khai </w:t>
      </w:r>
      <w:r w:rsidRPr="003B219C">
        <w:rPr>
          <w:rFonts w:asciiTheme="majorHAnsi" w:hAnsiTheme="majorHAnsi" w:cstheme="majorHAnsi"/>
          <w:color w:val="auto"/>
          <w:sz w:val="28"/>
          <w:szCs w:val="28"/>
        </w:rPr>
        <w:t xml:space="preserve">Kế hoạch </w:t>
      </w:r>
      <w:r w:rsidRPr="003B219C">
        <w:rPr>
          <w:rFonts w:asciiTheme="majorHAnsi" w:hAnsiTheme="majorHAnsi" w:cstheme="majorHAnsi"/>
          <w:color w:val="auto"/>
          <w:sz w:val="28"/>
          <w:szCs w:val="28"/>
          <w:lang w:val="en-US"/>
        </w:rPr>
        <w:t xml:space="preserve">và </w:t>
      </w:r>
      <w:r w:rsidRPr="003B219C">
        <w:rPr>
          <w:rFonts w:asciiTheme="majorHAnsi" w:hAnsiTheme="majorHAnsi" w:cstheme="majorHAnsi"/>
          <w:color w:val="auto"/>
          <w:sz w:val="28"/>
          <w:szCs w:val="28"/>
        </w:rPr>
        <w:t>tổ chức Hội thi “Tuyên truyền công tác giải phóng mặt bằng” trên địa bàn huyện</w:t>
      </w:r>
      <w:r w:rsidRPr="003B219C">
        <w:rPr>
          <w:rFonts w:asciiTheme="majorHAnsi" w:hAnsiTheme="majorHAnsi" w:cstheme="majorHAnsi"/>
          <w:color w:val="auto"/>
          <w:sz w:val="28"/>
          <w:szCs w:val="28"/>
          <w:lang w:val="en-US"/>
        </w:rPr>
        <w:t>.</w:t>
      </w:r>
      <w:r w:rsidR="001E338B" w:rsidRPr="003B219C">
        <w:rPr>
          <w:rFonts w:asciiTheme="majorHAnsi" w:hAnsiTheme="majorHAnsi" w:cstheme="majorHAnsi"/>
          <w:color w:val="auto"/>
          <w:sz w:val="28"/>
          <w:szCs w:val="28"/>
          <w:lang w:val="nl-NL"/>
        </w:rPr>
        <w:t xml:space="preserve"> </w:t>
      </w:r>
    </w:p>
    <w:p w14:paraId="5F2ADC2B" w14:textId="4AFD43C1" w:rsidR="008E3717" w:rsidRPr="003B219C" w:rsidRDefault="00961386" w:rsidP="003B219C">
      <w:pPr>
        <w:spacing w:before="120" w:line="320" w:lineRule="exact"/>
        <w:ind w:firstLine="720"/>
        <w:jc w:val="both"/>
        <w:rPr>
          <w:rFonts w:asciiTheme="majorHAnsi" w:hAnsiTheme="majorHAnsi" w:cstheme="majorHAnsi"/>
          <w:bCs/>
          <w:color w:val="auto"/>
          <w:sz w:val="28"/>
          <w:szCs w:val="28"/>
        </w:rPr>
      </w:pPr>
      <w:r w:rsidRPr="003B219C">
        <w:rPr>
          <w:rFonts w:asciiTheme="majorHAnsi" w:hAnsiTheme="majorHAnsi" w:cstheme="majorHAnsi"/>
          <w:color w:val="auto"/>
          <w:sz w:val="28"/>
          <w:szCs w:val="28"/>
        </w:rPr>
        <w:t>Tăng cường kiểm tra, rà soát văn bản QPPL theo các chuyên đề, lĩnh vực; thường xuyên kiểm tra theo thẩm quyền văn bản của HĐND, UBND</w:t>
      </w:r>
      <w:r w:rsidRPr="003B219C">
        <w:rPr>
          <w:rFonts w:asciiTheme="majorHAnsi" w:hAnsiTheme="majorHAnsi" w:cstheme="majorHAnsi"/>
          <w:color w:val="auto"/>
          <w:sz w:val="28"/>
          <w:szCs w:val="28"/>
          <w:lang w:val="nl-NL"/>
        </w:rPr>
        <w:t xml:space="preserve"> các cấp; </w:t>
      </w:r>
      <w:r w:rsidRPr="003B219C">
        <w:rPr>
          <w:rFonts w:asciiTheme="majorHAnsi" w:hAnsiTheme="majorHAnsi" w:cstheme="majorHAnsi"/>
          <w:bCs/>
          <w:color w:val="auto"/>
          <w:sz w:val="28"/>
          <w:szCs w:val="28"/>
          <w:lang w:val="nl-NL"/>
        </w:rPr>
        <w:t xml:space="preserve">trong năm đã </w:t>
      </w:r>
      <w:r w:rsidR="00F54585" w:rsidRPr="003B219C">
        <w:rPr>
          <w:rFonts w:asciiTheme="majorHAnsi" w:hAnsiTheme="majorHAnsi" w:cstheme="majorHAnsi"/>
          <w:color w:val="auto"/>
          <w:sz w:val="28"/>
          <w:szCs w:val="28"/>
        </w:rPr>
        <w:t xml:space="preserve">công bố các các văn bản quy phạm pháp luật hết thời hạn; kiểm tra, rà soát văn bản QPPL lĩnh vực </w:t>
      </w:r>
      <w:r w:rsidR="001E338B" w:rsidRPr="003B219C">
        <w:rPr>
          <w:rFonts w:asciiTheme="majorHAnsi" w:hAnsiTheme="majorHAnsi" w:cstheme="majorHAnsi"/>
          <w:color w:val="auto"/>
          <w:sz w:val="28"/>
          <w:szCs w:val="28"/>
        </w:rPr>
        <w:t>Tài chính</w:t>
      </w:r>
      <w:r w:rsidR="001E338B" w:rsidRPr="003B219C">
        <w:rPr>
          <w:rFonts w:asciiTheme="majorHAnsi" w:hAnsiTheme="majorHAnsi" w:cstheme="majorHAnsi"/>
          <w:color w:val="auto"/>
          <w:sz w:val="28"/>
          <w:szCs w:val="28"/>
          <w:lang w:val="en-US"/>
        </w:rPr>
        <w:t xml:space="preserve">, </w:t>
      </w:r>
      <w:r w:rsidR="001E338B" w:rsidRPr="003B219C">
        <w:rPr>
          <w:rFonts w:asciiTheme="majorHAnsi" w:hAnsiTheme="majorHAnsi" w:cstheme="majorHAnsi"/>
          <w:color w:val="auto"/>
          <w:sz w:val="28"/>
          <w:szCs w:val="28"/>
        </w:rPr>
        <w:t xml:space="preserve">các vướng mắc, bất cập trong quy định, </w:t>
      </w:r>
      <w:r w:rsidR="001E338B" w:rsidRPr="003B219C">
        <w:rPr>
          <w:rFonts w:asciiTheme="majorHAnsi" w:hAnsiTheme="majorHAnsi" w:cstheme="majorHAnsi"/>
          <w:color w:val="auto"/>
          <w:sz w:val="28"/>
          <w:szCs w:val="28"/>
        </w:rPr>
        <w:lastRenderedPageBreak/>
        <w:t>chính sách về đầu tư công tại các Luật hiện hành</w:t>
      </w:r>
      <w:r w:rsidR="008E3717" w:rsidRPr="003B219C">
        <w:rPr>
          <w:rFonts w:asciiTheme="majorHAnsi" w:hAnsiTheme="majorHAnsi" w:cstheme="majorHAnsi"/>
          <w:bCs/>
          <w:color w:val="auto"/>
          <w:sz w:val="28"/>
          <w:szCs w:val="28"/>
        </w:rPr>
        <w:t>.</w:t>
      </w:r>
    </w:p>
    <w:p w14:paraId="71E8473D" w14:textId="0DD259A9" w:rsidR="00096E38" w:rsidRPr="003B219C" w:rsidRDefault="00096E38" w:rsidP="003B219C">
      <w:pPr>
        <w:spacing w:before="120" w:line="320" w:lineRule="exact"/>
        <w:ind w:firstLine="720"/>
        <w:jc w:val="both"/>
        <w:rPr>
          <w:rFonts w:asciiTheme="majorHAnsi" w:hAnsiTheme="majorHAnsi" w:cstheme="majorHAnsi"/>
          <w:b/>
          <w:color w:val="auto"/>
          <w:sz w:val="28"/>
          <w:szCs w:val="28"/>
        </w:rPr>
      </w:pPr>
      <w:r w:rsidRPr="003B219C">
        <w:rPr>
          <w:rFonts w:asciiTheme="majorHAnsi" w:hAnsiTheme="majorHAnsi" w:cstheme="majorHAnsi"/>
          <w:color w:val="auto"/>
          <w:sz w:val="28"/>
          <w:szCs w:val="28"/>
          <w:shd w:val="clear" w:color="auto" w:fill="FFFFFF"/>
        </w:rPr>
        <w:t>Công tác thi hành án dân sự được quan tâm, đạt kết quả tích cực</w:t>
      </w:r>
      <w:r w:rsidR="000A2857" w:rsidRPr="003B219C">
        <w:rPr>
          <w:rFonts w:asciiTheme="majorHAnsi" w:hAnsiTheme="majorHAnsi" w:cstheme="majorHAnsi"/>
          <w:color w:val="auto"/>
          <w:sz w:val="28"/>
          <w:szCs w:val="28"/>
          <w:shd w:val="clear" w:color="auto" w:fill="FFFFFF"/>
          <w:lang w:val="en-US"/>
        </w:rPr>
        <w:t>, phát sinh vụ việc mới giảm</w:t>
      </w:r>
      <w:r w:rsidR="00EE629D" w:rsidRPr="003B219C">
        <w:rPr>
          <w:rFonts w:asciiTheme="majorHAnsi" w:hAnsiTheme="majorHAnsi" w:cstheme="majorHAnsi"/>
          <w:color w:val="auto"/>
          <w:sz w:val="28"/>
          <w:szCs w:val="28"/>
          <w:shd w:val="clear" w:color="auto" w:fill="FFFFFF"/>
          <w:lang w:val="en-US"/>
        </w:rPr>
        <w:t>; n</w:t>
      </w:r>
      <w:r w:rsidRPr="003B219C">
        <w:rPr>
          <w:rFonts w:asciiTheme="majorHAnsi" w:hAnsiTheme="majorHAnsi" w:cstheme="majorHAnsi"/>
          <w:color w:val="auto"/>
          <w:sz w:val="28"/>
          <w:szCs w:val="28"/>
          <w:shd w:val="clear" w:color="auto" w:fill="FFFFFF"/>
        </w:rPr>
        <w:t>ăm 202</w:t>
      </w:r>
      <w:r w:rsidR="00FD5ECF" w:rsidRPr="003B219C">
        <w:rPr>
          <w:rFonts w:asciiTheme="majorHAnsi" w:hAnsiTheme="majorHAnsi" w:cstheme="majorHAnsi"/>
          <w:color w:val="auto"/>
          <w:sz w:val="28"/>
          <w:szCs w:val="28"/>
          <w:shd w:val="clear" w:color="auto" w:fill="FFFFFF"/>
          <w:lang w:val="en-US"/>
        </w:rPr>
        <w:t>3</w:t>
      </w:r>
      <w:r w:rsidRPr="003B219C">
        <w:rPr>
          <w:rFonts w:asciiTheme="majorHAnsi" w:hAnsiTheme="majorHAnsi" w:cstheme="majorHAnsi"/>
          <w:color w:val="auto"/>
          <w:sz w:val="28"/>
          <w:szCs w:val="28"/>
          <w:shd w:val="clear" w:color="auto" w:fill="FFFFFF"/>
        </w:rPr>
        <w:t xml:space="preserve">, toàn </w:t>
      </w:r>
      <w:r w:rsidR="00CE12A7" w:rsidRPr="003B219C">
        <w:rPr>
          <w:rFonts w:asciiTheme="majorHAnsi" w:hAnsiTheme="majorHAnsi" w:cstheme="majorHAnsi"/>
          <w:color w:val="auto"/>
          <w:sz w:val="28"/>
          <w:szCs w:val="28"/>
          <w:shd w:val="clear" w:color="auto" w:fill="FFFFFF"/>
        </w:rPr>
        <w:t>huyện</w:t>
      </w:r>
      <w:r w:rsidRPr="003B219C">
        <w:rPr>
          <w:rFonts w:asciiTheme="majorHAnsi" w:hAnsiTheme="majorHAnsi" w:cstheme="majorHAnsi"/>
          <w:color w:val="auto"/>
          <w:sz w:val="28"/>
          <w:szCs w:val="28"/>
          <w:shd w:val="clear" w:color="auto" w:fill="FFFFFF"/>
        </w:rPr>
        <w:t xml:space="preserve"> phải giải quyết </w:t>
      </w:r>
      <w:r w:rsidR="00CE12A7" w:rsidRPr="003B219C">
        <w:rPr>
          <w:rFonts w:asciiTheme="majorHAnsi" w:hAnsiTheme="majorHAnsi" w:cstheme="majorHAnsi"/>
          <w:color w:val="auto"/>
          <w:sz w:val="28"/>
          <w:szCs w:val="28"/>
          <w:shd w:val="clear" w:color="auto" w:fill="FFFFFF"/>
        </w:rPr>
        <w:t>1.3</w:t>
      </w:r>
      <w:r w:rsidR="000A2857" w:rsidRPr="003B219C">
        <w:rPr>
          <w:rFonts w:asciiTheme="majorHAnsi" w:hAnsiTheme="majorHAnsi" w:cstheme="majorHAnsi"/>
          <w:color w:val="auto"/>
          <w:sz w:val="28"/>
          <w:szCs w:val="28"/>
          <w:shd w:val="clear" w:color="auto" w:fill="FFFFFF"/>
          <w:lang w:val="en-US"/>
        </w:rPr>
        <w:t>64</w:t>
      </w:r>
      <w:r w:rsidRPr="003B219C">
        <w:rPr>
          <w:rFonts w:asciiTheme="majorHAnsi" w:hAnsiTheme="majorHAnsi" w:cstheme="majorHAnsi"/>
          <w:color w:val="auto"/>
          <w:sz w:val="28"/>
          <w:szCs w:val="28"/>
          <w:shd w:val="clear" w:color="auto" w:fill="FFFFFF"/>
        </w:rPr>
        <w:t xml:space="preserve"> vụ việc thi hành án dân sự </w:t>
      </w:r>
      <w:r w:rsidRPr="003B219C">
        <w:rPr>
          <w:rFonts w:asciiTheme="majorHAnsi" w:hAnsiTheme="majorHAnsi" w:cstheme="majorHAnsi"/>
          <w:i/>
          <w:color w:val="auto"/>
          <w:sz w:val="28"/>
          <w:szCs w:val="28"/>
          <w:shd w:val="clear" w:color="auto" w:fill="FFFFFF"/>
        </w:rPr>
        <w:t xml:space="preserve">(phát sinh mới </w:t>
      </w:r>
      <w:r w:rsidR="00CE12A7" w:rsidRPr="003B219C">
        <w:rPr>
          <w:rFonts w:asciiTheme="majorHAnsi" w:hAnsiTheme="majorHAnsi" w:cstheme="majorHAnsi"/>
          <w:i/>
          <w:color w:val="auto"/>
          <w:sz w:val="28"/>
          <w:szCs w:val="28"/>
          <w:shd w:val="clear" w:color="auto" w:fill="FFFFFF"/>
        </w:rPr>
        <w:t>1.</w:t>
      </w:r>
      <w:r w:rsidR="000A2857" w:rsidRPr="003B219C">
        <w:rPr>
          <w:rFonts w:asciiTheme="majorHAnsi" w:hAnsiTheme="majorHAnsi" w:cstheme="majorHAnsi"/>
          <w:i/>
          <w:color w:val="auto"/>
          <w:sz w:val="28"/>
          <w:szCs w:val="28"/>
          <w:shd w:val="clear" w:color="auto" w:fill="FFFFFF"/>
          <w:lang w:val="en-US"/>
        </w:rPr>
        <w:t>044</w:t>
      </w:r>
      <w:r w:rsidR="00CE12A7" w:rsidRPr="003B219C">
        <w:rPr>
          <w:rFonts w:asciiTheme="majorHAnsi" w:hAnsiTheme="majorHAnsi" w:cstheme="majorHAnsi"/>
          <w:i/>
          <w:color w:val="auto"/>
          <w:sz w:val="28"/>
          <w:szCs w:val="28"/>
          <w:shd w:val="clear" w:color="auto" w:fill="FFFFFF"/>
        </w:rPr>
        <w:t xml:space="preserve"> </w:t>
      </w:r>
      <w:r w:rsidRPr="003B219C">
        <w:rPr>
          <w:rFonts w:asciiTheme="majorHAnsi" w:hAnsiTheme="majorHAnsi" w:cstheme="majorHAnsi"/>
          <w:i/>
          <w:color w:val="auto"/>
          <w:sz w:val="28"/>
          <w:szCs w:val="28"/>
          <w:shd w:val="clear" w:color="auto" w:fill="FFFFFF"/>
        </w:rPr>
        <w:t>vụ)</w:t>
      </w:r>
      <w:r w:rsidRPr="003B219C">
        <w:rPr>
          <w:rFonts w:asciiTheme="majorHAnsi" w:hAnsiTheme="majorHAnsi" w:cstheme="majorHAnsi"/>
          <w:color w:val="auto"/>
          <w:sz w:val="28"/>
          <w:szCs w:val="28"/>
          <w:shd w:val="clear" w:color="auto" w:fill="FFFFFF"/>
        </w:rPr>
        <w:t xml:space="preserve">; số tiền phải giải quyết trên </w:t>
      </w:r>
      <w:r w:rsidR="00841277" w:rsidRPr="003B219C">
        <w:rPr>
          <w:rFonts w:asciiTheme="majorHAnsi" w:hAnsiTheme="majorHAnsi" w:cstheme="majorHAnsi"/>
          <w:color w:val="auto"/>
          <w:sz w:val="28"/>
          <w:szCs w:val="28"/>
          <w:shd w:val="clear" w:color="auto" w:fill="FFFFFF"/>
          <w:lang w:val="en-US"/>
        </w:rPr>
        <w:t>111,8</w:t>
      </w:r>
      <w:r w:rsidRPr="003B219C">
        <w:rPr>
          <w:rFonts w:asciiTheme="majorHAnsi" w:hAnsiTheme="majorHAnsi" w:cstheme="majorHAnsi"/>
          <w:color w:val="auto"/>
          <w:sz w:val="28"/>
          <w:szCs w:val="28"/>
          <w:shd w:val="clear" w:color="auto" w:fill="FFFFFF"/>
        </w:rPr>
        <w:t xml:space="preserve"> tỷ đồng </w:t>
      </w:r>
      <w:r w:rsidRPr="003B219C">
        <w:rPr>
          <w:rFonts w:asciiTheme="majorHAnsi" w:hAnsiTheme="majorHAnsi" w:cstheme="majorHAnsi"/>
          <w:i/>
          <w:color w:val="auto"/>
          <w:sz w:val="28"/>
          <w:szCs w:val="28"/>
          <w:shd w:val="clear" w:color="auto" w:fill="FFFFFF"/>
        </w:rPr>
        <w:t xml:space="preserve">(phát sinh mới trên </w:t>
      </w:r>
      <w:r w:rsidR="00841277" w:rsidRPr="003B219C">
        <w:rPr>
          <w:rFonts w:asciiTheme="majorHAnsi" w:hAnsiTheme="majorHAnsi" w:cstheme="majorHAnsi"/>
          <w:i/>
          <w:color w:val="auto"/>
          <w:sz w:val="28"/>
          <w:szCs w:val="28"/>
          <w:shd w:val="clear" w:color="auto" w:fill="FFFFFF"/>
          <w:lang w:val="en-US"/>
        </w:rPr>
        <w:t>72</w:t>
      </w:r>
      <w:r w:rsidRPr="003B219C">
        <w:rPr>
          <w:rFonts w:asciiTheme="majorHAnsi" w:hAnsiTheme="majorHAnsi" w:cstheme="majorHAnsi"/>
          <w:i/>
          <w:color w:val="auto"/>
          <w:sz w:val="28"/>
          <w:szCs w:val="28"/>
          <w:shd w:val="clear" w:color="auto" w:fill="FFFFFF"/>
        </w:rPr>
        <w:t xml:space="preserve"> tỷ đồng)</w:t>
      </w:r>
      <w:r w:rsidR="00EE3B2C" w:rsidRPr="003B219C">
        <w:rPr>
          <w:rFonts w:asciiTheme="majorHAnsi" w:hAnsiTheme="majorHAnsi" w:cstheme="majorHAnsi"/>
          <w:color w:val="auto"/>
          <w:sz w:val="28"/>
          <w:szCs w:val="28"/>
          <w:shd w:val="clear" w:color="auto" w:fill="FFFFFF"/>
        </w:rPr>
        <w:t xml:space="preserve">; </w:t>
      </w:r>
      <w:r w:rsidR="007E7E0F" w:rsidRPr="003B219C">
        <w:rPr>
          <w:rFonts w:asciiTheme="majorHAnsi" w:hAnsiTheme="majorHAnsi" w:cstheme="majorHAnsi"/>
          <w:color w:val="auto"/>
          <w:sz w:val="28"/>
          <w:szCs w:val="28"/>
          <w:shd w:val="clear" w:color="auto" w:fill="FFFFFF"/>
        </w:rPr>
        <w:t>1.</w:t>
      </w:r>
      <w:r w:rsidR="000E0373" w:rsidRPr="003B219C">
        <w:rPr>
          <w:rFonts w:asciiTheme="majorHAnsi" w:hAnsiTheme="majorHAnsi" w:cstheme="majorHAnsi"/>
          <w:color w:val="auto"/>
          <w:sz w:val="28"/>
          <w:szCs w:val="28"/>
          <w:shd w:val="clear" w:color="auto" w:fill="FFFFFF"/>
        </w:rPr>
        <w:t>1</w:t>
      </w:r>
      <w:r w:rsidR="00841277" w:rsidRPr="003B219C">
        <w:rPr>
          <w:rFonts w:asciiTheme="majorHAnsi" w:hAnsiTheme="majorHAnsi" w:cstheme="majorHAnsi"/>
          <w:color w:val="auto"/>
          <w:sz w:val="28"/>
          <w:szCs w:val="28"/>
          <w:shd w:val="clear" w:color="auto" w:fill="FFFFFF"/>
          <w:lang w:val="en-US"/>
        </w:rPr>
        <w:t>7</w:t>
      </w:r>
      <w:r w:rsidR="000E0373" w:rsidRPr="003B219C">
        <w:rPr>
          <w:rFonts w:asciiTheme="majorHAnsi" w:hAnsiTheme="majorHAnsi" w:cstheme="majorHAnsi"/>
          <w:color w:val="auto"/>
          <w:sz w:val="28"/>
          <w:szCs w:val="28"/>
          <w:shd w:val="clear" w:color="auto" w:fill="FFFFFF"/>
        </w:rPr>
        <w:t>3</w:t>
      </w:r>
      <w:r w:rsidRPr="003B219C">
        <w:rPr>
          <w:rFonts w:asciiTheme="majorHAnsi" w:hAnsiTheme="majorHAnsi" w:cstheme="majorHAnsi"/>
          <w:color w:val="auto"/>
          <w:sz w:val="28"/>
          <w:szCs w:val="28"/>
          <w:shd w:val="clear" w:color="auto" w:fill="FFFFFF"/>
        </w:rPr>
        <w:t xml:space="preserve"> vụ việc có điều kiện thi hành, chiếm </w:t>
      </w:r>
      <w:r w:rsidR="00841277" w:rsidRPr="003B219C">
        <w:rPr>
          <w:rFonts w:asciiTheme="majorHAnsi" w:hAnsiTheme="majorHAnsi" w:cstheme="majorHAnsi"/>
          <w:color w:val="auto"/>
          <w:sz w:val="28"/>
          <w:szCs w:val="28"/>
          <w:shd w:val="clear" w:color="auto" w:fill="FFFFFF"/>
          <w:lang w:val="en-US"/>
        </w:rPr>
        <w:t>88</w:t>
      </w:r>
      <w:r w:rsidRPr="003B219C">
        <w:rPr>
          <w:rFonts w:asciiTheme="majorHAnsi" w:hAnsiTheme="majorHAnsi" w:cstheme="majorHAnsi"/>
          <w:color w:val="auto"/>
          <w:sz w:val="28"/>
          <w:szCs w:val="28"/>
          <w:shd w:val="clear" w:color="auto" w:fill="FFFFFF"/>
        </w:rPr>
        <w:t xml:space="preserve">%, với số tiền trên </w:t>
      </w:r>
      <w:r w:rsidR="00841277" w:rsidRPr="003B219C">
        <w:rPr>
          <w:rFonts w:asciiTheme="majorHAnsi" w:hAnsiTheme="majorHAnsi" w:cstheme="majorHAnsi"/>
          <w:color w:val="auto"/>
          <w:sz w:val="28"/>
          <w:szCs w:val="28"/>
          <w:shd w:val="clear" w:color="auto" w:fill="FFFFFF"/>
          <w:lang w:val="en-US"/>
        </w:rPr>
        <w:t>55</w:t>
      </w:r>
      <w:r w:rsidRPr="003B219C">
        <w:rPr>
          <w:rFonts w:asciiTheme="majorHAnsi" w:hAnsiTheme="majorHAnsi" w:cstheme="majorHAnsi"/>
          <w:color w:val="auto"/>
          <w:sz w:val="28"/>
          <w:szCs w:val="28"/>
          <w:shd w:val="clear" w:color="auto" w:fill="FFFFFF"/>
        </w:rPr>
        <w:t xml:space="preserve"> tỷ đồng, chiếm </w:t>
      </w:r>
      <w:r w:rsidR="00841277" w:rsidRPr="003B219C">
        <w:rPr>
          <w:rFonts w:asciiTheme="majorHAnsi" w:hAnsiTheme="majorHAnsi" w:cstheme="majorHAnsi"/>
          <w:color w:val="auto"/>
          <w:sz w:val="28"/>
          <w:szCs w:val="28"/>
          <w:shd w:val="clear" w:color="auto" w:fill="FFFFFF"/>
          <w:lang w:val="en-US"/>
        </w:rPr>
        <w:t>51,6</w:t>
      </w:r>
      <w:r w:rsidRPr="003B219C">
        <w:rPr>
          <w:rFonts w:asciiTheme="majorHAnsi" w:hAnsiTheme="majorHAnsi" w:cstheme="majorHAnsi"/>
          <w:color w:val="auto"/>
          <w:sz w:val="28"/>
          <w:szCs w:val="28"/>
          <w:shd w:val="clear" w:color="auto" w:fill="FFFFFF"/>
        </w:rPr>
        <w:t xml:space="preserve">%; đã thi hành xong </w:t>
      </w:r>
      <w:r w:rsidR="00841277" w:rsidRPr="003B219C">
        <w:rPr>
          <w:rFonts w:asciiTheme="majorHAnsi" w:hAnsiTheme="majorHAnsi" w:cstheme="majorHAnsi"/>
          <w:color w:val="auto"/>
          <w:sz w:val="28"/>
          <w:szCs w:val="28"/>
          <w:shd w:val="clear" w:color="auto" w:fill="FFFFFF"/>
          <w:lang w:val="en-US"/>
        </w:rPr>
        <w:t>996</w:t>
      </w:r>
      <w:r w:rsidRPr="003B219C">
        <w:rPr>
          <w:rFonts w:asciiTheme="majorHAnsi" w:hAnsiTheme="majorHAnsi" w:cstheme="majorHAnsi"/>
          <w:color w:val="auto"/>
          <w:sz w:val="28"/>
          <w:szCs w:val="28"/>
          <w:shd w:val="clear" w:color="auto" w:fill="FFFFFF"/>
        </w:rPr>
        <w:t xml:space="preserve"> vụ việc </w:t>
      </w:r>
      <w:r w:rsidRPr="003B219C">
        <w:rPr>
          <w:rFonts w:asciiTheme="majorHAnsi" w:hAnsiTheme="majorHAnsi" w:cstheme="majorHAnsi"/>
          <w:i/>
          <w:color w:val="auto"/>
          <w:sz w:val="28"/>
          <w:szCs w:val="28"/>
          <w:shd w:val="clear" w:color="auto" w:fill="FFFFFF"/>
        </w:rPr>
        <w:t>(</w:t>
      </w:r>
      <w:r w:rsidR="00841277" w:rsidRPr="003B219C">
        <w:rPr>
          <w:rFonts w:asciiTheme="majorHAnsi" w:hAnsiTheme="majorHAnsi" w:cstheme="majorHAnsi"/>
          <w:i/>
          <w:color w:val="auto"/>
          <w:sz w:val="28"/>
          <w:szCs w:val="28"/>
          <w:shd w:val="clear" w:color="auto" w:fill="FFFFFF"/>
          <w:lang w:val="en-US"/>
        </w:rPr>
        <w:t xml:space="preserve">giảm </w:t>
      </w:r>
      <w:r w:rsidR="008017AC" w:rsidRPr="003B219C">
        <w:rPr>
          <w:rFonts w:asciiTheme="majorHAnsi" w:hAnsiTheme="majorHAnsi" w:cstheme="majorHAnsi"/>
          <w:i/>
          <w:color w:val="auto"/>
          <w:sz w:val="28"/>
          <w:szCs w:val="28"/>
          <w:shd w:val="clear" w:color="auto" w:fill="FFFFFF"/>
        </w:rPr>
        <w:t xml:space="preserve"> </w:t>
      </w:r>
      <w:r w:rsidR="00841277" w:rsidRPr="003B219C">
        <w:rPr>
          <w:rFonts w:asciiTheme="majorHAnsi" w:hAnsiTheme="majorHAnsi" w:cstheme="majorHAnsi"/>
          <w:i/>
          <w:color w:val="auto"/>
          <w:sz w:val="28"/>
          <w:szCs w:val="28"/>
          <w:shd w:val="clear" w:color="auto" w:fill="FFFFFF"/>
          <w:lang w:val="en-US"/>
        </w:rPr>
        <w:t>1,8</w:t>
      </w:r>
      <w:r w:rsidR="008017AC" w:rsidRPr="003B219C">
        <w:rPr>
          <w:rFonts w:asciiTheme="majorHAnsi" w:hAnsiTheme="majorHAnsi" w:cstheme="majorHAnsi"/>
          <w:i/>
          <w:color w:val="auto"/>
          <w:sz w:val="28"/>
          <w:szCs w:val="28"/>
          <w:shd w:val="clear" w:color="auto" w:fill="FFFFFF"/>
        </w:rPr>
        <w:t>% so với năm 202</w:t>
      </w:r>
      <w:r w:rsidR="00841277" w:rsidRPr="003B219C">
        <w:rPr>
          <w:rFonts w:asciiTheme="majorHAnsi" w:hAnsiTheme="majorHAnsi" w:cstheme="majorHAnsi"/>
          <w:i/>
          <w:color w:val="auto"/>
          <w:sz w:val="28"/>
          <w:szCs w:val="28"/>
          <w:shd w:val="clear" w:color="auto" w:fill="FFFFFF"/>
          <w:lang w:val="en-US"/>
        </w:rPr>
        <w:t>2</w:t>
      </w:r>
      <w:r w:rsidRPr="003B219C">
        <w:rPr>
          <w:rFonts w:asciiTheme="majorHAnsi" w:hAnsiTheme="majorHAnsi" w:cstheme="majorHAnsi"/>
          <w:i/>
          <w:color w:val="auto"/>
          <w:sz w:val="28"/>
          <w:szCs w:val="28"/>
          <w:shd w:val="clear" w:color="auto" w:fill="FFFFFF"/>
        </w:rPr>
        <w:t>),</w:t>
      </w:r>
      <w:r w:rsidRPr="003B219C">
        <w:rPr>
          <w:rFonts w:asciiTheme="majorHAnsi" w:hAnsiTheme="majorHAnsi" w:cstheme="majorHAnsi"/>
          <w:color w:val="auto"/>
          <w:sz w:val="28"/>
          <w:szCs w:val="28"/>
          <w:shd w:val="clear" w:color="auto" w:fill="FFFFFF"/>
        </w:rPr>
        <w:t xml:space="preserve"> đạt tỷ lệ </w:t>
      </w:r>
      <w:r w:rsidR="00841277" w:rsidRPr="003B219C">
        <w:rPr>
          <w:rFonts w:asciiTheme="majorHAnsi" w:hAnsiTheme="majorHAnsi" w:cstheme="majorHAnsi"/>
          <w:color w:val="auto"/>
          <w:sz w:val="28"/>
          <w:szCs w:val="28"/>
          <w:shd w:val="clear" w:color="auto" w:fill="FFFFFF"/>
          <w:lang w:val="en-US"/>
        </w:rPr>
        <w:t>84,9</w:t>
      </w:r>
      <w:r w:rsidRPr="003B219C">
        <w:rPr>
          <w:rFonts w:asciiTheme="majorHAnsi" w:hAnsiTheme="majorHAnsi" w:cstheme="majorHAnsi"/>
          <w:color w:val="auto"/>
          <w:sz w:val="28"/>
          <w:szCs w:val="28"/>
          <w:shd w:val="clear" w:color="auto" w:fill="FFFFFF"/>
        </w:rPr>
        <w:t xml:space="preserve">%; tổng số tiền đã thi hành xong trên </w:t>
      </w:r>
      <w:r w:rsidR="0020229D" w:rsidRPr="003B219C">
        <w:rPr>
          <w:rFonts w:asciiTheme="majorHAnsi" w:hAnsiTheme="majorHAnsi" w:cstheme="majorHAnsi"/>
          <w:color w:val="auto"/>
          <w:sz w:val="28"/>
          <w:szCs w:val="28"/>
          <w:shd w:val="clear" w:color="auto" w:fill="FFFFFF"/>
          <w:lang w:val="en-US"/>
        </w:rPr>
        <w:t xml:space="preserve">27,8 </w:t>
      </w:r>
      <w:r w:rsidRPr="003B219C">
        <w:rPr>
          <w:rFonts w:asciiTheme="majorHAnsi" w:hAnsiTheme="majorHAnsi" w:cstheme="majorHAnsi"/>
          <w:color w:val="auto"/>
          <w:sz w:val="28"/>
          <w:szCs w:val="28"/>
          <w:shd w:val="clear" w:color="auto" w:fill="FFFFFF"/>
        </w:rPr>
        <w:t xml:space="preserve">tỷ đồng </w:t>
      </w:r>
      <w:r w:rsidRPr="003B219C">
        <w:rPr>
          <w:rFonts w:asciiTheme="majorHAnsi" w:hAnsiTheme="majorHAnsi" w:cstheme="majorHAnsi"/>
          <w:i/>
          <w:color w:val="auto"/>
          <w:sz w:val="28"/>
          <w:szCs w:val="28"/>
          <w:shd w:val="clear" w:color="auto" w:fill="FFFFFF"/>
        </w:rPr>
        <w:t>(</w:t>
      </w:r>
      <w:r w:rsidR="0020229D" w:rsidRPr="003B219C">
        <w:rPr>
          <w:rFonts w:asciiTheme="majorHAnsi" w:hAnsiTheme="majorHAnsi" w:cstheme="majorHAnsi"/>
          <w:i/>
          <w:color w:val="auto"/>
          <w:sz w:val="28"/>
          <w:szCs w:val="28"/>
          <w:shd w:val="clear" w:color="auto" w:fill="FFFFFF"/>
          <w:lang w:val="en-US"/>
        </w:rPr>
        <w:t>tăng 70,5% so với năm 2023</w:t>
      </w:r>
      <w:r w:rsidRPr="003B219C">
        <w:rPr>
          <w:rFonts w:asciiTheme="majorHAnsi" w:hAnsiTheme="majorHAnsi" w:cstheme="majorHAnsi"/>
          <w:i/>
          <w:color w:val="auto"/>
          <w:sz w:val="28"/>
          <w:szCs w:val="28"/>
          <w:shd w:val="clear" w:color="auto" w:fill="FFFFFF"/>
        </w:rPr>
        <w:t>),</w:t>
      </w:r>
      <w:r w:rsidRPr="003B219C">
        <w:rPr>
          <w:rFonts w:asciiTheme="majorHAnsi" w:hAnsiTheme="majorHAnsi" w:cstheme="majorHAnsi"/>
          <w:color w:val="auto"/>
          <w:sz w:val="28"/>
          <w:szCs w:val="28"/>
          <w:shd w:val="clear" w:color="auto" w:fill="FFFFFF"/>
        </w:rPr>
        <w:t xml:space="preserve"> đạt tỷ lệ </w:t>
      </w:r>
      <w:r w:rsidR="0020229D" w:rsidRPr="003B219C">
        <w:rPr>
          <w:rFonts w:asciiTheme="majorHAnsi" w:hAnsiTheme="majorHAnsi" w:cstheme="majorHAnsi"/>
          <w:color w:val="auto"/>
          <w:sz w:val="28"/>
          <w:szCs w:val="28"/>
          <w:shd w:val="clear" w:color="auto" w:fill="FFFFFF"/>
          <w:lang w:val="en-US"/>
        </w:rPr>
        <w:t>50,6</w:t>
      </w:r>
      <w:r w:rsidRPr="003B219C">
        <w:rPr>
          <w:rFonts w:asciiTheme="majorHAnsi" w:hAnsiTheme="majorHAnsi" w:cstheme="majorHAnsi"/>
          <w:color w:val="auto"/>
          <w:sz w:val="28"/>
          <w:szCs w:val="28"/>
          <w:shd w:val="clear" w:color="auto" w:fill="FFFFFF"/>
        </w:rPr>
        <w:t>%. Số thi hành xong đều vượt chỉ tiêu được giao</w:t>
      </w:r>
      <w:r w:rsidRPr="003B219C">
        <w:rPr>
          <w:rFonts w:asciiTheme="majorHAnsi" w:hAnsiTheme="majorHAnsi" w:cstheme="majorHAnsi"/>
          <w:i/>
          <w:color w:val="auto"/>
          <w:sz w:val="28"/>
          <w:szCs w:val="28"/>
          <w:shd w:val="clear" w:color="auto" w:fill="FFFFFF"/>
        </w:rPr>
        <w:t xml:space="preserve"> (</w:t>
      </w:r>
      <w:r w:rsidR="00E700A7" w:rsidRPr="003B219C">
        <w:rPr>
          <w:rFonts w:asciiTheme="majorHAnsi" w:hAnsiTheme="majorHAnsi" w:cstheme="majorHAnsi"/>
          <w:i/>
          <w:color w:val="auto"/>
          <w:sz w:val="28"/>
          <w:szCs w:val="28"/>
          <w:shd w:val="clear" w:color="auto" w:fill="FFFFFF"/>
          <w:lang w:val="en-US"/>
        </w:rPr>
        <w:t>1,9</w:t>
      </w:r>
      <w:r w:rsidRPr="003B219C">
        <w:rPr>
          <w:rFonts w:asciiTheme="majorHAnsi" w:hAnsiTheme="majorHAnsi" w:cstheme="majorHAnsi"/>
          <w:i/>
          <w:color w:val="auto"/>
          <w:sz w:val="28"/>
          <w:szCs w:val="28"/>
          <w:shd w:val="clear" w:color="auto" w:fill="FFFFFF"/>
        </w:rPr>
        <w:t xml:space="preserve">% về việc, </w:t>
      </w:r>
      <w:r w:rsidR="00E700A7" w:rsidRPr="003B219C">
        <w:rPr>
          <w:rFonts w:asciiTheme="majorHAnsi" w:hAnsiTheme="majorHAnsi" w:cstheme="majorHAnsi"/>
          <w:i/>
          <w:color w:val="auto"/>
          <w:sz w:val="28"/>
          <w:szCs w:val="28"/>
          <w:shd w:val="clear" w:color="auto" w:fill="FFFFFF"/>
          <w:lang w:val="en-US"/>
        </w:rPr>
        <w:t>3,58</w:t>
      </w:r>
      <w:r w:rsidRPr="003B219C">
        <w:rPr>
          <w:rFonts w:asciiTheme="majorHAnsi" w:hAnsiTheme="majorHAnsi" w:cstheme="majorHAnsi"/>
          <w:i/>
          <w:color w:val="auto"/>
          <w:sz w:val="28"/>
          <w:szCs w:val="28"/>
          <w:shd w:val="clear" w:color="auto" w:fill="FFFFFF"/>
        </w:rPr>
        <w:t>% về tiền).</w:t>
      </w:r>
      <w:r w:rsidRPr="003B219C">
        <w:rPr>
          <w:rFonts w:asciiTheme="majorHAnsi" w:hAnsiTheme="majorHAnsi" w:cstheme="majorHAnsi"/>
          <w:b/>
          <w:i/>
          <w:color w:val="auto"/>
          <w:sz w:val="28"/>
          <w:szCs w:val="28"/>
        </w:rPr>
        <w:t xml:space="preserve"> </w:t>
      </w:r>
    </w:p>
    <w:p w14:paraId="6725A996" w14:textId="77777777" w:rsidR="009566DE" w:rsidRPr="003B219C" w:rsidRDefault="009566DE" w:rsidP="003B219C">
      <w:pPr>
        <w:pStyle w:val="BodyTextIndent"/>
        <w:spacing w:before="120" w:after="0" w:line="320" w:lineRule="exact"/>
        <w:ind w:left="0" w:firstLine="720"/>
        <w:jc w:val="both"/>
        <w:rPr>
          <w:rFonts w:asciiTheme="majorHAnsi" w:hAnsiTheme="majorHAnsi" w:cstheme="majorHAnsi"/>
          <w:b/>
          <w:color w:val="auto"/>
          <w:sz w:val="28"/>
          <w:szCs w:val="28"/>
          <w:lang w:val="da-DK"/>
        </w:rPr>
      </w:pPr>
      <w:r w:rsidRPr="003B219C">
        <w:rPr>
          <w:rFonts w:asciiTheme="majorHAnsi" w:hAnsiTheme="majorHAnsi" w:cstheme="majorHAnsi"/>
          <w:b/>
          <w:color w:val="auto"/>
          <w:sz w:val="28"/>
          <w:szCs w:val="28"/>
          <w:lang w:val="sv-SE"/>
        </w:rPr>
        <w:t xml:space="preserve">B. </w:t>
      </w:r>
      <w:r w:rsidRPr="003B219C">
        <w:rPr>
          <w:rFonts w:asciiTheme="majorHAnsi" w:hAnsiTheme="majorHAnsi" w:cstheme="majorHAnsi"/>
          <w:b/>
          <w:color w:val="auto"/>
          <w:sz w:val="28"/>
          <w:szCs w:val="28"/>
          <w:lang w:val="da-DK"/>
        </w:rPr>
        <w:t>ĐÁNH GIÁ CHUNG</w:t>
      </w:r>
    </w:p>
    <w:p w14:paraId="2AE7C326" w14:textId="77777777" w:rsidR="009566DE" w:rsidRPr="003B219C" w:rsidRDefault="009566DE" w:rsidP="003B219C">
      <w:pPr>
        <w:spacing w:before="120" w:line="320" w:lineRule="exact"/>
        <w:ind w:firstLine="720"/>
        <w:jc w:val="both"/>
        <w:rPr>
          <w:rFonts w:asciiTheme="majorHAnsi" w:hAnsiTheme="majorHAnsi" w:cstheme="majorHAnsi"/>
          <w:b/>
          <w:color w:val="auto"/>
          <w:sz w:val="28"/>
          <w:szCs w:val="28"/>
          <w:lang w:val="da-DK"/>
        </w:rPr>
      </w:pPr>
      <w:r w:rsidRPr="003B219C">
        <w:rPr>
          <w:rFonts w:asciiTheme="majorHAnsi" w:hAnsiTheme="majorHAnsi" w:cstheme="majorHAnsi"/>
          <w:b/>
          <w:color w:val="auto"/>
          <w:sz w:val="28"/>
          <w:szCs w:val="28"/>
          <w:lang w:val="da-DK"/>
        </w:rPr>
        <w:t>I. KẾT QUẢ NỔI BẬT</w:t>
      </w:r>
    </w:p>
    <w:p w14:paraId="1836529D" w14:textId="5859CFC2" w:rsidR="009566DE" w:rsidRPr="003B219C" w:rsidRDefault="00FB7E4C" w:rsidP="003B219C">
      <w:pPr>
        <w:spacing w:before="120" w:line="320" w:lineRule="exact"/>
        <w:ind w:firstLine="720"/>
        <w:jc w:val="both"/>
        <w:rPr>
          <w:rFonts w:asciiTheme="majorHAnsi" w:hAnsiTheme="majorHAnsi" w:cstheme="majorHAnsi"/>
          <w:color w:val="auto"/>
          <w:sz w:val="28"/>
          <w:szCs w:val="28"/>
          <w:lang w:val="sv-SE"/>
        </w:rPr>
      </w:pPr>
      <w:r w:rsidRPr="003B219C">
        <w:rPr>
          <w:rFonts w:asciiTheme="majorHAnsi" w:hAnsiTheme="majorHAnsi" w:cstheme="majorHAnsi"/>
          <w:color w:val="auto"/>
          <w:sz w:val="28"/>
          <w:szCs w:val="28"/>
          <w:lang w:val="nl-NL"/>
        </w:rPr>
        <w:t>Kinh tế phát triển ổn định, các</w:t>
      </w:r>
      <w:r w:rsidR="009566DE" w:rsidRPr="003B219C">
        <w:rPr>
          <w:rFonts w:asciiTheme="majorHAnsi" w:hAnsiTheme="majorHAnsi" w:cstheme="majorHAnsi"/>
          <w:color w:val="auto"/>
          <w:sz w:val="28"/>
          <w:szCs w:val="28"/>
          <w:lang w:val="nl-NL"/>
        </w:rPr>
        <w:t xml:space="preserve"> mục tiêu phát triển KT</w:t>
      </w:r>
      <w:r w:rsidR="00890D68" w:rsidRPr="003B219C">
        <w:rPr>
          <w:rFonts w:asciiTheme="majorHAnsi" w:hAnsiTheme="majorHAnsi" w:cstheme="majorHAnsi"/>
          <w:color w:val="auto"/>
          <w:sz w:val="28"/>
          <w:szCs w:val="28"/>
          <w:lang w:val="nl-NL"/>
        </w:rPr>
        <w:t>-</w:t>
      </w:r>
      <w:r w:rsidR="00E119FF" w:rsidRPr="003B219C">
        <w:rPr>
          <w:rFonts w:asciiTheme="majorHAnsi" w:hAnsiTheme="majorHAnsi" w:cstheme="majorHAnsi"/>
          <w:color w:val="auto"/>
          <w:sz w:val="28"/>
          <w:szCs w:val="28"/>
          <w:lang w:val="nl-NL"/>
        </w:rPr>
        <w:t>XH đạt và vượt</w:t>
      </w:r>
      <w:r w:rsidRPr="003B219C">
        <w:rPr>
          <w:rFonts w:asciiTheme="majorHAnsi" w:hAnsiTheme="majorHAnsi" w:cstheme="majorHAnsi"/>
          <w:color w:val="auto"/>
          <w:sz w:val="28"/>
          <w:szCs w:val="28"/>
          <w:lang w:val="nl-NL"/>
        </w:rPr>
        <w:t xml:space="preserve"> kế hoạch; phát huy </w:t>
      </w:r>
      <w:r w:rsidR="009566DE" w:rsidRPr="003B219C">
        <w:rPr>
          <w:rFonts w:asciiTheme="majorHAnsi" w:hAnsiTheme="majorHAnsi" w:cstheme="majorHAnsi"/>
          <w:color w:val="auto"/>
          <w:sz w:val="28"/>
          <w:szCs w:val="28"/>
          <w:lang w:val="nl-NL"/>
        </w:rPr>
        <w:t xml:space="preserve">năng lực lãnh đạo, chỉ đạo </w:t>
      </w:r>
      <w:r w:rsidR="00CD0A90" w:rsidRPr="003B219C">
        <w:rPr>
          <w:rFonts w:asciiTheme="majorHAnsi" w:hAnsiTheme="majorHAnsi" w:cstheme="majorHAnsi"/>
          <w:color w:val="auto"/>
          <w:sz w:val="28"/>
          <w:szCs w:val="28"/>
          <w:lang w:val="nl-NL"/>
        </w:rPr>
        <w:t>các c</w:t>
      </w:r>
      <w:r w:rsidR="00B63A34" w:rsidRPr="003B219C">
        <w:rPr>
          <w:rFonts w:asciiTheme="majorHAnsi" w:hAnsiTheme="majorHAnsi" w:cstheme="majorHAnsi"/>
          <w:color w:val="auto"/>
          <w:sz w:val="28"/>
          <w:szCs w:val="28"/>
          <w:lang w:val="nl-NL"/>
        </w:rPr>
        <w:t>ấ</w:t>
      </w:r>
      <w:r w:rsidR="00CD0A90" w:rsidRPr="003B219C">
        <w:rPr>
          <w:rFonts w:asciiTheme="majorHAnsi" w:hAnsiTheme="majorHAnsi" w:cstheme="majorHAnsi"/>
          <w:color w:val="auto"/>
          <w:sz w:val="28"/>
          <w:szCs w:val="28"/>
          <w:lang w:val="nl-NL"/>
        </w:rPr>
        <w:t>p, các ngành</w:t>
      </w:r>
      <w:r w:rsidRPr="003B219C">
        <w:rPr>
          <w:rFonts w:asciiTheme="majorHAnsi" w:hAnsiTheme="majorHAnsi" w:cstheme="majorHAnsi"/>
          <w:color w:val="auto"/>
          <w:sz w:val="28"/>
          <w:szCs w:val="28"/>
          <w:lang w:val="nl-NL"/>
        </w:rPr>
        <w:t xml:space="preserve"> và</w:t>
      </w:r>
      <w:r w:rsidR="009566DE" w:rsidRPr="003B219C">
        <w:rPr>
          <w:rFonts w:asciiTheme="majorHAnsi" w:hAnsiTheme="majorHAnsi" w:cstheme="majorHAnsi"/>
          <w:color w:val="auto"/>
          <w:sz w:val="28"/>
          <w:szCs w:val="28"/>
          <w:lang w:val="nl-NL"/>
        </w:rPr>
        <w:t xml:space="preserve"> sự đoàn kết, nhất trí, đồng lòng của toàn hệ thống chính trị, sự tin tưởng, ủng</w:t>
      </w:r>
      <w:r w:rsidR="00CD0A90" w:rsidRPr="003B219C">
        <w:rPr>
          <w:rFonts w:asciiTheme="majorHAnsi" w:hAnsiTheme="majorHAnsi" w:cstheme="majorHAnsi"/>
          <w:color w:val="auto"/>
          <w:sz w:val="28"/>
          <w:szCs w:val="28"/>
          <w:lang w:val="nl-NL"/>
        </w:rPr>
        <w:t xml:space="preserve"> hộ của Nhân dân và cộng đồng doanh nghiệp</w:t>
      </w:r>
      <w:r w:rsidRPr="003B219C">
        <w:rPr>
          <w:rFonts w:asciiTheme="majorHAnsi" w:hAnsiTheme="majorHAnsi" w:cstheme="majorHAnsi"/>
          <w:color w:val="auto"/>
          <w:sz w:val="28"/>
          <w:szCs w:val="28"/>
          <w:lang w:val="nl-NL"/>
        </w:rPr>
        <w:t xml:space="preserve"> trong phát triển kinh tế- xã hội của huyện</w:t>
      </w:r>
      <w:r w:rsidR="009566DE" w:rsidRPr="003B219C">
        <w:rPr>
          <w:rFonts w:asciiTheme="majorHAnsi" w:hAnsiTheme="majorHAnsi" w:cstheme="majorHAnsi"/>
          <w:color w:val="auto"/>
          <w:sz w:val="28"/>
          <w:szCs w:val="28"/>
          <w:lang w:val="nl-NL"/>
        </w:rPr>
        <w:t>. Công nghiệp</w:t>
      </w:r>
      <w:r w:rsidR="00A34EB0" w:rsidRPr="003B219C">
        <w:rPr>
          <w:rFonts w:asciiTheme="majorHAnsi" w:hAnsiTheme="majorHAnsi" w:cstheme="majorHAnsi"/>
          <w:color w:val="auto"/>
          <w:sz w:val="28"/>
          <w:szCs w:val="28"/>
          <w:lang w:val="nl-NL"/>
        </w:rPr>
        <w:t>, dịch vụ</w:t>
      </w:r>
      <w:r w:rsidR="009566DE" w:rsidRPr="003B219C">
        <w:rPr>
          <w:rFonts w:asciiTheme="majorHAnsi" w:hAnsiTheme="majorHAnsi" w:cstheme="majorHAnsi"/>
          <w:color w:val="auto"/>
          <w:sz w:val="28"/>
          <w:szCs w:val="28"/>
          <w:lang w:val="nl-NL"/>
        </w:rPr>
        <w:t xml:space="preserve"> phục hồi nhanh</w:t>
      </w:r>
      <w:r w:rsidR="00A34EB0" w:rsidRPr="003B219C">
        <w:rPr>
          <w:rFonts w:asciiTheme="majorHAnsi" w:hAnsiTheme="majorHAnsi" w:cstheme="majorHAnsi"/>
          <w:color w:val="auto"/>
          <w:sz w:val="28"/>
          <w:szCs w:val="28"/>
          <w:lang w:val="nl-NL"/>
        </w:rPr>
        <w:t>, n</w:t>
      </w:r>
      <w:r w:rsidR="009566DE" w:rsidRPr="003B219C">
        <w:rPr>
          <w:rFonts w:asciiTheme="majorHAnsi" w:hAnsiTheme="majorHAnsi" w:cstheme="majorHAnsi"/>
          <w:color w:val="auto"/>
          <w:sz w:val="28"/>
          <w:szCs w:val="28"/>
          <w:lang w:val="nl-NL"/>
        </w:rPr>
        <w:t xml:space="preserve">ông nghiệp </w:t>
      </w:r>
      <w:r w:rsidR="00A34EB0" w:rsidRPr="003B219C">
        <w:rPr>
          <w:rFonts w:asciiTheme="majorHAnsi" w:hAnsiTheme="majorHAnsi" w:cstheme="majorHAnsi"/>
          <w:color w:val="auto"/>
          <w:sz w:val="28"/>
          <w:szCs w:val="28"/>
          <w:lang w:val="nl-NL"/>
        </w:rPr>
        <w:t xml:space="preserve">ổn định, một số sản phẩm nông nghiệp có thương hiệu, </w:t>
      </w:r>
      <w:r w:rsidR="00977876" w:rsidRPr="003B219C">
        <w:rPr>
          <w:rFonts w:asciiTheme="majorHAnsi" w:hAnsiTheme="majorHAnsi" w:cstheme="majorHAnsi"/>
          <w:color w:val="auto"/>
          <w:sz w:val="28"/>
          <w:szCs w:val="28"/>
          <w:lang w:val="nl-NL"/>
        </w:rPr>
        <w:t>thị trường tiêu thụ ngày càng được mở rộng;</w:t>
      </w:r>
      <w:r w:rsidR="00536D40" w:rsidRPr="003B219C">
        <w:rPr>
          <w:rFonts w:asciiTheme="majorHAnsi" w:hAnsiTheme="majorHAnsi" w:cstheme="majorHAnsi"/>
          <w:color w:val="auto"/>
          <w:sz w:val="28"/>
          <w:szCs w:val="28"/>
          <w:lang w:val="nl-NL"/>
        </w:rPr>
        <w:t xml:space="preserve"> huy động nguồn lực tập trung đầu tư xây dựng h</w:t>
      </w:r>
      <w:r w:rsidR="009566DE" w:rsidRPr="003B219C">
        <w:rPr>
          <w:rFonts w:asciiTheme="majorHAnsi" w:hAnsiTheme="majorHAnsi" w:cstheme="majorHAnsi"/>
          <w:color w:val="auto"/>
          <w:sz w:val="28"/>
          <w:szCs w:val="28"/>
          <w:lang w:val="sv-SE"/>
        </w:rPr>
        <w:t xml:space="preserve">ạ tầng </w:t>
      </w:r>
      <w:r w:rsidR="00977876" w:rsidRPr="003B219C">
        <w:rPr>
          <w:rFonts w:asciiTheme="majorHAnsi" w:hAnsiTheme="majorHAnsi" w:cstheme="majorHAnsi"/>
          <w:color w:val="auto"/>
          <w:sz w:val="28"/>
          <w:szCs w:val="28"/>
          <w:lang w:val="sv-SE"/>
        </w:rPr>
        <w:t>kỹ thuật, hạ tầng xã hội,</w:t>
      </w:r>
      <w:r w:rsidR="00536D40" w:rsidRPr="003B219C">
        <w:rPr>
          <w:rFonts w:asciiTheme="majorHAnsi" w:hAnsiTheme="majorHAnsi" w:cstheme="majorHAnsi"/>
          <w:color w:val="auto"/>
          <w:sz w:val="28"/>
          <w:szCs w:val="28"/>
          <w:lang w:val="sv-SE"/>
        </w:rPr>
        <w:t xml:space="preserve"> hệ thống</w:t>
      </w:r>
      <w:r w:rsidR="00977876" w:rsidRPr="003B219C">
        <w:rPr>
          <w:rFonts w:asciiTheme="majorHAnsi" w:hAnsiTheme="majorHAnsi" w:cstheme="majorHAnsi"/>
          <w:color w:val="auto"/>
          <w:sz w:val="28"/>
          <w:szCs w:val="28"/>
          <w:lang w:val="sv-SE"/>
        </w:rPr>
        <w:t xml:space="preserve"> giao thông,</w:t>
      </w:r>
      <w:r w:rsidR="00536D40" w:rsidRPr="003B219C">
        <w:rPr>
          <w:rFonts w:asciiTheme="majorHAnsi" w:hAnsiTheme="majorHAnsi" w:cstheme="majorHAnsi"/>
          <w:color w:val="auto"/>
          <w:sz w:val="28"/>
          <w:szCs w:val="28"/>
          <w:lang w:val="sv-SE"/>
        </w:rPr>
        <w:t xml:space="preserve"> hạ tầng</w:t>
      </w:r>
      <w:r w:rsidR="00977876" w:rsidRPr="003B219C">
        <w:rPr>
          <w:rFonts w:asciiTheme="majorHAnsi" w:hAnsiTheme="majorHAnsi" w:cstheme="majorHAnsi"/>
          <w:color w:val="auto"/>
          <w:sz w:val="28"/>
          <w:szCs w:val="28"/>
          <w:lang w:val="sv-SE"/>
        </w:rPr>
        <w:t xml:space="preserve"> công nghiệp</w:t>
      </w:r>
      <w:r w:rsidR="009566DE" w:rsidRPr="003B219C">
        <w:rPr>
          <w:rFonts w:asciiTheme="majorHAnsi" w:hAnsiTheme="majorHAnsi" w:cstheme="majorHAnsi"/>
          <w:color w:val="auto"/>
          <w:sz w:val="28"/>
          <w:szCs w:val="28"/>
          <w:lang w:val="sv-SE"/>
        </w:rPr>
        <w:t>;</w:t>
      </w:r>
      <w:r w:rsidR="00536D40" w:rsidRPr="003B219C">
        <w:rPr>
          <w:rFonts w:asciiTheme="majorHAnsi" w:hAnsiTheme="majorHAnsi" w:cstheme="majorHAnsi"/>
          <w:color w:val="auto"/>
          <w:sz w:val="28"/>
          <w:szCs w:val="28"/>
          <w:lang w:val="sv-SE"/>
        </w:rPr>
        <w:t xml:space="preserve"> </w:t>
      </w:r>
      <w:r w:rsidR="00FD2EB8" w:rsidRPr="003B219C">
        <w:rPr>
          <w:rFonts w:asciiTheme="majorHAnsi" w:hAnsiTheme="majorHAnsi" w:cstheme="majorHAnsi"/>
          <w:color w:val="auto"/>
          <w:sz w:val="28"/>
          <w:szCs w:val="28"/>
          <w:lang w:val="sv-SE"/>
        </w:rPr>
        <w:t>Thu ngân sách nhà nước vượt dự toán,</w:t>
      </w:r>
      <w:r w:rsidR="00FD2EB8" w:rsidRPr="003B219C">
        <w:rPr>
          <w:rFonts w:asciiTheme="majorHAnsi" w:hAnsiTheme="majorHAnsi" w:cstheme="majorHAnsi"/>
          <w:color w:val="auto"/>
          <w:sz w:val="28"/>
          <w:szCs w:val="28"/>
          <w:lang w:val="nl-NL"/>
        </w:rPr>
        <w:t xml:space="preserve"> </w:t>
      </w:r>
      <w:r w:rsidR="009566DE" w:rsidRPr="003B219C">
        <w:rPr>
          <w:rFonts w:asciiTheme="majorHAnsi" w:hAnsiTheme="majorHAnsi" w:cstheme="majorHAnsi"/>
          <w:color w:val="auto"/>
          <w:sz w:val="28"/>
          <w:szCs w:val="28"/>
          <w:lang w:val="nl-NL"/>
        </w:rPr>
        <w:t xml:space="preserve">tiến độ thực hiện giải ngân đầu tư công được </w:t>
      </w:r>
      <w:r w:rsidR="009713CD" w:rsidRPr="003B219C">
        <w:rPr>
          <w:rFonts w:asciiTheme="majorHAnsi" w:hAnsiTheme="majorHAnsi" w:cstheme="majorHAnsi"/>
          <w:color w:val="auto"/>
          <w:sz w:val="28"/>
          <w:szCs w:val="28"/>
          <w:lang w:val="nl-NL"/>
        </w:rPr>
        <w:t>quan tâm</w:t>
      </w:r>
      <w:r w:rsidR="009566DE" w:rsidRPr="003B219C">
        <w:rPr>
          <w:rFonts w:asciiTheme="majorHAnsi" w:hAnsiTheme="majorHAnsi" w:cstheme="majorHAnsi"/>
          <w:color w:val="auto"/>
          <w:sz w:val="28"/>
          <w:szCs w:val="28"/>
          <w:lang w:val="nl-NL"/>
        </w:rPr>
        <w:t>, hiệu quả đầu tư công được nâng lên</w:t>
      </w:r>
      <w:r w:rsidR="00536D40" w:rsidRPr="003B219C">
        <w:rPr>
          <w:rFonts w:asciiTheme="majorHAnsi" w:hAnsiTheme="majorHAnsi" w:cstheme="majorHAnsi"/>
          <w:color w:val="auto"/>
          <w:sz w:val="28"/>
          <w:szCs w:val="28"/>
          <w:lang w:val="nl-NL"/>
        </w:rPr>
        <w:t>, m</w:t>
      </w:r>
      <w:r w:rsidR="009566DE" w:rsidRPr="003B219C">
        <w:rPr>
          <w:rFonts w:asciiTheme="majorHAnsi" w:hAnsiTheme="majorHAnsi" w:cstheme="majorHAnsi"/>
          <w:color w:val="auto"/>
          <w:sz w:val="28"/>
          <w:szCs w:val="28"/>
          <w:lang w:val="sv-SE"/>
        </w:rPr>
        <w:t>ôi trường đầu tư được cải thiện;</w:t>
      </w:r>
      <w:r w:rsidR="00536D40" w:rsidRPr="003B219C">
        <w:rPr>
          <w:rFonts w:asciiTheme="majorHAnsi" w:hAnsiTheme="majorHAnsi" w:cstheme="majorHAnsi"/>
          <w:color w:val="auto"/>
          <w:sz w:val="28"/>
          <w:szCs w:val="28"/>
          <w:lang w:val="sv-SE"/>
        </w:rPr>
        <w:t xml:space="preserve"> thị trường lao động phục hồi, đảm bảo nguồn cung lao động</w:t>
      </w:r>
      <w:r w:rsidR="009566DE" w:rsidRPr="003B219C">
        <w:rPr>
          <w:rFonts w:asciiTheme="majorHAnsi" w:hAnsiTheme="majorHAnsi" w:cstheme="majorHAnsi"/>
          <w:color w:val="auto"/>
          <w:sz w:val="28"/>
          <w:szCs w:val="28"/>
          <w:lang w:val="sv-SE"/>
        </w:rPr>
        <w:t xml:space="preserve">. Công tác quản lý tài nguyên và bảo vệ môi trường có nhiều cố gắng. </w:t>
      </w:r>
      <w:r w:rsidR="00861563" w:rsidRPr="003B219C">
        <w:rPr>
          <w:rFonts w:asciiTheme="majorHAnsi" w:hAnsiTheme="majorHAnsi" w:cstheme="majorHAnsi"/>
          <w:color w:val="auto"/>
          <w:sz w:val="28"/>
          <w:szCs w:val="28"/>
          <w:lang w:val="sv-SE"/>
        </w:rPr>
        <w:t>Các lĩnh vực văn hoá - xã hội được chú trọng; an sinh xã hội được bảo đảm; các loại dịch bệnh được kiểm soát; đời sống người dân được cải thiện</w:t>
      </w:r>
      <w:r w:rsidR="009566DE" w:rsidRPr="003B219C">
        <w:rPr>
          <w:rFonts w:asciiTheme="majorHAnsi" w:hAnsiTheme="majorHAnsi" w:cstheme="majorHAnsi"/>
          <w:color w:val="auto"/>
          <w:sz w:val="28"/>
          <w:szCs w:val="28"/>
          <w:lang w:val="sv-SE"/>
        </w:rPr>
        <w:t>. Công tác cải cách hành chính, ch</w:t>
      </w:r>
      <w:r w:rsidR="00CD0A90" w:rsidRPr="003B219C">
        <w:rPr>
          <w:rFonts w:asciiTheme="majorHAnsi" w:hAnsiTheme="majorHAnsi" w:cstheme="majorHAnsi"/>
          <w:color w:val="auto"/>
          <w:sz w:val="28"/>
          <w:szCs w:val="28"/>
          <w:lang w:val="sv-SE"/>
        </w:rPr>
        <w:t>uyển đổi số đạt kết quả nổi bật</w:t>
      </w:r>
      <w:r w:rsidR="009566DE" w:rsidRPr="003B219C">
        <w:rPr>
          <w:rFonts w:asciiTheme="majorHAnsi" w:hAnsiTheme="majorHAnsi" w:cstheme="majorHAnsi"/>
          <w:color w:val="auto"/>
          <w:sz w:val="28"/>
          <w:szCs w:val="28"/>
          <w:lang w:val="sv-SE"/>
        </w:rPr>
        <w:t xml:space="preserve">; chỉ đạo điều hành của chính quyền các cấp có nhiều đổi mới, năng động và hiệu quả. Công tác thanh tra, phòng, chống tham nhũng và giải quyết KNTC đạt kết quả tích cực. An ninh chính trị, trật tự an toàn xã hội được đảm bảo,... </w:t>
      </w:r>
    </w:p>
    <w:p w14:paraId="00B176F2" w14:textId="77777777" w:rsidR="00CD0A90" w:rsidRPr="003B219C" w:rsidRDefault="00CD0A90" w:rsidP="003B219C">
      <w:pPr>
        <w:spacing w:before="120" w:line="320" w:lineRule="exact"/>
        <w:ind w:firstLine="720"/>
        <w:jc w:val="both"/>
        <w:rPr>
          <w:rFonts w:asciiTheme="majorHAnsi" w:hAnsiTheme="majorHAnsi" w:cstheme="majorHAnsi"/>
          <w:b/>
          <w:color w:val="auto"/>
          <w:sz w:val="28"/>
          <w:szCs w:val="28"/>
          <w:lang w:val="da-DK"/>
        </w:rPr>
      </w:pPr>
      <w:r w:rsidRPr="003B219C">
        <w:rPr>
          <w:rFonts w:asciiTheme="majorHAnsi" w:hAnsiTheme="majorHAnsi" w:cstheme="majorHAnsi"/>
          <w:b/>
          <w:color w:val="auto"/>
          <w:sz w:val="28"/>
          <w:szCs w:val="28"/>
          <w:lang w:val="da-DK"/>
        </w:rPr>
        <w:t>II. MỘT SỐ TỒN TẠI, HẠN CHẾ VÀ NGUYÊN NHÂN</w:t>
      </w:r>
    </w:p>
    <w:p w14:paraId="332CC522" w14:textId="77777777" w:rsidR="00CD0A90" w:rsidRPr="003B219C" w:rsidRDefault="00CD0A90" w:rsidP="003B219C">
      <w:pPr>
        <w:tabs>
          <w:tab w:val="left" w:pos="6145"/>
        </w:tabs>
        <w:spacing w:before="120" w:line="320" w:lineRule="exact"/>
        <w:ind w:firstLine="720"/>
        <w:jc w:val="both"/>
        <w:rPr>
          <w:rFonts w:asciiTheme="majorHAnsi" w:hAnsiTheme="majorHAnsi" w:cstheme="majorHAnsi"/>
          <w:b/>
          <w:color w:val="auto"/>
          <w:sz w:val="28"/>
          <w:szCs w:val="28"/>
          <w:lang w:val="da-DK"/>
        </w:rPr>
      </w:pPr>
      <w:r w:rsidRPr="003B219C">
        <w:rPr>
          <w:rFonts w:asciiTheme="majorHAnsi" w:hAnsiTheme="majorHAnsi" w:cstheme="majorHAnsi"/>
          <w:b/>
          <w:color w:val="auto"/>
          <w:sz w:val="28"/>
          <w:szCs w:val="28"/>
          <w:lang w:val="da-DK"/>
        </w:rPr>
        <w:t>1. Tồn tại hạn chế</w:t>
      </w:r>
    </w:p>
    <w:p w14:paraId="57936B10" w14:textId="09184634" w:rsidR="00CD0A90" w:rsidRPr="003B219C" w:rsidRDefault="00CD0A90" w:rsidP="003B219C">
      <w:pPr>
        <w:pStyle w:val="Default"/>
        <w:widowControl w:val="0"/>
        <w:spacing w:before="120" w:line="320" w:lineRule="exact"/>
        <w:ind w:firstLine="720"/>
        <w:jc w:val="both"/>
        <w:rPr>
          <w:rFonts w:asciiTheme="majorHAnsi" w:hAnsiTheme="majorHAnsi" w:cstheme="majorHAnsi"/>
          <w:b/>
          <w:i/>
          <w:color w:val="auto"/>
          <w:sz w:val="28"/>
          <w:szCs w:val="28"/>
          <w:lang w:val="vi-VN"/>
        </w:rPr>
      </w:pPr>
      <w:r w:rsidRPr="003B219C">
        <w:rPr>
          <w:rFonts w:asciiTheme="majorHAnsi" w:hAnsiTheme="majorHAnsi" w:cstheme="majorHAnsi"/>
          <w:b/>
          <w:i/>
          <w:color w:val="auto"/>
          <w:sz w:val="28"/>
          <w:szCs w:val="28"/>
          <w:lang w:val="da-DK"/>
        </w:rPr>
        <w:t xml:space="preserve">1.1. Lĩnh vực kinh </w:t>
      </w:r>
      <w:r w:rsidR="00883666" w:rsidRPr="003B219C">
        <w:rPr>
          <w:rFonts w:asciiTheme="majorHAnsi" w:hAnsiTheme="majorHAnsi" w:cstheme="majorHAnsi"/>
          <w:b/>
          <w:i/>
          <w:color w:val="auto"/>
          <w:sz w:val="28"/>
          <w:szCs w:val="28"/>
          <w:lang w:val="vi-VN"/>
        </w:rPr>
        <w:t>tế</w:t>
      </w:r>
    </w:p>
    <w:p w14:paraId="0CE6AC54" w14:textId="43947338" w:rsidR="004A4EDC" w:rsidRPr="003B219C" w:rsidRDefault="00E66EAB" w:rsidP="003B219C">
      <w:pPr>
        <w:autoSpaceDE w:val="0"/>
        <w:autoSpaceDN w:val="0"/>
        <w:adjustRightInd w:val="0"/>
        <w:spacing w:before="120" w:line="320" w:lineRule="exact"/>
        <w:ind w:firstLine="720"/>
        <w:jc w:val="both"/>
        <w:rPr>
          <w:rFonts w:asciiTheme="majorHAnsi" w:hAnsiTheme="majorHAnsi" w:cstheme="majorHAnsi"/>
          <w:color w:val="auto"/>
          <w:sz w:val="28"/>
          <w:szCs w:val="28"/>
          <w:lang w:val="en-US"/>
        </w:rPr>
      </w:pPr>
      <w:r w:rsidRPr="003B219C">
        <w:rPr>
          <w:rStyle w:val="fontstyle21"/>
          <w:rFonts w:asciiTheme="majorHAnsi" w:hAnsiTheme="majorHAnsi" w:cstheme="majorHAnsi"/>
          <w:i w:val="0"/>
          <w:color w:val="auto"/>
        </w:rPr>
        <w:t>Việc</w:t>
      </w:r>
      <w:r w:rsidR="004A4EDC" w:rsidRPr="003B219C">
        <w:rPr>
          <w:rStyle w:val="fontstyle21"/>
          <w:rFonts w:asciiTheme="majorHAnsi" w:hAnsiTheme="majorHAnsi" w:cstheme="majorHAnsi"/>
          <w:i w:val="0"/>
          <w:color w:val="auto"/>
          <w:lang w:val="en-US"/>
        </w:rPr>
        <w:t xml:space="preserve"> điều </w:t>
      </w:r>
      <w:r w:rsidR="00CA58F7" w:rsidRPr="003B219C">
        <w:rPr>
          <w:rStyle w:val="fontstyle21"/>
          <w:rFonts w:asciiTheme="majorHAnsi" w:hAnsiTheme="majorHAnsi" w:cstheme="majorHAnsi"/>
          <w:i w:val="0"/>
          <w:color w:val="auto"/>
        </w:rPr>
        <w:t>chỉnh, phê duyệt</w:t>
      </w:r>
      <w:r w:rsidR="004A4EDC" w:rsidRPr="003B219C">
        <w:rPr>
          <w:rStyle w:val="fontstyle21"/>
          <w:rFonts w:asciiTheme="majorHAnsi" w:hAnsiTheme="majorHAnsi" w:cstheme="majorHAnsi"/>
          <w:i w:val="0"/>
          <w:color w:val="auto"/>
          <w:lang w:val="en-US"/>
        </w:rPr>
        <w:t xml:space="preserve"> quy hoạch chung, quy hoạch </w:t>
      </w:r>
      <w:r w:rsidR="00914615" w:rsidRPr="003B219C">
        <w:rPr>
          <w:rStyle w:val="fontstyle21"/>
          <w:rFonts w:asciiTheme="majorHAnsi" w:hAnsiTheme="majorHAnsi" w:cstheme="majorHAnsi"/>
          <w:i w:val="0"/>
          <w:color w:val="auto"/>
        </w:rPr>
        <w:t xml:space="preserve">vùng huyện còn chậm dẫn </w:t>
      </w:r>
      <w:r w:rsidR="00CA58F7" w:rsidRPr="003B219C">
        <w:rPr>
          <w:rStyle w:val="fontstyle21"/>
          <w:rFonts w:asciiTheme="majorHAnsi" w:hAnsiTheme="majorHAnsi" w:cstheme="majorHAnsi"/>
          <w:i w:val="0"/>
          <w:color w:val="auto"/>
        </w:rPr>
        <w:t>đến</w:t>
      </w:r>
      <w:r w:rsidR="004A4EDC" w:rsidRPr="003B219C">
        <w:rPr>
          <w:rFonts w:asciiTheme="majorHAnsi" w:hAnsiTheme="majorHAnsi" w:cstheme="majorHAnsi"/>
          <w:color w:val="auto"/>
          <w:spacing w:val="-2"/>
          <w:sz w:val="28"/>
          <w:szCs w:val="28"/>
          <w:lang w:val="nl-NL"/>
        </w:rPr>
        <w:t xml:space="preserve">; </w:t>
      </w:r>
      <w:r w:rsidR="004A4EDC" w:rsidRPr="003B219C">
        <w:rPr>
          <w:rStyle w:val="fontstyle21"/>
          <w:rFonts w:asciiTheme="majorHAnsi" w:hAnsiTheme="majorHAnsi" w:cstheme="majorHAnsi"/>
          <w:i w:val="0"/>
          <w:color w:val="auto"/>
          <w:lang w:val="en-US"/>
        </w:rPr>
        <w:t>t</w:t>
      </w:r>
      <w:r w:rsidR="004A4EDC" w:rsidRPr="003B219C">
        <w:rPr>
          <w:rStyle w:val="fontstyle21"/>
          <w:rFonts w:asciiTheme="majorHAnsi" w:hAnsiTheme="majorHAnsi" w:cstheme="majorHAnsi"/>
          <w:i w:val="0"/>
          <w:color w:val="auto"/>
        </w:rPr>
        <w:t xml:space="preserve">iến độ thực hiện một số dự án </w:t>
      </w:r>
      <w:r w:rsidR="00CA58F7" w:rsidRPr="003B219C">
        <w:rPr>
          <w:rStyle w:val="fontstyle21"/>
          <w:rFonts w:asciiTheme="majorHAnsi" w:hAnsiTheme="majorHAnsi" w:cstheme="majorHAnsi"/>
          <w:i w:val="0"/>
          <w:color w:val="auto"/>
        </w:rPr>
        <w:t xml:space="preserve">khu dân cư, </w:t>
      </w:r>
      <w:r w:rsidR="004A4EDC" w:rsidRPr="003B219C">
        <w:rPr>
          <w:rStyle w:val="fontstyle21"/>
          <w:rFonts w:asciiTheme="majorHAnsi" w:hAnsiTheme="majorHAnsi" w:cstheme="majorHAnsi"/>
          <w:i w:val="0"/>
          <w:color w:val="auto"/>
        </w:rPr>
        <w:t>đô thị còn chậm</w:t>
      </w:r>
      <w:r w:rsidR="004A4EDC" w:rsidRPr="003B219C">
        <w:rPr>
          <w:rStyle w:val="fontstyle21"/>
          <w:rFonts w:asciiTheme="majorHAnsi" w:hAnsiTheme="majorHAnsi" w:cstheme="majorHAnsi"/>
          <w:i w:val="0"/>
          <w:color w:val="auto"/>
          <w:lang w:val="en-US"/>
        </w:rPr>
        <w:t>, t</w:t>
      </w:r>
      <w:r w:rsidRPr="003B219C">
        <w:rPr>
          <w:rFonts w:asciiTheme="majorHAnsi" w:hAnsiTheme="majorHAnsi" w:cstheme="majorHAnsi"/>
          <w:color w:val="auto"/>
          <w:sz w:val="28"/>
          <w:szCs w:val="28"/>
        </w:rPr>
        <w:t xml:space="preserve">ỷ lệ lấp đầy </w:t>
      </w:r>
      <w:r w:rsidR="004A4EDC" w:rsidRPr="003B219C">
        <w:rPr>
          <w:rFonts w:asciiTheme="majorHAnsi" w:hAnsiTheme="majorHAnsi" w:cstheme="majorHAnsi"/>
          <w:color w:val="auto"/>
          <w:sz w:val="28"/>
          <w:szCs w:val="28"/>
        </w:rPr>
        <w:t xml:space="preserve">các khu dân cư, khu đô thị </w:t>
      </w:r>
      <w:r w:rsidRPr="003B219C">
        <w:rPr>
          <w:rFonts w:asciiTheme="majorHAnsi" w:hAnsiTheme="majorHAnsi" w:cstheme="majorHAnsi"/>
          <w:color w:val="auto"/>
          <w:sz w:val="28"/>
          <w:szCs w:val="28"/>
        </w:rPr>
        <w:t>thấp.</w:t>
      </w:r>
      <w:r w:rsidR="009552D2" w:rsidRPr="003B219C">
        <w:rPr>
          <w:rFonts w:asciiTheme="majorHAnsi" w:hAnsiTheme="majorHAnsi" w:cstheme="majorHAnsi"/>
          <w:color w:val="auto"/>
          <w:sz w:val="28"/>
          <w:szCs w:val="28"/>
          <w:lang w:val="en-US"/>
        </w:rPr>
        <w:t xml:space="preserve"> </w:t>
      </w:r>
    </w:p>
    <w:p w14:paraId="5D4AE18E" w14:textId="63C66C9C" w:rsidR="00764FCC" w:rsidRPr="003B219C" w:rsidRDefault="00764FCC" w:rsidP="003B219C">
      <w:pPr>
        <w:autoSpaceDE w:val="0"/>
        <w:autoSpaceDN w:val="0"/>
        <w:adjustRightInd w:val="0"/>
        <w:spacing w:before="120" w:line="320" w:lineRule="exact"/>
        <w:ind w:firstLine="720"/>
        <w:jc w:val="both"/>
        <w:rPr>
          <w:rFonts w:asciiTheme="majorHAnsi" w:hAnsiTheme="majorHAnsi" w:cstheme="majorHAnsi"/>
          <w:color w:val="auto"/>
          <w:sz w:val="28"/>
          <w:szCs w:val="28"/>
          <w:lang w:val="pt-BR"/>
        </w:rPr>
      </w:pPr>
      <w:r w:rsidRPr="003B219C">
        <w:rPr>
          <w:rFonts w:asciiTheme="majorHAnsi" w:hAnsiTheme="majorHAnsi" w:cstheme="majorHAnsi"/>
          <w:bCs/>
          <w:color w:val="auto"/>
          <w:sz w:val="28"/>
          <w:szCs w:val="28"/>
          <w:lang w:val="nl-NL"/>
        </w:rPr>
        <w:t>Thu hút đầu tư vào lĩnh vực sản xuất thương mại dịch vụ và các khu vực ngoài cụm công nghiệp trên địa bàn còn hạn chế;</w:t>
      </w:r>
      <w:r w:rsidR="009552D2" w:rsidRPr="003B219C">
        <w:rPr>
          <w:rFonts w:asciiTheme="majorHAnsi" w:hAnsiTheme="majorHAnsi" w:cstheme="majorHAnsi"/>
          <w:bCs/>
          <w:color w:val="auto"/>
          <w:sz w:val="28"/>
          <w:szCs w:val="28"/>
          <w:lang w:val="nl-NL"/>
        </w:rPr>
        <w:t xml:space="preserve"> </w:t>
      </w:r>
      <w:r w:rsidR="009552D2" w:rsidRPr="003B219C">
        <w:rPr>
          <w:rFonts w:asciiTheme="majorHAnsi" w:hAnsiTheme="majorHAnsi" w:cstheme="majorHAnsi"/>
          <w:color w:val="auto"/>
          <w:sz w:val="28"/>
          <w:szCs w:val="28"/>
          <w:lang w:val="nl-NL"/>
        </w:rPr>
        <w:t xml:space="preserve">Sản xuất kinh doanh của một số doanh nghiệp vật liệu xây dựng, doanh nghiệp vừa và nhỏ vẫn gặp nhiều khó khăn, nguồn cung nguyên vật liệu </w:t>
      </w:r>
      <w:r w:rsidR="00CA58F7" w:rsidRPr="003B219C">
        <w:rPr>
          <w:rFonts w:asciiTheme="majorHAnsi" w:hAnsiTheme="majorHAnsi" w:cstheme="majorHAnsi"/>
          <w:color w:val="auto"/>
          <w:sz w:val="28"/>
          <w:szCs w:val="28"/>
        </w:rPr>
        <w:t xml:space="preserve">san lấp </w:t>
      </w:r>
      <w:r w:rsidR="009552D2" w:rsidRPr="003B219C">
        <w:rPr>
          <w:rFonts w:asciiTheme="majorHAnsi" w:hAnsiTheme="majorHAnsi" w:cstheme="majorHAnsi"/>
          <w:color w:val="auto"/>
          <w:sz w:val="28"/>
          <w:szCs w:val="28"/>
          <w:lang w:val="nl-NL"/>
        </w:rPr>
        <w:t xml:space="preserve">còn hạn chế, giá thành </w:t>
      </w:r>
      <w:r w:rsidR="00CA58F7" w:rsidRPr="003B219C">
        <w:rPr>
          <w:rFonts w:asciiTheme="majorHAnsi" w:hAnsiTheme="majorHAnsi" w:cstheme="majorHAnsi"/>
          <w:color w:val="auto"/>
          <w:sz w:val="28"/>
          <w:szCs w:val="28"/>
        </w:rPr>
        <w:t xml:space="preserve">một số vật liệu đầu vào </w:t>
      </w:r>
      <w:r w:rsidR="009552D2" w:rsidRPr="003B219C">
        <w:rPr>
          <w:rFonts w:asciiTheme="majorHAnsi" w:hAnsiTheme="majorHAnsi" w:cstheme="majorHAnsi"/>
          <w:color w:val="auto"/>
          <w:sz w:val="28"/>
          <w:szCs w:val="28"/>
          <w:lang w:val="nl-NL"/>
        </w:rPr>
        <w:t xml:space="preserve">tăng cao, </w:t>
      </w:r>
      <w:r w:rsidR="00CA58F7" w:rsidRPr="003B219C">
        <w:rPr>
          <w:rFonts w:asciiTheme="majorHAnsi" w:hAnsiTheme="majorHAnsi" w:cstheme="majorHAnsi"/>
          <w:color w:val="auto"/>
          <w:sz w:val="28"/>
          <w:szCs w:val="28"/>
        </w:rPr>
        <w:t xml:space="preserve">các đơn hàng sản xuất và </w:t>
      </w:r>
      <w:r w:rsidR="009552D2" w:rsidRPr="003B219C">
        <w:rPr>
          <w:rFonts w:asciiTheme="majorHAnsi" w:hAnsiTheme="majorHAnsi" w:cstheme="majorHAnsi"/>
          <w:color w:val="auto"/>
          <w:sz w:val="28"/>
          <w:szCs w:val="28"/>
          <w:lang w:val="nl-NL"/>
        </w:rPr>
        <w:t>thị trường tiêu thụ sản phẩm giảm,… ảnh hưởng đến tiền công, thu nhập của người lao động</w:t>
      </w:r>
      <w:r w:rsidR="009552D2" w:rsidRPr="003B219C">
        <w:rPr>
          <w:rFonts w:asciiTheme="majorHAnsi" w:eastAsia="Calibri" w:hAnsiTheme="majorHAnsi" w:cstheme="majorHAnsi"/>
          <w:color w:val="auto"/>
          <w:sz w:val="28"/>
          <w:szCs w:val="28"/>
          <w:lang w:val="es-ES"/>
        </w:rPr>
        <w:t xml:space="preserve">. </w:t>
      </w:r>
    </w:p>
    <w:p w14:paraId="2F4A4043" w14:textId="77777777" w:rsidR="009552D2" w:rsidRPr="003B219C" w:rsidRDefault="009552D2" w:rsidP="003B219C">
      <w:pPr>
        <w:tabs>
          <w:tab w:val="left" w:pos="720"/>
        </w:tabs>
        <w:autoSpaceDE w:val="0"/>
        <w:autoSpaceDN w:val="0"/>
        <w:adjustRightInd w:val="0"/>
        <w:spacing w:before="60" w:after="6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nl-NL"/>
        </w:rPr>
        <w:t xml:space="preserve">Hạ tầng các khu công nghiệp, cụm công nghiệp chậm được đầu tư; Công </w:t>
      </w:r>
      <w:r w:rsidRPr="003B219C">
        <w:rPr>
          <w:rFonts w:asciiTheme="majorHAnsi" w:hAnsiTheme="majorHAnsi" w:cstheme="majorHAnsi"/>
          <w:color w:val="auto"/>
          <w:sz w:val="28"/>
          <w:szCs w:val="28"/>
          <w:lang w:val="nl-NL"/>
        </w:rPr>
        <w:lastRenderedPageBreak/>
        <w:t xml:space="preserve">tác bồi thường, GPMB </w:t>
      </w:r>
      <w:r w:rsidRPr="003B219C">
        <w:rPr>
          <w:rFonts w:asciiTheme="majorHAnsi" w:hAnsiTheme="majorHAnsi" w:cstheme="majorHAnsi"/>
          <w:color w:val="auto"/>
          <w:sz w:val="28"/>
          <w:szCs w:val="28"/>
          <w:lang w:val="sv-SE"/>
        </w:rPr>
        <w:t xml:space="preserve">đã có nhiều biện pháp, nhưng tiến độ còn chậm, </w:t>
      </w:r>
      <w:r w:rsidRPr="003B219C">
        <w:rPr>
          <w:rFonts w:asciiTheme="majorHAnsi" w:hAnsiTheme="majorHAnsi" w:cstheme="majorHAnsi"/>
          <w:color w:val="auto"/>
          <w:sz w:val="28"/>
          <w:szCs w:val="28"/>
          <w:lang w:val="nl-NL"/>
        </w:rPr>
        <w:t>làm ảnh hưởng đến tiến độ đầu tư các công trình, dự án và môi trường đầu tư</w:t>
      </w:r>
      <w:r w:rsidRPr="003B219C">
        <w:rPr>
          <w:rStyle w:val="FootnoteReference"/>
          <w:rFonts w:asciiTheme="majorHAnsi" w:hAnsiTheme="majorHAnsi" w:cstheme="majorHAnsi"/>
          <w:color w:val="auto"/>
          <w:sz w:val="28"/>
          <w:szCs w:val="28"/>
          <w:lang w:val="nl-NL"/>
        </w:rPr>
        <w:footnoteReference w:id="56"/>
      </w:r>
      <w:r w:rsidRPr="003B219C">
        <w:rPr>
          <w:rFonts w:asciiTheme="majorHAnsi" w:hAnsiTheme="majorHAnsi" w:cstheme="majorHAnsi"/>
          <w:color w:val="auto"/>
          <w:sz w:val="28"/>
          <w:szCs w:val="28"/>
          <w:lang w:val="nl-NL"/>
        </w:rPr>
        <w:t>.</w:t>
      </w:r>
    </w:p>
    <w:p w14:paraId="3DBE1839" w14:textId="59D18A65" w:rsidR="0060107E" w:rsidRPr="003B219C" w:rsidRDefault="0060107E" w:rsidP="003B219C">
      <w:pPr>
        <w:autoSpaceDE w:val="0"/>
        <w:autoSpaceDN w:val="0"/>
        <w:adjustRightInd w:val="0"/>
        <w:spacing w:before="60" w:line="320" w:lineRule="exact"/>
        <w:ind w:firstLine="720"/>
        <w:jc w:val="both"/>
        <w:rPr>
          <w:rStyle w:val="fontstyle21"/>
          <w:rFonts w:asciiTheme="majorHAnsi" w:hAnsiTheme="majorHAnsi" w:cstheme="majorHAnsi"/>
          <w:i w:val="0"/>
          <w:color w:val="auto"/>
        </w:rPr>
      </w:pPr>
      <w:r w:rsidRPr="003B219C">
        <w:rPr>
          <w:rStyle w:val="fontstyle21"/>
          <w:rFonts w:asciiTheme="majorHAnsi" w:hAnsiTheme="majorHAnsi" w:cstheme="majorHAnsi"/>
          <w:i w:val="0"/>
          <w:color w:val="auto"/>
        </w:rPr>
        <w:t>Việc mở rộng sản xuất đối với một số loại cây trồng vụ Đông còn hạn chế như: lạc, cây rau quả chế biến (ớt, dưa bao tử, cà chua bi, ....); chất lượng nông sản chưa đồng đều, thị trường tiêu thụ có thời điểm không ổn định. Dịch bệnh trên đàn vật nuôi,</w:t>
      </w:r>
      <w:r w:rsidR="000F7260" w:rsidRPr="003B219C">
        <w:rPr>
          <w:rStyle w:val="fontstyle21"/>
          <w:rFonts w:asciiTheme="majorHAnsi" w:hAnsiTheme="majorHAnsi" w:cstheme="majorHAnsi"/>
          <w:i w:val="0"/>
          <w:color w:val="auto"/>
        </w:rPr>
        <w:t xml:space="preserve"> thủy sản tiềm ẩn nhiều nguy cơ</w:t>
      </w:r>
      <w:r w:rsidRPr="003B219C">
        <w:rPr>
          <w:rStyle w:val="fontstyle21"/>
          <w:rFonts w:asciiTheme="majorHAnsi" w:hAnsiTheme="majorHAnsi" w:cstheme="majorHAnsi"/>
          <w:i w:val="0"/>
          <w:color w:val="auto"/>
        </w:rPr>
        <w:t>. Giá một số sản phẩm chăn nuôi bấp bênh, giá các loại vật tư đầu vào vẫn ở mức cao, do vậy, hiệu quả kinh tế của người chăn nuôi thấp, gây tâm lý lo ngại cho người chăn nuôi.</w:t>
      </w:r>
    </w:p>
    <w:p w14:paraId="6F31032E" w14:textId="0E381566" w:rsidR="00764FCC" w:rsidRPr="003B219C" w:rsidRDefault="004A4EDC" w:rsidP="003B219C">
      <w:pPr>
        <w:autoSpaceDE w:val="0"/>
        <w:autoSpaceDN w:val="0"/>
        <w:adjustRightInd w:val="0"/>
        <w:spacing w:before="120" w:line="320" w:lineRule="exact"/>
        <w:ind w:firstLine="720"/>
        <w:jc w:val="both"/>
        <w:rPr>
          <w:rFonts w:asciiTheme="majorHAnsi" w:hAnsiTheme="majorHAnsi" w:cstheme="majorHAnsi"/>
          <w:color w:val="auto"/>
          <w:sz w:val="28"/>
          <w:szCs w:val="28"/>
          <w:lang w:val="nb-NO"/>
        </w:rPr>
      </w:pPr>
      <w:r w:rsidRPr="003B219C">
        <w:rPr>
          <w:rFonts w:asciiTheme="majorHAnsi" w:hAnsiTheme="majorHAnsi" w:cstheme="majorHAnsi"/>
          <w:color w:val="auto"/>
          <w:spacing w:val="-2"/>
          <w:sz w:val="28"/>
          <w:szCs w:val="28"/>
          <w:lang w:val="nl-NL"/>
        </w:rPr>
        <w:t>V</w:t>
      </w:r>
      <w:r w:rsidR="009552D2" w:rsidRPr="003B219C">
        <w:rPr>
          <w:rFonts w:asciiTheme="majorHAnsi" w:hAnsiTheme="majorHAnsi" w:cstheme="majorHAnsi"/>
          <w:color w:val="auto"/>
          <w:spacing w:val="-2"/>
          <w:sz w:val="28"/>
          <w:szCs w:val="28"/>
          <w:lang w:val="nl-NL"/>
        </w:rPr>
        <w:t>iệc triển khai dự án đầu tư dự án khai thác khoáng sản đất đắp nền, đất làm gạch, cát sỏi gặp nhiều vướng mắc</w:t>
      </w:r>
      <w:r w:rsidRPr="003B219C">
        <w:rPr>
          <w:rFonts w:asciiTheme="majorHAnsi" w:hAnsiTheme="majorHAnsi" w:cstheme="majorHAnsi"/>
          <w:color w:val="auto"/>
          <w:spacing w:val="-2"/>
          <w:sz w:val="28"/>
          <w:szCs w:val="28"/>
          <w:lang w:val="nl-NL"/>
        </w:rPr>
        <w:t>, t</w:t>
      </w:r>
      <w:r w:rsidR="00764FCC" w:rsidRPr="003B219C">
        <w:rPr>
          <w:rFonts w:asciiTheme="majorHAnsi" w:hAnsiTheme="majorHAnsi" w:cstheme="majorHAnsi"/>
          <w:color w:val="auto"/>
          <w:sz w:val="28"/>
          <w:szCs w:val="28"/>
          <w:lang w:val="nb-NO"/>
        </w:rPr>
        <w:t>ình trạng vi phạm Luật bảo vệ môi trường vẫn còn xảy ra; việc triển khai lắp đặt lò đốt rác thải sinh hoạt công nghệ theo kế hoạch năm 202</w:t>
      </w:r>
      <w:r w:rsidR="009552D2" w:rsidRPr="003B219C">
        <w:rPr>
          <w:rFonts w:asciiTheme="majorHAnsi" w:hAnsiTheme="majorHAnsi" w:cstheme="majorHAnsi"/>
          <w:color w:val="auto"/>
          <w:sz w:val="28"/>
          <w:szCs w:val="28"/>
          <w:lang w:val="nb-NO"/>
        </w:rPr>
        <w:t>3</w:t>
      </w:r>
      <w:r w:rsidR="00764FCC" w:rsidRPr="003B219C">
        <w:rPr>
          <w:rFonts w:asciiTheme="majorHAnsi" w:hAnsiTheme="majorHAnsi" w:cstheme="majorHAnsi"/>
          <w:color w:val="auto"/>
          <w:sz w:val="28"/>
          <w:szCs w:val="28"/>
          <w:lang w:val="nb-NO"/>
        </w:rPr>
        <w:t xml:space="preserve"> còn chậm.</w:t>
      </w:r>
    </w:p>
    <w:p w14:paraId="01138C7B" w14:textId="77777777" w:rsidR="00CD0A90" w:rsidRPr="003B219C" w:rsidRDefault="00CD0A90" w:rsidP="003B219C">
      <w:pPr>
        <w:spacing w:before="120" w:line="320" w:lineRule="exact"/>
        <w:ind w:firstLine="720"/>
        <w:jc w:val="both"/>
        <w:rPr>
          <w:rFonts w:asciiTheme="majorHAnsi" w:hAnsiTheme="majorHAnsi" w:cstheme="majorHAnsi"/>
          <w:b/>
          <w:i/>
          <w:color w:val="auto"/>
          <w:sz w:val="28"/>
          <w:szCs w:val="28"/>
          <w:lang w:val="sv-SE"/>
        </w:rPr>
      </w:pPr>
      <w:r w:rsidRPr="003B219C">
        <w:rPr>
          <w:rFonts w:asciiTheme="majorHAnsi" w:hAnsiTheme="majorHAnsi" w:cstheme="majorHAnsi"/>
          <w:b/>
          <w:i/>
          <w:color w:val="auto"/>
          <w:sz w:val="28"/>
          <w:szCs w:val="28"/>
          <w:lang w:val="sv-SE"/>
        </w:rPr>
        <w:t>1.2. Lĩnh vực văn hóa, xã hội</w:t>
      </w:r>
    </w:p>
    <w:p w14:paraId="0725236A" w14:textId="4559545D" w:rsidR="00C45E44" w:rsidRPr="003B219C" w:rsidRDefault="009B539E" w:rsidP="003B219C">
      <w:pPr>
        <w:autoSpaceDE w:val="0"/>
        <w:autoSpaceDN w:val="0"/>
        <w:adjustRightInd w:val="0"/>
        <w:spacing w:before="120" w:line="320" w:lineRule="exact"/>
        <w:ind w:firstLine="720"/>
        <w:jc w:val="both"/>
        <w:rPr>
          <w:rFonts w:asciiTheme="majorHAnsi" w:hAnsiTheme="majorHAnsi" w:cstheme="majorHAnsi"/>
          <w:color w:val="auto"/>
          <w:spacing w:val="-2"/>
          <w:sz w:val="28"/>
          <w:szCs w:val="28"/>
          <w:lang w:val="pt-BR"/>
        </w:rPr>
      </w:pPr>
      <w:r w:rsidRPr="003B219C">
        <w:rPr>
          <w:rFonts w:asciiTheme="majorHAnsi" w:hAnsiTheme="majorHAnsi" w:cstheme="majorHAnsi"/>
          <w:color w:val="auto"/>
          <w:spacing w:val="-2"/>
          <w:sz w:val="28"/>
          <w:szCs w:val="28"/>
          <w:lang w:val="nl-NL"/>
        </w:rPr>
        <w:t>Công tác tuyên truyền các nhiệm vụ chính trị của một số cơ quan,</w:t>
      </w:r>
      <w:r w:rsidR="00282E52" w:rsidRPr="003B219C">
        <w:rPr>
          <w:rFonts w:asciiTheme="majorHAnsi" w:hAnsiTheme="majorHAnsi" w:cstheme="majorHAnsi"/>
          <w:color w:val="auto"/>
          <w:spacing w:val="-2"/>
          <w:sz w:val="28"/>
          <w:szCs w:val="28"/>
          <w:lang w:val="nl-NL"/>
        </w:rPr>
        <w:t xml:space="preserve"> đơn vị, địa phương còn hạn chế</w:t>
      </w:r>
      <w:r w:rsidRPr="003B219C">
        <w:rPr>
          <w:rFonts w:asciiTheme="majorHAnsi" w:hAnsiTheme="majorHAnsi" w:cstheme="majorHAnsi"/>
          <w:color w:val="auto"/>
          <w:spacing w:val="-2"/>
          <w:sz w:val="28"/>
          <w:szCs w:val="28"/>
          <w:lang w:val="nl-NL" w:eastAsia="en-US"/>
        </w:rPr>
        <w:t>; hạ tầng cơ sở vật chất CNTT chưa đồng bộ. Tiến độ xây dựng cơ sở vật chất các trường học đạt chuẩn quốc gia ở một số xã chậm</w:t>
      </w:r>
      <w:r w:rsidRPr="003B219C">
        <w:rPr>
          <w:rFonts w:asciiTheme="majorHAnsi" w:hAnsiTheme="majorHAnsi" w:cstheme="majorHAnsi"/>
          <w:color w:val="auto"/>
          <w:spacing w:val="-2"/>
          <w:sz w:val="28"/>
          <w:szCs w:val="28"/>
          <w:lang w:val="nb-NO"/>
        </w:rPr>
        <w:t>.</w:t>
      </w:r>
      <w:r w:rsidR="004A4EDC" w:rsidRPr="003B219C">
        <w:rPr>
          <w:rFonts w:asciiTheme="majorHAnsi" w:hAnsiTheme="majorHAnsi" w:cstheme="majorHAnsi"/>
          <w:color w:val="auto"/>
          <w:spacing w:val="-2"/>
          <w:sz w:val="28"/>
          <w:szCs w:val="28"/>
          <w:lang w:val="nb-NO"/>
        </w:rPr>
        <w:t xml:space="preserve"> </w:t>
      </w:r>
      <w:r w:rsidR="00C45E44" w:rsidRPr="003B219C">
        <w:rPr>
          <w:rFonts w:asciiTheme="majorHAnsi" w:hAnsiTheme="majorHAnsi" w:cstheme="majorHAnsi"/>
          <w:color w:val="auto"/>
          <w:spacing w:val="-2"/>
          <w:sz w:val="28"/>
          <w:szCs w:val="28"/>
        </w:rPr>
        <w:t xml:space="preserve">Hiệu quả công tác dân số - KHHGĐ chưa bền vững, tỷ lệ sinh con lần 3 trở lên </w:t>
      </w:r>
      <w:r w:rsidR="00C45E44" w:rsidRPr="003B219C">
        <w:rPr>
          <w:rFonts w:asciiTheme="majorHAnsi" w:hAnsiTheme="majorHAnsi" w:cstheme="majorHAnsi"/>
          <w:color w:val="auto"/>
          <w:spacing w:val="-2"/>
          <w:sz w:val="28"/>
          <w:szCs w:val="28"/>
          <w:lang w:val="pt-BR"/>
        </w:rPr>
        <w:t>đã giảm song còn ở mức cao</w:t>
      </w:r>
      <w:r w:rsidR="006F1ADD" w:rsidRPr="003B219C">
        <w:rPr>
          <w:rFonts w:asciiTheme="majorHAnsi" w:hAnsiTheme="majorHAnsi" w:cstheme="majorHAnsi"/>
          <w:color w:val="auto"/>
          <w:spacing w:val="-2"/>
          <w:sz w:val="28"/>
          <w:szCs w:val="28"/>
          <w:lang w:val="pt-BR"/>
        </w:rPr>
        <w:t>; tỷ lệ huy động trẻ nhà trẻ ra lớp chưa đạt kế hoạch đề ra</w:t>
      </w:r>
      <w:r w:rsidR="00525671" w:rsidRPr="003B219C">
        <w:rPr>
          <w:rFonts w:asciiTheme="majorHAnsi" w:hAnsiTheme="majorHAnsi" w:cstheme="majorHAnsi"/>
          <w:color w:val="auto"/>
          <w:spacing w:val="-2"/>
          <w:sz w:val="28"/>
          <w:szCs w:val="28"/>
          <w:lang w:val="pt-BR"/>
        </w:rPr>
        <w:t>.</w:t>
      </w:r>
    </w:p>
    <w:p w14:paraId="5160AB18" w14:textId="21B3DB6B" w:rsidR="00CD0A90" w:rsidRPr="003B219C" w:rsidRDefault="004A4EDC"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lang w:val="en-US"/>
        </w:rPr>
        <w:t>H</w:t>
      </w:r>
      <w:r w:rsidR="00CD0A90" w:rsidRPr="003B219C">
        <w:rPr>
          <w:rFonts w:asciiTheme="majorHAnsi" w:hAnsiTheme="majorHAnsi" w:cstheme="majorHAnsi"/>
          <w:color w:val="auto"/>
          <w:sz w:val="28"/>
          <w:szCs w:val="28"/>
        </w:rPr>
        <w:t>oạt động khởi nghiệp</w:t>
      </w:r>
      <w:r w:rsidR="00D804EC" w:rsidRPr="003B219C">
        <w:rPr>
          <w:rFonts w:asciiTheme="majorHAnsi" w:hAnsiTheme="majorHAnsi" w:cstheme="majorHAnsi"/>
          <w:color w:val="auto"/>
          <w:sz w:val="28"/>
          <w:szCs w:val="28"/>
          <w:lang w:val="pt-BR"/>
        </w:rPr>
        <w:t>, chuyển đổi số</w:t>
      </w:r>
      <w:r w:rsidR="00282E52" w:rsidRPr="003B219C">
        <w:rPr>
          <w:rFonts w:asciiTheme="majorHAnsi" w:hAnsiTheme="majorHAnsi" w:cstheme="majorHAnsi"/>
          <w:color w:val="auto"/>
          <w:sz w:val="28"/>
          <w:szCs w:val="28"/>
          <w:lang w:val="pt-BR"/>
        </w:rPr>
        <w:t xml:space="preserve"> trong doanh nghiệp</w:t>
      </w:r>
      <w:r w:rsidR="00D804EC" w:rsidRPr="003B219C">
        <w:rPr>
          <w:rFonts w:asciiTheme="majorHAnsi" w:hAnsiTheme="majorHAnsi" w:cstheme="majorHAnsi"/>
          <w:color w:val="auto"/>
          <w:sz w:val="28"/>
          <w:szCs w:val="28"/>
          <w:lang w:val="pt-BR"/>
        </w:rPr>
        <w:t xml:space="preserve"> chưa </w:t>
      </w:r>
      <w:r w:rsidR="00CD0A90" w:rsidRPr="003B219C">
        <w:rPr>
          <w:rFonts w:asciiTheme="majorHAnsi" w:hAnsiTheme="majorHAnsi" w:cstheme="majorHAnsi"/>
          <w:color w:val="auto"/>
          <w:sz w:val="28"/>
          <w:szCs w:val="28"/>
        </w:rPr>
        <w:t>rõ nét</w:t>
      </w:r>
      <w:r w:rsidR="00D804EC" w:rsidRPr="003B219C">
        <w:rPr>
          <w:rFonts w:asciiTheme="majorHAnsi" w:hAnsiTheme="majorHAnsi" w:cstheme="majorHAnsi"/>
          <w:color w:val="auto"/>
          <w:sz w:val="28"/>
          <w:szCs w:val="28"/>
          <w:lang w:val="pt-BR"/>
        </w:rPr>
        <w:t>,</w:t>
      </w:r>
      <w:r w:rsidR="00CD0A90" w:rsidRPr="003B219C">
        <w:rPr>
          <w:rFonts w:asciiTheme="majorHAnsi" w:hAnsiTheme="majorHAnsi" w:cstheme="majorHAnsi"/>
          <w:color w:val="auto"/>
          <w:sz w:val="28"/>
          <w:szCs w:val="28"/>
        </w:rPr>
        <w:t xml:space="preserve"> </w:t>
      </w:r>
      <w:r w:rsidR="00E13310" w:rsidRPr="003B219C">
        <w:rPr>
          <w:rFonts w:asciiTheme="majorHAnsi" w:hAnsiTheme="majorHAnsi" w:cstheme="majorHAnsi"/>
          <w:color w:val="auto"/>
          <w:sz w:val="28"/>
          <w:szCs w:val="28"/>
          <w:lang w:val="pt-BR"/>
        </w:rPr>
        <w:t>việc ứng dụng</w:t>
      </w:r>
      <w:r w:rsidR="00CD0A90" w:rsidRPr="003B219C">
        <w:rPr>
          <w:rFonts w:asciiTheme="majorHAnsi" w:hAnsiTheme="majorHAnsi" w:cstheme="majorHAnsi"/>
          <w:color w:val="auto"/>
          <w:sz w:val="28"/>
          <w:szCs w:val="28"/>
        </w:rPr>
        <w:t xml:space="preserve"> công nghệ của các </w:t>
      </w:r>
      <w:r w:rsidR="009B539E" w:rsidRPr="003B219C">
        <w:rPr>
          <w:rFonts w:asciiTheme="majorHAnsi" w:hAnsiTheme="majorHAnsi" w:cstheme="majorHAnsi"/>
          <w:color w:val="auto"/>
          <w:sz w:val="28"/>
          <w:szCs w:val="28"/>
          <w:lang w:val="pt-BR"/>
        </w:rPr>
        <w:t>doanh nghiệp, người dân</w:t>
      </w:r>
      <w:r w:rsidR="00E13310" w:rsidRPr="003B219C">
        <w:rPr>
          <w:rFonts w:asciiTheme="majorHAnsi" w:hAnsiTheme="majorHAnsi" w:cstheme="majorHAnsi"/>
          <w:color w:val="auto"/>
          <w:sz w:val="28"/>
          <w:szCs w:val="28"/>
        </w:rPr>
        <w:t xml:space="preserve"> còn hạn chế</w:t>
      </w:r>
      <w:r w:rsidR="00CD0A90" w:rsidRPr="003B219C">
        <w:rPr>
          <w:rFonts w:asciiTheme="majorHAnsi" w:hAnsiTheme="majorHAnsi" w:cstheme="majorHAnsi"/>
          <w:color w:val="auto"/>
          <w:sz w:val="28"/>
          <w:szCs w:val="28"/>
        </w:rPr>
        <w:t xml:space="preserve">. </w:t>
      </w:r>
    </w:p>
    <w:p w14:paraId="38BFB189" w14:textId="475C7EBE" w:rsidR="00CD0A90" w:rsidRPr="003B219C" w:rsidRDefault="004A4EDC" w:rsidP="003B219C">
      <w:pPr>
        <w:keepNext/>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shd w:val="clear" w:color="auto" w:fill="FFFFFF"/>
          <w:lang w:val="en-US"/>
        </w:rPr>
        <w:t>T</w:t>
      </w:r>
      <w:r w:rsidR="00CD0A90" w:rsidRPr="003B219C">
        <w:rPr>
          <w:rFonts w:asciiTheme="majorHAnsi" w:hAnsiTheme="majorHAnsi" w:cstheme="majorHAnsi"/>
          <w:color w:val="auto"/>
          <w:sz w:val="28"/>
          <w:szCs w:val="28"/>
        </w:rPr>
        <w:t xml:space="preserve">ình trạng nợ đọng, trốn đóng, không tham gia BHXH, BHYT, BHTN hoặc tham gia không đủ mức lương theo quy định đối với người lao động vẫn còn tồn tại, </w:t>
      </w:r>
      <w:r w:rsidRPr="003B219C">
        <w:rPr>
          <w:rFonts w:asciiTheme="majorHAnsi" w:hAnsiTheme="majorHAnsi" w:cstheme="majorHAnsi"/>
          <w:color w:val="auto"/>
          <w:sz w:val="28"/>
          <w:szCs w:val="28"/>
          <w:lang w:val="en-US"/>
        </w:rPr>
        <w:t>tỷ lệ người dân tham gia bảo hiểm xã hội tự nguyện giảm</w:t>
      </w:r>
      <w:r w:rsidR="00CD0A90" w:rsidRPr="003B219C">
        <w:rPr>
          <w:rFonts w:asciiTheme="majorHAnsi" w:hAnsiTheme="majorHAnsi" w:cstheme="majorHAnsi"/>
          <w:color w:val="auto"/>
          <w:sz w:val="28"/>
          <w:szCs w:val="28"/>
        </w:rPr>
        <w:t>.</w:t>
      </w:r>
    </w:p>
    <w:p w14:paraId="2D0AB14F" w14:textId="77777777" w:rsidR="00CD0A90" w:rsidRPr="003B219C" w:rsidRDefault="00CD0A90" w:rsidP="003B219C">
      <w:pPr>
        <w:spacing w:before="120" w:line="320" w:lineRule="exact"/>
        <w:ind w:firstLine="720"/>
        <w:jc w:val="both"/>
        <w:rPr>
          <w:rFonts w:asciiTheme="majorHAnsi" w:hAnsiTheme="majorHAnsi" w:cstheme="majorHAnsi"/>
          <w:b/>
          <w:i/>
          <w:color w:val="auto"/>
          <w:sz w:val="28"/>
          <w:szCs w:val="28"/>
          <w:lang w:val="da-DK"/>
        </w:rPr>
      </w:pPr>
      <w:r w:rsidRPr="003B219C">
        <w:rPr>
          <w:rFonts w:asciiTheme="majorHAnsi" w:hAnsiTheme="majorHAnsi" w:cstheme="majorHAnsi"/>
          <w:b/>
          <w:i/>
          <w:color w:val="auto"/>
          <w:sz w:val="28"/>
          <w:szCs w:val="28"/>
          <w:lang w:val="da-DK"/>
        </w:rPr>
        <w:t>1.3. Lĩnh vực nội chính</w:t>
      </w:r>
    </w:p>
    <w:p w14:paraId="54D1B2D9" w14:textId="77777777" w:rsidR="003E471A" w:rsidRPr="003B219C" w:rsidRDefault="000110E7"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Công tác tự kiểm tra, giám sát của người đứng đầu một số cơ quan, đơn vị còn thiếu chủ động</w:t>
      </w:r>
      <w:r w:rsidRPr="003B219C">
        <w:rPr>
          <w:rFonts w:asciiTheme="majorHAnsi" w:hAnsiTheme="majorHAnsi" w:cstheme="majorHAnsi"/>
          <w:color w:val="auto"/>
          <w:sz w:val="28"/>
          <w:szCs w:val="28"/>
          <w:lang w:val="nl-NL"/>
        </w:rPr>
        <w:t>,</w:t>
      </w:r>
      <w:r w:rsidRPr="003B219C">
        <w:rPr>
          <w:rFonts w:asciiTheme="majorHAnsi" w:hAnsiTheme="majorHAnsi" w:cstheme="majorHAnsi"/>
          <w:color w:val="auto"/>
          <w:sz w:val="28"/>
          <w:szCs w:val="28"/>
        </w:rPr>
        <w:t xml:space="preserve"> chưa thường xuyên liên tục. Việc thực hiện kỷ luật, kỷ cương hành chính, văn hóa công sở chưa nghiêm, vẫn còn cán bộ, công chức, viên chức, người lao động phải xem xét xử lý, kiểm điểm trách nhiệm. </w:t>
      </w:r>
    </w:p>
    <w:p w14:paraId="57685747" w14:textId="68BA9B15" w:rsidR="000110E7" w:rsidRPr="003B219C" w:rsidRDefault="003E471A" w:rsidP="003B219C">
      <w:pPr>
        <w:spacing w:before="120" w:line="320" w:lineRule="exact"/>
        <w:ind w:firstLine="720"/>
        <w:jc w:val="both"/>
        <w:rPr>
          <w:rFonts w:asciiTheme="majorHAnsi" w:hAnsiTheme="majorHAnsi" w:cstheme="majorHAnsi"/>
          <w:color w:val="auto"/>
          <w:sz w:val="28"/>
          <w:szCs w:val="28"/>
          <w:lang w:val="en-US"/>
        </w:rPr>
      </w:pPr>
      <w:r w:rsidRPr="003B219C">
        <w:rPr>
          <w:rFonts w:asciiTheme="majorHAnsi" w:hAnsiTheme="majorHAnsi" w:cstheme="majorHAnsi"/>
          <w:color w:val="auto"/>
          <w:sz w:val="28"/>
          <w:szCs w:val="28"/>
          <w:lang w:val="nl-NL"/>
        </w:rPr>
        <w:t>Công tác tổ chức thực hiện nhiệm vụ CCHC của người đứng đầu một số cơ quan, đơn vị chưa phát huy hết vai trò, trách nhiệm trong chỉ đạo, điều hành, triển khai thực hiện nhiệm vụ. Kết quả hồ sơ giải quyết trực tuyến trên cổng dịch vụ công mặc dù có tỷ lệ đạt cao nhưng chưa thực chất.</w:t>
      </w:r>
    </w:p>
    <w:p w14:paraId="4578A8F6" w14:textId="4EC59C81" w:rsidR="006A731D" w:rsidRPr="003B219C" w:rsidRDefault="003E471A" w:rsidP="003B219C">
      <w:pPr>
        <w:spacing w:before="120" w:line="320" w:lineRule="exact"/>
        <w:ind w:firstLine="720"/>
        <w:jc w:val="both"/>
        <w:rPr>
          <w:rFonts w:asciiTheme="majorHAnsi" w:hAnsiTheme="majorHAnsi" w:cstheme="majorHAnsi"/>
          <w:bCs/>
          <w:color w:val="auto"/>
          <w:sz w:val="28"/>
          <w:szCs w:val="28"/>
          <w:lang w:val="pt-BR"/>
        </w:rPr>
      </w:pPr>
      <w:r w:rsidRPr="003B219C">
        <w:rPr>
          <w:rFonts w:asciiTheme="majorHAnsi" w:hAnsiTheme="majorHAnsi" w:cstheme="majorHAnsi"/>
          <w:color w:val="auto"/>
          <w:sz w:val="28"/>
          <w:szCs w:val="28"/>
          <w:lang w:val="sv-SE"/>
        </w:rPr>
        <w:t>Công tác tiếp công dân, giải quyết đơn thư khiếu nại, tố cáo ở một số nơi còn chưa đáp ứng được yêu cầu, kéo dài gây bức xúc cho người dân</w:t>
      </w:r>
      <w:r w:rsidRPr="003B219C">
        <w:rPr>
          <w:rStyle w:val="FootnoteReference"/>
          <w:rFonts w:asciiTheme="majorHAnsi" w:hAnsiTheme="majorHAnsi" w:cstheme="majorHAnsi"/>
          <w:color w:val="auto"/>
          <w:sz w:val="28"/>
          <w:szCs w:val="28"/>
          <w:lang w:val="sv-SE"/>
        </w:rPr>
        <w:footnoteReference w:id="57"/>
      </w:r>
      <w:r w:rsidRPr="003B219C">
        <w:rPr>
          <w:rFonts w:asciiTheme="majorHAnsi" w:hAnsiTheme="majorHAnsi" w:cstheme="majorHAnsi"/>
          <w:color w:val="auto"/>
          <w:sz w:val="28"/>
          <w:szCs w:val="28"/>
          <w:lang w:val="nl-NL"/>
        </w:rPr>
        <w:t>. Số người và số vụ việc khiếu nại, tố cáo có chiều hướng tăng, một số vụ việc</w:t>
      </w:r>
      <w:r w:rsidRPr="003B219C">
        <w:rPr>
          <w:rFonts w:asciiTheme="majorHAnsi" w:hAnsiTheme="majorHAnsi" w:cstheme="majorHAnsi"/>
          <w:bCs/>
          <w:color w:val="auto"/>
          <w:sz w:val="28"/>
          <w:szCs w:val="28"/>
          <w:lang w:val="pt-BR"/>
        </w:rPr>
        <w:t xml:space="preserve"> diễn biến phức tạp</w:t>
      </w:r>
      <w:r w:rsidRPr="003B219C">
        <w:rPr>
          <w:rStyle w:val="FootnoteReference"/>
          <w:rFonts w:asciiTheme="majorHAnsi" w:hAnsiTheme="majorHAnsi" w:cstheme="majorHAnsi"/>
          <w:bCs/>
          <w:color w:val="auto"/>
          <w:sz w:val="28"/>
          <w:szCs w:val="28"/>
          <w:lang w:val="pt-BR"/>
        </w:rPr>
        <w:footnoteReference w:id="58"/>
      </w:r>
      <w:r w:rsidRPr="003B219C">
        <w:rPr>
          <w:rFonts w:asciiTheme="majorHAnsi" w:hAnsiTheme="majorHAnsi" w:cstheme="majorHAnsi"/>
          <w:bCs/>
          <w:color w:val="auto"/>
          <w:sz w:val="28"/>
          <w:szCs w:val="28"/>
          <w:lang w:val="pt-BR"/>
        </w:rPr>
        <w:t>.</w:t>
      </w:r>
      <w:r w:rsidR="006A731D" w:rsidRPr="003B219C">
        <w:rPr>
          <w:rFonts w:asciiTheme="majorHAnsi" w:hAnsiTheme="majorHAnsi" w:cstheme="majorHAnsi"/>
          <w:bCs/>
          <w:color w:val="auto"/>
          <w:sz w:val="28"/>
          <w:szCs w:val="28"/>
          <w:lang w:val="pt-BR"/>
        </w:rPr>
        <w:t xml:space="preserve"> Số vụ việc phát sinh tranh chấp phải thi hành án có chiều hướng gia tăng cả về số lượng và tài chính, tỷ lệ có điều kiện thi hành thấp.</w:t>
      </w:r>
    </w:p>
    <w:p w14:paraId="4BB89F54" w14:textId="312A977A" w:rsidR="008A653D" w:rsidRPr="003B219C" w:rsidRDefault="008A653D" w:rsidP="003B219C">
      <w:pPr>
        <w:spacing w:before="120" w:line="320" w:lineRule="exact"/>
        <w:ind w:firstLine="720"/>
        <w:jc w:val="both"/>
        <w:rPr>
          <w:rFonts w:asciiTheme="majorHAnsi" w:hAnsiTheme="majorHAnsi" w:cstheme="majorHAnsi"/>
          <w:color w:val="auto"/>
          <w:spacing w:val="-2"/>
          <w:sz w:val="28"/>
          <w:szCs w:val="28"/>
          <w:lang w:val="pl-PL"/>
        </w:rPr>
      </w:pPr>
      <w:r w:rsidRPr="003B219C">
        <w:rPr>
          <w:rFonts w:asciiTheme="majorHAnsi" w:hAnsiTheme="majorHAnsi" w:cstheme="majorHAnsi"/>
          <w:color w:val="auto"/>
          <w:sz w:val="28"/>
          <w:szCs w:val="28"/>
          <w:lang w:val="pt-BR"/>
        </w:rPr>
        <w:lastRenderedPageBreak/>
        <w:t xml:space="preserve">Công tác quản lý nhà nước về an ninh trật tự, phòng cháy, chữa cháy đối với một số cơ sở kinh doanh dịch vụ karaoke, các cơ sở kinh doanh kết hợp nhà ở có nguy cơ cháy cao có nơi còn chưa thực sự được quan tâm, hiệu quả chưa cao. </w:t>
      </w:r>
      <w:r w:rsidRPr="003B219C">
        <w:rPr>
          <w:rFonts w:asciiTheme="majorHAnsi" w:hAnsiTheme="majorHAnsi" w:cstheme="majorHAnsi"/>
          <w:color w:val="auto"/>
          <w:sz w:val="28"/>
          <w:szCs w:val="28"/>
          <w:lang w:val="sv-SE"/>
        </w:rPr>
        <w:t>Tai nạn giao thông còn tiềm ẩn nhiều nguy cơ.</w:t>
      </w:r>
    </w:p>
    <w:p w14:paraId="409EF7F6" w14:textId="77777777" w:rsidR="00CD0A90" w:rsidRPr="003B219C" w:rsidRDefault="00CD0A90" w:rsidP="003B219C">
      <w:pPr>
        <w:spacing w:before="120" w:line="320" w:lineRule="exact"/>
        <w:ind w:firstLine="720"/>
        <w:jc w:val="both"/>
        <w:rPr>
          <w:rFonts w:asciiTheme="majorHAnsi" w:hAnsiTheme="majorHAnsi" w:cstheme="majorHAnsi"/>
          <w:b/>
          <w:color w:val="auto"/>
          <w:sz w:val="28"/>
          <w:szCs w:val="28"/>
          <w:lang w:val="sv-SE"/>
        </w:rPr>
      </w:pPr>
      <w:r w:rsidRPr="003B219C">
        <w:rPr>
          <w:rFonts w:asciiTheme="majorHAnsi" w:hAnsiTheme="majorHAnsi" w:cstheme="majorHAnsi"/>
          <w:b/>
          <w:color w:val="auto"/>
          <w:sz w:val="28"/>
          <w:szCs w:val="28"/>
          <w:lang w:val="sv-SE"/>
        </w:rPr>
        <w:t>2. Nguyên nhân</w:t>
      </w:r>
    </w:p>
    <w:p w14:paraId="2D9B810B" w14:textId="77777777" w:rsidR="00CD0A90" w:rsidRPr="003B219C" w:rsidRDefault="00CD0A90" w:rsidP="003B219C">
      <w:pPr>
        <w:spacing w:before="120" w:line="320" w:lineRule="exact"/>
        <w:ind w:firstLine="720"/>
        <w:jc w:val="both"/>
        <w:rPr>
          <w:rFonts w:asciiTheme="majorHAnsi" w:hAnsiTheme="majorHAnsi" w:cstheme="majorHAnsi"/>
          <w:b/>
          <w:i/>
          <w:color w:val="auto"/>
          <w:sz w:val="28"/>
          <w:szCs w:val="28"/>
          <w:lang w:val="da-DK"/>
        </w:rPr>
      </w:pPr>
      <w:r w:rsidRPr="003B219C">
        <w:rPr>
          <w:rFonts w:asciiTheme="majorHAnsi" w:hAnsiTheme="majorHAnsi" w:cstheme="majorHAnsi"/>
          <w:b/>
          <w:i/>
          <w:color w:val="auto"/>
          <w:sz w:val="28"/>
          <w:szCs w:val="28"/>
          <w:lang w:val="da-DK"/>
        </w:rPr>
        <w:t>2.1. Nguyên nhân khách quan</w:t>
      </w:r>
    </w:p>
    <w:p w14:paraId="41B25352" w14:textId="62FE8336" w:rsidR="00CD0A90" w:rsidRPr="003B219C" w:rsidRDefault="00815002" w:rsidP="003B219C">
      <w:pPr>
        <w:tabs>
          <w:tab w:val="left" w:pos="720"/>
        </w:tabs>
        <w:autoSpaceDE w:val="0"/>
        <w:autoSpaceDN w:val="0"/>
        <w:adjustRightInd w:val="0"/>
        <w:spacing w:before="60" w:line="320" w:lineRule="exact"/>
        <w:ind w:firstLine="720"/>
        <w:jc w:val="both"/>
        <w:rPr>
          <w:rFonts w:asciiTheme="majorHAnsi" w:hAnsiTheme="majorHAnsi" w:cstheme="majorHAnsi"/>
          <w:color w:val="auto"/>
          <w:sz w:val="28"/>
          <w:szCs w:val="28"/>
          <w:lang w:val="en-US"/>
        </w:rPr>
      </w:pPr>
      <w:r w:rsidRPr="003B219C">
        <w:rPr>
          <w:rFonts w:asciiTheme="majorHAnsi" w:hAnsiTheme="majorHAnsi" w:cstheme="majorHAnsi"/>
          <w:color w:val="auto"/>
          <w:spacing w:val="-6"/>
          <w:sz w:val="28"/>
          <w:szCs w:val="28"/>
          <w:lang w:val="nl-NL"/>
        </w:rPr>
        <w:t>Đ</w:t>
      </w:r>
      <w:r w:rsidR="0060107E" w:rsidRPr="003B219C">
        <w:rPr>
          <w:rFonts w:asciiTheme="majorHAnsi" w:hAnsiTheme="majorHAnsi" w:cstheme="majorHAnsi"/>
          <w:color w:val="auto"/>
          <w:spacing w:val="-6"/>
          <w:sz w:val="28"/>
          <w:szCs w:val="28"/>
          <w:lang w:val="nl-NL"/>
        </w:rPr>
        <w:t xml:space="preserve">iều kiện thời tiết năm 2023 </w:t>
      </w:r>
      <w:r w:rsidR="0060107E" w:rsidRPr="003B219C">
        <w:rPr>
          <w:rFonts w:asciiTheme="majorHAnsi" w:hAnsiTheme="majorHAnsi" w:cstheme="majorHAnsi"/>
          <w:color w:val="auto"/>
          <w:spacing w:val="-6"/>
          <w:sz w:val="28"/>
          <w:szCs w:val="28"/>
        </w:rPr>
        <w:t>có nhiều</w:t>
      </w:r>
      <w:r w:rsidR="0060107E" w:rsidRPr="003B219C">
        <w:rPr>
          <w:rFonts w:asciiTheme="majorHAnsi" w:hAnsiTheme="majorHAnsi" w:cstheme="majorHAnsi"/>
          <w:color w:val="auto"/>
          <w:spacing w:val="-6"/>
          <w:sz w:val="28"/>
          <w:szCs w:val="28"/>
          <w:lang w:val="nl-NL"/>
        </w:rPr>
        <w:t xml:space="preserve"> bất thuận, gây ảnh hưởng đến năng suất và chất lượng một số cây trồng như: </w:t>
      </w:r>
      <w:r w:rsidRPr="003B219C">
        <w:rPr>
          <w:rFonts w:asciiTheme="majorHAnsi" w:hAnsiTheme="majorHAnsi" w:cstheme="majorHAnsi"/>
          <w:color w:val="auto"/>
          <w:spacing w:val="-6"/>
          <w:sz w:val="28"/>
          <w:szCs w:val="28"/>
        </w:rPr>
        <w:t>khoai tây, lúa, vải</w:t>
      </w:r>
      <w:r w:rsidRPr="003B219C">
        <w:rPr>
          <w:rFonts w:asciiTheme="majorHAnsi" w:hAnsiTheme="majorHAnsi" w:cstheme="majorHAnsi"/>
          <w:color w:val="auto"/>
          <w:spacing w:val="-6"/>
          <w:sz w:val="28"/>
          <w:szCs w:val="28"/>
          <w:lang w:val="en-US"/>
        </w:rPr>
        <w:t xml:space="preserve">; </w:t>
      </w:r>
      <w:r w:rsidR="00CD0A90" w:rsidRPr="003B219C">
        <w:rPr>
          <w:rFonts w:asciiTheme="majorHAnsi" w:hAnsiTheme="majorHAnsi" w:cstheme="majorHAnsi"/>
          <w:color w:val="auto"/>
          <w:sz w:val="28"/>
          <w:szCs w:val="28"/>
        </w:rPr>
        <w:t xml:space="preserve">giá nguyên, nhiên, vật liệu, cước, phí vận chuyển hàng hóa </w:t>
      </w:r>
      <w:r w:rsidR="009A7612" w:rsidRPr="003B219C">
        <w:rPr>
          <w:rFonts w:asciiTheme="majorHAnsi" w:hAnsiTheme="majorHAnsi" w:cstheme="majorHAnsi"/>
          <w:color w:val="auto"/>
          <w:sz w:val="28"/>
          <w:szCs w:val="28"/>
          <w:lang w:val="da-DK"/>
        </w:rPr>
        <w:t>t</w:t>
      </w:r>
      <w:r w:rsidR="006C4547" w:rsidRPr="003B219C">
        <w:rPr>
          <w:rFonts w:asciiTheme="majorHAnsi" w:hAnsiTheme="majorHAnsi" w:cstheme="majorHAnsi"/>
          <w:color w:val="auto"/>
          <w:sz w:val="28"/>
          <w:szCs w:val="28"/>
          <w:lang w:val="da-DK"/>
        </w:rPr>
        <w:t>ă</w:t>
      </w:r>
      <w:r w:rsidR="009A7612" w:rsidRPr="003B219C">
        <w:rPr>
          <w:rFonts w:asciiTheme="majorHAnsi" w:hAnsiTheme="majorHAnsi" w:cstheme="majorHAnsi"/>
          <w:color w:val="auto"/>
          <w:sz w:val="28"/>
          <w:szCs w:val="28"/>
          <w:lang w:val="da-DK"/>
        </w:rPr>
        <w:t>ng cao</w:t>
      </w:r>
      <w:r w:rsidRPr="003B219C">
        <w:rPr>
          <w:rFonts w:asciiTheme="majorHAnsi" w:hAnsiTheme="majorHAnsi" w:cstheme="majorHAnsi"/>
          <w:color w:val="auto"/>
          <w:sz w:val="28"/>
          <w:szCs w:val="28"/>
          <w:lang w:val="en-US"/>
        </w:rPr>
        <w:t>; thu nhập của người dân, doanh nghiệp giảm ảnh hưởng đến</w:t>
      </w:r>
      <w:r w:rsidR="00AF4FFB" w:rsidRPr="003B219C">
        <w:rPr>
          <w:rFonts w:asciiTheme="majorHAnsi" w:hAnsiTheme="majorHAnsi" w:cstheme="majorHAnsi"/>
          <w:color w:val="auto"/>
          <w:sz w:val="28"/>
          <w:szCs w:val="28"/>
          <w:lang w:val="en-US"/>
        </w:rPr>
        <w:t xml:space="preserve"> hoạt động</w:t>
      </w:r>
      <w:r w:rsidRPr="003B219C">
        <w:rPr>
          <w:rFonts w:asciiTheme="majorHAnsi" w:hAnsiTheme="majorHAnsi" w:cstheme="majorHAnsi"/>
          <w:color w:val="auto"/>
          <w:sz w:val="28"/>
          <w:szCs w:val="28"/>
          <w:lang w:val="en-US"/>
        </w:rPr>
        <w:t xml:space="preserve"> đầu tư và tiêu thụ các sản phẩm.</w:t>
      </w:r>
    </w:p>
    <w:p w14:paraId="71333FD6" w14:textId="643BD152" w:rsidR="00CD0A90" w:rsidRPr="003B219C" w:rsidRDefault="00CD0A90"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lang w:val="da-DK"/>
        </w:rPr>
        <w:t>Hệ thống</w:t>
      </w:r>
      <w:r w:rsidRPr="003B219C">
        <w:rPr>
          <w:rFonts w:asciiTheme="majorHAnsi" w:hAnsiTheme="majorHAnsi" w:cstheme="majorHAnsi"/>
          <w:bCs/>
          <w:color w:val="auto"/>
          <w:sz w:val="28"/>
          <w:szCs w:val="28"/>
          <w:lang w:val="da-DK"/>
        </w:rPr>
        <w:t xml:space="preserve"> cơ chế, chính sách từ Trung ương chưa đồng bộ, thiếu tính ổn định, </w:t>
      </w:r>
      <w:r w:rsidRPr="003B219C">
        <w:rPr>
          <w:rFonts w:asciiTheme="majorHAnsi" w:hAnsiTheme="majorHAnsi" w:cstheme="majorHAnsi"/>
          <w:color w:val="auto"/>
          <w:sz w:val="28"/>
          <w:szCs w:val="28"/>
          <w:lang w:val="da-DK"/>
        </w:rPr>
        <w:t>một số nội dung còn chưa được quy định rõ ràng, chi tiết gây khó khăn, lúng túng cho quá trình thực hiện</w:t>
      </w:r>
      <w:r w:rsidR="00AF4FFB" w:rsidRPr="003B219C">
        <w:rPr>
          <w:rFonts w:asciiTheme="majorHAnsi" w:hAnsiTheme="majorHAnsi" w:cstheme="majorHAnsi"/>
          <w:bCs/>
          <w:color w:val="auto"/>
          <w:sz w:val="28"/>
          <w:szCs w:val="28"/>
          <w:lang w:val="da-DK"/>
        </w:rPr>
        <w:t xml:space="preserve"> như các quy định về hỗ trợ đầu tư, sửa đổi các nghị định về đất đai, xây dựng</w:t>
      </w:r>
      <w:r w:rsidRPr="003B219C">
        <w:rPr>
          <w:rFonts w:asciiTheme="majorHAnsi" w:hAnsiTheme="majorHAnsi" w:cstheme="majorHAnsi"/>
          <w:color w:val="auto"/>
          <w:sz w:val="28"/>
          <w:szCs w:val="28"/>
        </w:rPr>
        <w:t xml:space="preserve">. </w:t>
      </w:r>
    </w:p>
    <w:p w14:paraId="5624E6C8" w14:textId="77777777" w:rsidR="00CD0A90" w:rsidRPr="003B219C" w:rsidRDefault="00CD0A90" w:rsidP="003B219C">
      <w:pPr>
        <w:spacing w:before="120" w:line="320" w:lineRule="exact"/>
        <w:ind w:firstLine="720"/>
        <w:jc w:val="both"/>
        <w:rPr>
          <w:rFonts w:asciiTheme="majorHAnsi" w:hAnsiTheme="majorHAnsi" w:cstheme="majorHAnsi"/>
          <w:b/>
          <w:bCs/>
          <w:i/>
          <w:color w:val="auto"/>
          <w:sz w:val="28"/>
          <w:szCs w:val="28"/>
          <w:lang w:val="da-DK"/>
        </w:rPr>
      </w:pPr>
      <w:r w:rsidRPr="003B219C">
        <w:rPr>
          <w:rFonts w:asciiTheme="majorHAnsi" w:hAnsiTheme="majorHAnsi" w:cstheme="majorHAnsi"/>
          <w:b/>
          <w:bCs/>
          <w:i/>
          <w:color w:val="auto"/>
          <w:sz w:val="28"/>
          <w:szCs w:val="28"/>
          <w:lang w:val="da-DK"/>
        </w:rPr>
        <w:t>2.2. Nguyên nhân chủ quan</w:t>
      </w:r>
    </w:p>
    <w:p w14:paraId="6BED7D97" w14:textId="77777777" w:rsidR="00AF4FFB" w:rsidRPr="003B219C" w:rsidRDefault="005A4312" w:rsidP="003B219C">
      <w:pPr>
        <w:pBdr>
          <w:top w:val="dotted" w:sz="4" w:space="0" w:color="FFFFFF"/>
          <w:left w:val="dotted" w:sz="4" w:space="0" w:color="FFFFFF"/>
          <w:bottom w:val="dotted" w:sz="4" w:space="16" w:color="FFFFFF"/>
          <w:right w:val="dotted" w:sz="4" w:space="1" w:color="FFFFFF"/>
        </w:pBdr>
        <w:shd w:val="clear" w:color="auto" w:fill="FFFFFF"/>
        <w:spacing w:before="60" w:after="6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 xml:space="preserve">Năng lực chỉ đạo, điều hành của người đứng đầu một số cơ quan, đơn vị có mặt còn hạn chế; chưa quyết liệt trong chỉ đạo, điều hành và triển khai các nhiệm vụ được giao; chưa chủ động nắm bắt, kiểm tra, đôn đốc dẫn đến việc thực hiện nhiệm vụ được giao còn chậm, muộn. </w:t>
      </w:r>
    </w:p>
    <w:p w14:paraId="05490E88" w14:textId="2AA77A66" w:rsidR="0060107E" w:rsidRPr="003B219C" w:rsidRDefault="0060107E" w:rsidP="003B219C">
      <w:pPr>
        <w:pBdr>
          <w:top w:val="dotted" w:sz="4" w:space="0" w:color="FFFFFF"/>
          <w:left w:val="dotted" w:sz="4" w:space="0" w:color="FFFFFF"/>
          <w:bottom w:val="dotted" w:sz="4" w:space="16" w:color="FFFFFF"/>
          <w:right w:val="dotted" w:sz="4" w:space="1" w:color="FFFFFF"/>
        </w:pBdr>
        <w:shd w:val="clear" w:color="auto" w:fill="FFFFFF"/>
        <w:spacing w:before="60" w:after="60" w:line="320" w:lineRule="exact"/>
        <w:ind w:firstLine="720"/>
        <w:jc w:val="both"/>
        <w:rPr>
          <w:rFonts w:asciiTheme="majorHAnsi" w:hAnsiTheme="majorHAnsi" w:cstheme="majorHAnsi"/>
          <w:color w:val="auto"/>
          <w:spacing w:val="-4"/>
          <w:sz w:val="28"/>
          <w:szCs w:val="28"/>
        </w:rPr>
      </w:pPr>
      <w:r w:rsidRPr="003B219C">
        <w:rPr>
          <w:rFonts w:asciiTheme="majorHAnsi" w:hAnsiTheme="majorHAnsi" w:cstheme="majorHAnsi"/>
          <w:color w:val="auto"/>
          <w:spacing w:val="-4"/>
          <w:sz w:val="28"/>
          <w:szCs w:val="28"/>
        </w:rPr>
        <w:t xml:space="preserve">Công tác tham mưu chỉ đạo thực hiện nhiệm vụ nông nghiệp, nông thôn tại các xã, </w:t>
      </w:r>
      <w:r w:rsidR="00297EBE" w:rsidRPr="003B219C">
        <w:rPr>
          <w:rFonts w:asciiTheme="majorHAnsi" w:hAnsiTheme="majorHAnsi" w:cstheme="majorHAnsi"/>
          <w:color w:val="auto"/>
          <w:spacing w:val="-4"/>
          <w:sz w:val="28"/>
          <w:szCs w:val="28"/>
        </w:rPr>
        <w:t>thị</w:t>
      </w:r>
      <w:r w:rsidRPr="003B219C">
        <w:rPr>
          <w:rFonts w:asciiTheme="majorHAnsi" w:hAnsiTheme="majorHAnsi" w:cstheme="majorHAnsi"/>
          <w:color w:val="auto"/>
          <w:spacing w:val="-4"/>
          <w:sz w:val="28"/>
          <w:szCs w:val="28"/>
        </w:rPr>
        <w:t xml:space="preserve"> trấn chưa kịp thời, quyết liệt; các cơ chế, chính sách hỗ trợ phát triển nông nghiệp, nông thôn; định hướng phát triển sản xuất </w:t>
      </w:r>
      <w:r w:rsidR="00297EBE" w:rsidRPr="003B219C">
        <w:rPr>
          <w:rFonts w:asciiTheme="majorHAnsi" w:hAnsiTheme="majorHAnsi" w:cstheme="majorHAnsi"/>
          <w:color w:val="auto"/>
          <w:spacing w:val="-4"/>
          <w:sz w:val="28"/>
          <w:szCs w:val="28"/>
        </w:rPr>
        <w:t>chậm</w:t>
      </w:r>
      <w:r w:rsidRPr="003B219C">
        <w:rPr>
          <w:rFonts w:asciiTheme="majorHAnsi" w:hAnsiTheme="majorHAnsi" w:cstheme="majorHAnsi"/>
          <w:color w:val="auto"/>
          <w:spacing w:val="-4"/>
          <w:sz w:val="28"/>
          <w:szCs w:val="28"/>
        </w:rPr>
        <w:t xml:space="preserve"> đến được với người dân, ảnh hưởng đến tiến độ thực hiện các Chương trình, dự án trên địa bàn huyện.</w:t>
      </w:r>
    </w:p>
    <w:p w14:paraId="3FD651A8" w14:textId="2EACF8FE" w:rsidR="0051160D" w:rsidRPr="003B219C" w:rsidRDefault="0051160D" w:rsidP="003B219C">
      <w:pPr>
        <w:pBdr>
          <w:top w:val="dotted" w:sz="4" w:space="0" w:color="FFFFFF"/>
          <w:left w:val="dotted" w:sz="4" w:space="0" w:color="FFFFFF"/>
          <w:bottom w:val="dotted" w:sz="4" w:space="16" w:color="FFFFFF"/>
          <w:right w:val="dotted" w:sz="4" w:space="1" w:color="FFFFFF"/>
        </w:pBdr>
        <w:shd w:val="clear" w:color="auto" w:fill="FFFFFF"/>
        <w:spacing w:before="60" w:after="6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nl-NL"/>
        </w:rPr>
        <w:t>Công tác dồn đổi ruộng, đất nông nghiệp ở một số xã không thành, không chỉnh lý và cấp giấy chứng nhận sau dồn đổi, để lại nhiều vấn đề trong xác định nguồn gốc, quy chủ đất khi thực hiện công tác đền bù, hỗ trợ tái định cư thực hiện các dự án trên địa bàn. Lực lượng cán bộ, công chức, viên chức ở các đơn vị, UBND các xã, thị trấn trực tiếp làm nhiệm vụ GPMB còn thiếu, quy trình thực hiện công tác bồi thường, hỗ trợ tái định cư và cưỡng chế dài, phức tạp, ảnh hưởng đến quyền lợi trực tiếp của nhiều người.</w:t>
      </w:r>
    </w:p>
    <w:p w14:paraId="3CD8F227" w14:textId="30583955" w:rsidR="0051160D" w:rsidRPr="003B219C" w:rsidRDefault="0051160D" w:rsidP="003B219C">
      <w:pPr>
        <w:pBdr>
          <w:top w:val="dotted" w:sz="4" w:space="0" w:color="FFFFFF"/>
          <w:left w:val="dotted" w:sz="4" w:space="0" w:color="FFFFFF"/>
          <w:bottom w:val="dotted" w:sz="4" w:space="16" w:color="FFFFFF"/>
          <w:right w:val="dotted" w:sz="4" w:space="1" w:color="FFFFFF"/>
        </w:pBdr>
        <w:shd w:val="clear" w:color="auto" w:fill="FFFFFF"/>
        <w:spacing w:before="60" w:after="60" w:line="320" w:lineRule="exact"/>
        <w:ind w:firstLine="720"/>
        <w:jc w:val="both"/>
        <w:rPr>
          <w:rFonts w:asciiTheme="majorHAnsi" w:hAnsiTheme="majorHAnsi" w:cstheme="majorHAnsi"/>
          <w:color w:val="auto"/>
          <w:spacing w:val="-4"/>
          <w:sz w:val="28"/>
          <w:szCs w:val="28"/>
        </w:rPr>
      </w:pPr>
      <w:r w:rsidRPr="003B219C">
        <w:rPr>
          <w:rFonts w:asciiTheme="majorHAnsi" w:hAnsiTheme="majorHAnsi" w:cstheme="majorHAnsi"/>
          <w:color w:val="auto"/>
          <w:sz w:val="28"/>
          <w:szCs w:val="28"/>
          <w:lang w:val="nl-NL"/>
        </w:rPr>
        <w:t>Cơ chế chính sách và TTHC thường xuyên thay đổi nên việc cập nhật, nắm bắt các thủ tục hành chính chưa được kịp thời, một bộ phận công chức, viên chức chưa xác định được đúng vai trò, trách nhiệm của mình trong việc giải quyết công việc, còn giải quyết công việc theo thói quen, trình độ chuyên môn và công nghệ thông tin còn hạn chế; người dân chưa chủ động trong tiếp cận và thực hiện quy trình dịch vụ công.</w:t>
      </w:r>
    </w:p>
    <w:p w14:paraId="17CB80AD" w14:textId="1B680AFA" w:rsidR="003E1E2E" w:rsidRPr="003B219C" w:rsidRDefault="005A4312" w:rsidP="003B219C">
      <w:pPr>
        <w:pBdr>
          <w:top w:val="dotted" w:sz="4" w:space="0" w:color="FFFFFF"/>
          <w:left w:val="dotted" w:sz="4" w:space="0" w:color="FFFFFF"/>
          <w:bottom w:val="dotted" w:sz="4" w:space="16" w:color="FFFFFF"/>
          <w:right w:val="dotted" w:sz="4" w:space="1" w:color="FFFFFF"/>
        </w:pBdr>
        <w:shd w:val="clear" w:color="auto" w:fill="FFFFFF"/>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 xml:space="preserve">Tính chủ động, sáng tạo, linh hoạt trong tham mưu và tháo gỡ vướng mắc trên một số lĩnh vực chưa cao. Năng lực, trách nhiệm một bộ phận cán bộ còn hạn chế. Công tác phối hợp giữa các cơ quan, đơn vị, địa phương chưa thật sự chặt chẽ, hiệu </w:t>
      </w:r>
      <w:r w:rsidR="00E41C48" w:rsidRPr="003B219C">
        <w:rPr>
          <w:rFonts w:asciiTheme="majorHAnsi" w:hAnsiTheme="majorHAnsi" w:cstheme="majorHAnsi"/>
          <w:color w:val="auto"/>
          <w:sz w:val="28"/>
          <w:szCs w:val="28"/>
          <w:lang w:val="da-DK"/>
        </w:rPr>
        <w:t>q</w:t>
      </w:r>
      <w:r w:rsidRPr="003B219C">
        <w:rPr>
          <w:rFonts w:asciiTheme="majorHAnsi" w:hAnsiTheme="majorHAnsi" w:cstheme="majorHAnsi"/>
          <w:color w:val="auto"/>
          <w:sz w:val="28"/>
          <w:szCs w:val="28"/>
          <w:lang w:val="da-DK"/>
        </w:rPr>
        <w:t>uả chưa cao; quá trình thực hiện</w:t>
      </w:r>
      <w:r w:rsidR="00D45F96" w:rsidRPr="003B219C">
        <w:rPr>
          <w:rFonts w:asciiTheme="majorHAnsi" w:hAnsiTheme="majorHAnsi" w:cstheme="majorHAnsi"/>
          <w:color w:val="auto"/>
          <w:sz w:val="28"/>
          <w:szCs w:val="28"/>
          <w:lang w:val="da-DK"/>
        </w:rPr>
        <w:t xml:space="preserve"> một số nhiệm vụ</w:t>
      </w:r>
      <w:r w:rsidRPr="003B219C">
        <w:rPr>
          <w:rFonts w:asciiTheme="majorHAnsi" w:hAnsiTheme="majorHAnsi" w:cstheme="majorHAnsi"/>
          <w:color w:val="auto"/>
          <w:sz w:val="28"/>
          <w:szCs w:val="28"/>
          <w:lang w:val="da-DK"/>
        </w:rPr>
        <w:t xml:space="preserve"> thiếu</w:t>
      </w:r>
      <w:r w:rsidR="00D45F96" w:rsidRPr="003B219C">
        <w:rPr>
          <w:rFonts w:asciiTheme="majorHAnsi" w:hAnsiTheme="majorHAnsi" w:cstheme="majorHAnsi"/>
          <w:color w:val="auto"/>
          <w:sz w:val="28"/>
          <w:szCs w:val="28"/>
          <w:lang w:val="da-DK"/>
        </w:rPr>
        <w:t xml:space="preserve"> đôn đốc,</w:t>
      </w:r>
      <w:r w:rsidRPr="003B219C">
        <w:rPr>
          <w:rFonts w:asciiTheme="majorHAnsi" w:hAnsiTheme="majorHAnsi" w:cstheme="majorHAnsi"/>
          <w:color w:val="auto"/>
          <w:sz w:val="28"/>
          <w:szCs w:val="28"/>
          <w:lang w:val="da-DK"/>
        </w:rPr>
        <w:t xml:space="preserve"> kiểm tra.</w:t>
      </w:r>
    </w:p>
    <w:p w14:paraId="51618C56" w14:textId="77777777" w:rsidR="00AF4FFB" w:rsidRPr="003B219C" w:rsidRDefault="00AF4FFB" w:rsidP="003B219C">
      <w:pPr>
        <w:pBdr>
          <w:top w:val="dotted" w:sz="4" w:space="0" w:color="FFFFFF"/>
          <w:left w:val="dotted" w:sz="4" w:space="0" w:color="FFFFFF"/>
          <w:bottom w:val="dotted" w:sz="4" w:space="16" w:color="FFFFFF"/>
          <w:right w:val="dotted" w:sz="4" w:space="1" w:color="FFFFFF"/>
        </w:pBdr>
        <w:shd w:val="clear" w:color="auto" w:fill="FFFFFF"/>
        <w:spacing w:line="320" w:lineRule="exact"/>
        <w:ind w:firstLine="720"/>
        <w:jc w:val="center"/>
        <w:rPr>
          <w:rFonts w:asciiTheme="majorHAnsi" w:hAnsiTheme="majorHAnsi" w:cstheme="majorHAnsi"/>
          <w:b/>
          <w:color w:val="auto"/>
          <w:sz w:val="28"/>
          <w:szCs w:val="28"/>
          <w:lang w:val="da-DK"/>
        </w:rPr>
      </w:pPr>
    </w:p>
    <w:p w14:paraId="67197EDB" w14:textId="0E1EDF19" w:rsidR="003E1E2E" w:rsidRPr="003B219C" w:rsidRDefault="00CD0A90" w:rsidP="003B219C">
      <w:pPr>
        <w:pBdr>
          <w:top w:val="dotted" w:sz="4" w:space="0" w:color="FFFFFF"/>
          <w:left w:val="dotted" w:sz="4" w:space="0" w:color="FFFFFF"/>
          <w:bottom w:val="dotted" w:sz="4" w:space="16" w:color="FFFFFF"/>
          <w:right w:val="dotted" w:sz="4" w:space="1" w:color="FFFFFF"/>
        </w:pBdr>
        <w:shd w:val="clear" w:color="auto" w:fill="FFFFFF"/>
        <w:spacing w:line="320" w:lineRule="exact"/>
        <w:ind w:firstLine="720"/>
        <w:jc w:val="center"/>
        <w:rPr>
          <w:rFonts w:asciiTheme="majorHAnsi" w:hAnsiTheme="majorHAnsi" w:cstheme="majorHAnsi"/>
          <w:b/>
          <w:color w:val="auto"/>
          <w:sz w:val="28"/>
          <w:szCs w:val="28"/>
          <w:lang w:val="da-DK"/>
        </w:rPr>
      </w:pPr>
      <w:r w:rsidRPr="003B219C">
        <w:rPr>
          <w:rFonts w:asciiTheme="majorHAnsi" w:hAnsiTheme="majorHAnsi" w:cstheme="majorHAnsi"/>
          <w:b/>
          <w:color w:val="auto"/>
          <w:sz w:val="28"/>
          <w:szCs w:val="28"/>
          <w:lang w:val="da-DK"/>
        </w:rPr>
        <w:lastRenderedPageBreak/>
        <w:t>Phần thứ hai</w:t>
      </w:r>
    </w:p>
    <w:p w14:paraId="4E8A8C06" w14:textId="77777777" w:rsidR="003E1E2E" w:rsidRPr="003B219C" w:rsidRDefault="00CD0A90" w:rsidP="003B219C">
      <w:pPr>
        <w:pBdr>
          <w:top w:val="dotted" w:sz="4" w:space="0" w:color="FFFFFF"/>
          <w:left w:val="dotted" w:sz="4" w:space="0" w:color="FFFFFF"/>
          <w:bottom w:val="dotted" w:sz="4" w:space="16" w:color="FFFFFF"/>
          <w:right w:val="dotted" w:sz="4" w:space="1" w:color="FFFFFF"/>
        </w:pBdr>
        <w:shd w:val="clear" w:color="auto" w:fill="FFFFFF"/>
        <w:spacing w:line="320" w:lineRule="exact"/>
        <w:ind w:firstLine="720"/>
        <w:jc w:val="center"/>
        <w:rPr>
          <w:rFonts w:asciiTheme="majorHAnsi" w:hAnsiTheme="majorHAnsi" w:cstheme="majorHAnsi"/>
          <w:b/>
          <w:color w:val="auto"/>
          <w:sz w:val="28"/>
          <w:szCs w:val="28"/>
          <w:lang w:val="da-DK"/>
        </w:rPr>
      </w:pPr>
      <w:r w:rsidRPr="003B219C">
        <w:rPr>
          <w:rFonts w:asciiTheme="majorHAnsi" w:hAnsiTheme="majorHAnsi" w:cstheme="majorHAnsi"/>
          <w:b/>
          <w:color w:val="auto"/>
          <w:sz w:val="28"/>
          <w:szCs w:val="28"/>
          <w:lang w:val="da-DK"/>
        </w:rPr>
        <w:t>MỤC TIÊU VÀ CÁC CHỈ TIÊU CHỦ YẾU KẾ HOẠCH</w:t>
      </w:r>
    </w:p>
    <w:p w14:paraId="2F00BB10" w14:textId="5ED401ED" w:rsidR="00CD0A90" w:rsidRPr="003B219C" w:rsidRDefault="00CD0A90" w:rsidP="003B219C">
      <w:pPr>
        <w:pBdr>
          <w:top w:val="dotted" w:sz="4" w:space="0" w:color="FFFFFF"/>
          <w:left w:val="dotted" w:sz="4" w:space="0" w:color="FFFFFF"/>
          <w:bottom w:val="dotted" w:sz="4" w:space="16" w:color="FFFFFF"/>
          <w:right w:val="dotted" w:sz="4" w:space="1" w:color="FFFFFF"/>
        </w:pBdr>
        <w:shd w:val="clear" w:color="auto" w:fill="FFFFFF"/>
        <w:spacing w:line="320" w:lineRule="exact"/>
        <w:ind w:firstLine="720"/>
        <w:jc w:val="center"/>
        <w:rPr>
          <w:rFonts w:asciiTheme="majorHAnsi" w:hAnsiTheme="majorHAnsi" w:cstheme="majorHAnsi"/>
          <w:b/>
          <w:color w:val="auto"/>
          <w:sz w:val="28"/>
          <w:szCs w:val="28"/>
          <w:lang w:val="da-DK"/>
        </w:rPr>
      </w:pPr>
      <w:r w:rsidRPr="003B219C">
        <w:rPr>
          <w:rFonts w:asciiTheme="majorHAnsi" w:hAnsiTheme="majorHAnsi" w:cstheme="majorHAnsi"/>
          <w:b/>
          <w:color w:val="auto"/>
          <w:sz w:val="28"/>
          <w:szCs w:val="28"/>
          <w:lang w:val="da-DK"/>
        </w:rPr>
        <w:t>PHÁT TRIỂN KINH TẾ - XÃ HỘI NĂM 202</w:t>
      </w:r>
      <w:r w:rsidR="00AF4FFB" w:rsidRPr="003B219C">
        <w:rPr>
          <w:rFonts w:asciiTheme="majorHAnsi" w:hAnsiTheme="majorHAnsi" w:cstheme="majorHAnsi"/>
          <w:b/>
          <w:color w:val="auto"/>
          <w:sz w:val="28"/>
          <w:szCs w:val="28"/>
          <w:lang w:val="da-DK"/>
        </w:rPr>
        <w:t>4</w:t>
      </w:r>
    </w:p>
    <w:p w14:paraId="7267E8AF" w14:textId="29A07A10" w:rsidR="00CD0A90" w:rsidRPr="003B219C" w:rsidRDefault="00CD0A90" w:rsidP="003B219C">
      <w:pPr>
        <w:spacing w:before="120" w:line="320" w:lineRule="exact"/>
        <w:ind w:firstLine="720"/>
        <w:contextualSpacing/>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da-DK"/>
        </w:rPr>
        <w:t>Năm 202</w:t>
      </w:r>
      <w:r w:rsidR="00AF4FFB" w:rsidRPr="003B219C">
        <w:rPr>
          <w:rFonts w:asciiTheme="majorHAnsi" w:hAnsiTheme="majorHAnsi" w:cstheme="majorHAnsi"/>
          <w:color w:val="auto"/>
          <w:sz w:val="28"/>
          <w:szCs w:val="28"/>
          <w:lang w:val="da-DK"/>
        </w:rPr>
        <w:t>4</w:t>
      </w:r>
      <w:r w:rsidRPr="003B219C">
        <w:rPr>
          <w:rFonts w:asciiTheme="majorHAnsi" w:hAnsiTheme="majorHAnsi" w:cstheme="majorHAnsi"/>
          <w:color w:val="auto"/>
          <w:sz w:val="28"/>
          <w:szCs w:val="28"/>
          <w:lang w:val="da-DK"/>
        </w:rPr>
        <w:t xml:space="preserve"> là</w:t>
      </w:r>
      <w:r w:rsidR="008D15E6" w:rsidRPr="003B219C">
        <w:rPr>
          <w:rFonts w:asciiTheme="majorHAnsi" w:hAnsiTheme="majorHAnsi" w:cstheme="majorHAnsi"/>
          <w:color w:val="auto"/>
          <w:sz w:val="28"/>
          <w:szCs w:val="28"/>
          <w:lang w:val="da-DK"/>
        </w:rPr>
        <w:t xml:space="preserve"> năm có ý nghĩa quan trọng, đẩy mạnh tiến độ thực hiện</w:t>
      </w:r>
      <w:r w:rsidRPr="003B219C">
        <w:rPr>
          <w:rFonts w:asciiTheme="majorHAnsi" w:hAnsiTheme="majorHAnsi" w:cstheme="majorHAnsi"/>
          <w:color w:val="auto"/>
          <w:sz w:val="28"/>
          <w:szCs w:val="28"/>
          <w:lang w:val="da-DK"/>
        </w:rPr>
        <w:t xml:space="preserve"> các mục tiêu của Kế hoạch 5 năm 2021 - 2025. Dự báo năm 202</w:t>
      </w:r>
      <w:r w:rsidR="00AF4FFB" w:rsidRPr="003B219C">
        <w:rPr>
          <w:rFonts w:asciiTheme="majorHAnsi" w:hAnsiTheme="majorHAnsi" w:cstheme="majorHAnsi"/>
          <w:color w:val="auto"/>
          <w:sz w:val="28"/>
          <w:szCs w:val="28"/>
          <w:lang w:val="da-DK"/>
        </w:rPr>
        <w:t>4</w:t>
      </w:r>
      <w:r w:rsidRPr="003B219C">
        <w:rPr>
          <w:rFonts w:asciiTheme="majorHAnsi" w:hAnsiTheme="majorHAnsi" w:cstheme="majorHAnsi"/>
          <w:color w:val="auto"/>
          <w:sz w:val="28"/>
          <w:szCs w:val="28"/>
          <w:lang w:val="da-DK"/>
        </w:rPr>
        <w:t>, tình hình kinh tế thế giới, khu vực tiếp tục diễn biến phức tạp, khó l</w:t>
      </w:r>
      <w:r w:rsidR="009C4AA5" w:rsidRPr="003B219C">
        <w:rPr>
          <w:rFonts w:asciiTheme="majorHAnsi" w:hAnsiTheme="majorHAnsi" w:cstheme="majorHAnsi"/>
          <w:color w:val="auto"/>
          <w:sz w:val="28"/>
          <w:szCs w:val="28"/>
          <w:lang w:val="da-DK"/>
        </w:rPr>
        <w:t>ường</w:t>
      </w:r>
      <w:r w:rsidR="008D15E6" w:rsidRPr="003B219C">
        <w:rPr>
          <w:rFonts w:asciiTheme="majorHAnsi" w:hAnsiTheme="majorHAnsi" w:cstheme="majorHAnsi"/>
          <w:color w:val="auto"/>
          <w:sz w:val="28"/>
          <w:szCs w:val="28"/>
          <w:lang w:val="da-DK"/>
        </w:rPr>
        <w:t>, kinh tế trong nước</w:t>
      </w:r>
      <w:r w:rsidR="00704B3F" w:rsidRPr="003B219C">
        <w:rPr>
          <w:rFonts w:asciiTheme="majorHAnsi" w:hAnsiTheme="majorHAnsi" w:cstheme="majorHAnsi"/>
          <w:color w:val="auto"/>
          <w:sz w:val="28"/>
          <w:szCs w:val="28"/>
          <w:lang w:val="da-DK"/>
        </w:rPr>
        <w:t>, trong tỉnh</w:t>
      </w:r>
      <w:r w:rsidR="008D15E6" w:rsidRPr="003B219C">
        <w:rPr>
          <w:rFonts w:asciiTheme="majorHAnsi" w:hAnsiTheme="majorHAnsi" w:cstheme="majorHAnsi"/>
          <w:color w:val="auto"/>
          <w:sz w:val="28"/>
          <w:szCs w:val="28"/>
          <w:lang w:val="da-DK"/>
        </w:rPr>
        <w:t xml:space="preserve"> </w:t>
      </w:r>
      <w:r w:rsidR="00704B3F" w:rsidRPr="003B219C">
        <w:rPr>
          <w:rFonts w:asciiTheme="majorHAnsi" w:hAnsiTheme="majorHAnsi" w:cstheme="majorHAnsi"/>
          <w:color w:val="auto"/>
          <w:sz w:val="28"/>
          <w:szCs w:val="28"/>
          <w:lang w:val="da-DK"/>
        </w:rPr>
        <w:t xml:space="preserve">ổn định nhưng chưa có sự bứt phá mạnh mẽ, </w:t>
      </w:r>
      <w:r w:rsidRPr="003B219C">
        <w:rPr>
          <w:rFonts w:asciiTheme="majorHAnsi" w:hAnsiTheme="majorHAnsi" w:cstheme="majorHAnsi"/>
          <w:color w:val="auto"/>
          <w:sz w:val="28"/>
          <w:szCs w:val="28"/>
          <w:lang w:val="da-DK"/>
        </w:rPr>
        <w:t>sức ép từ</w:t>
      </w:r>
      <w:r w:rsidR="00704B3F" w:rsidRPr="003B219C">
        <w:rPr>
          <w:rFonts w:asciiTheme="majorHAnsi" w:hAnsiTheme="majorHAnsi" w:cstheme="majorHAnsi"/>
          <w:color w:val="auto"/>
          <w:sz w:val="28"/>
          <w:szCs w:val="28"/>
          <w:lang w:val="da-DK"/>
        </w:rPr>
        <w:t xml:space="preserve"> đầu tư phát triển</w:t>
      </w:r>
      <w:r w:rsidRPr="003B219C">
        <w:rPr>
          <w:rFonts w:asciiTheme="majorHAnsi" w:hAnsiTheme="majorHAnsi" w:cstheme="majorHAnsi"/>
          <w:color w:val="auto"/>
          <w:sz w:val="28"/>
          <w:szCs w:val="28"/>
          <w:lang w:val="da-DK"/>
        </w:rPr>
        <w:t xml:space="preserve"> hạ tầng xã hội, các vấn đề về môi trường, an ninh trật tự ngày càng </w:t>
      </w:r>
      <w:r w:rsidR="00704B3F" w:rsidRPr="003B219C">
        <w:rPr>
          <w:rFonts w:asciiTheme="majorHAnsi" w:hAnsiTheme="majorHAnsi" w:cstheme="majorHAnsi"/>
          <w:color w:val="auto"/>
          <w:sz w:val="28"/>
          <w:szCs w:val="28"/>
          <w:lang w:val="da-DK"/>
        </w:rPr>
        <w:t>tăng,</w:t>
      </w:r>
      <w:r w:rsidRPr="003B219C">
        <w:rPr>
          <w:rFonts w:asciiTheme="majorHAnsi" w:hAnsiTheme="majorHAnsi" w:cstheme="majorHAnsi"/>
          <w:color w:val="auto"/>
          <w:sz w:val="28"/>
          <w:szCs w:val="28"/>
          <w:lang w:val="da-DK"/>
        </w:rPr>
        <w:t xml:space="preserve"> thiên tai dịch bệnh, biến đổi khí hậu tiềm ẩn nhiều nguy cơ </w:t>
      </w:r>
      <w:r w:rsidR="00704B3F" w:rsidRPr="003B219C">
        <w:rPr>
          <w:rFonts w:asciiTheme="majorHAnsi" w:hAnsiTheme="majorHAnsi" w:cstheme="majorHAnsi"/>
          <w:color w:val="auto"/>
          <w:sz w:val="28"/>
          <w:szCs w:val="28"/>
          <w:lang w:val="da-DK"/>
        </w:rPr>
        <w:t>tác động xấu đến sản xuất và đời sống người dân,...</w:t>
      </w:r>
      <w:r w:rsidR="00C03C29" w:rsidRPr="003B219C">
        <w:rPr>
          <w:rFonts w:asciiTheme="majorHAnsi" w:hAnsiTheme="majorHAnsi" w:cstheme="majorHAnsi"/>
          <w:color w:val="auto"/>
          <w:sz w:val="28"/>
          <w:szCs w:val="28"/>
          <w:lang w:val="da-DK"/>
        </w:rPr>
        <w:t xml:space="preserve"> </w:t>
      </w:r>
      <w:r w:rsidR="00682297" w:rsidRPr="003B219C">
        <w:rPr>
          <w:rFonts w:asciiTheme="majorHAnsi" w:hAnsiTheme="majorHAnsi" w:cstheme="majorHAnsi"/>
          <w:color w:val="auto"/>
          <w:sz w:val="28"/>
          <w:szCs w:val="28"/>
          <w:lang w:val="da-DK"/>
        </w:rPr>
        <w:t>đòi hỏi các cấp, các ngành, nhân dân</w:t>
      </w:r>
      <w:r w:rsidR="00B91965" w:rsidRPr="003B219C">
        <w:rPr>
          <w:rFonts w:asciiTheme="majorHAnsi" w:hAnsiTheme="majorHAnsi" w:cstheme="majorHAnsi"/>
          <w:color w:val="auto"/>
          <w:sz w:val="28"/>
          <w:szCs w:val="28"/>
          <w:lang w:val="da-DK"/>
        </w:rPr>
        <w:t xml:space="preserve"> </w:t>
      </w:r>
      <w:r w:rsidR="00B91965" w:rsidRPr="003B219C">
        <w:rPr>
          <w:rFonts w:asciiTheme="majorHAnsi" w:hAnsiTheme="majorHAnsi" w:cstheme="majorHAnsi"/>
          <w:color w:val="auto"/>
          <w:sz w:val="28"/>
          <w:szCs w:val="28"/>
          <w:lang w:val="sv-SE"/>
        </w:rPr>
        <w:t xml:space="preserve">nỗ lực phấn đấu, tận dụng tốt cơ hội, </w:t>
      </w:r>
      <w:r w:rsidR="00B91965" w:rsidRPr="003B219C">
        <w:rPr>
          <w:rFonts w:asciiTheme="majorHAnsi" w:hAnsiTheme="majorHAnsi" w:cstheme="majorHAnsi"/>
          <w:color w:val="auto"/>
          <w:sz w:val="28"/>
          <w:szCs w:val="28"/>
          <w:lang w:val="da-DK"/>
        </w:rPr>
        <w:t>phát huy các kết quả đạt được những năm qua</w:t>
      </w:r>
      <w:r w:rsidR="00B91965" w:rsidRPr="003B219C">
        <w:rPr>
          <w:rFonts w:asciiTheme="majorHAnsi" w:hAnsiTheme="majorHAnsi" w:cstheme="majorHAnsi"/>
          <w:color w:val="auto"/>
          <w:sz w:val="28"/>
          <w:szCs w:val="28"/>
          <w:lang w:val="sv-SE"/>
        </w:rPr>
        <w:t xml:space="preserve"> vượt qua khó khăn, thách thức</w:t>
      </w:r>
      <w:r w:rsidR="00B91965" w:rsidRPr="003B219C">
        <w:rPr>
          <w:rFonts w:asciiTheme="majorHAnsi" w:hAnsiTheme="majorHAnsi" w:cstheme="majorHAnsi"/>
          <w:color w:val="auto"/>
          <w:sz w:val="28"/>
          <w:szCs w:val="28"/>
          <w:lang w:val="da-DK"/>
        </w:rPr>
        <w:t xml:space="preserve">, </w:t>
      </w:r>
      <w:r w:rsidRPr="003B219C">
        <w:rPr>
          <w:rFonts w:asciiTheme="majorHAnsi" w:hAnsiTheme="majorHAnsi" w:cstheme="majorHAnsi"/>
          <w:color w:val="auto"/>
          <w:sz w:val="28"/>
          <w:szCs w:val="28"/>
          <w:lang w:val="nl-NL"/>
        </w:rPr>
        <w:t>tạo động lực cho tăng trưởng, ph</w:t>
      </w:r>
      <w:r w:rsidR="00704B3F" w:rsidRPr="003B219C">
        <w:rPr>
          <w:rFonts w:asciiTheme="majorHAnsi" w:hAnsiTheme="majorHAnsi" w:cstheme="majorHAnsi"/>
          <w:color w:val="auto"/>
          <w:sz w:val="28"/>
          <w:szCs w:val="28"/>
          <w:lang w:val="nl-NL"/>
        </w:rPr>
        <w:t>át triển trong năm 2024</w:t>
      </w:r>
      <w:r w:rsidRPr="003B219C">
        <w:rPr>
          <w:rFonts w:asciiTheme="majorHAnsi" w:hAnsiTheme="majorHAnsi" w:cstheme="majorHAnsi"/>
          <w:color w:val="auto"/>
          <w:sz w:val="28"/>
          <w:szCs w:val="28"/>
          <w:lang w:val="nl-NL"/>
        </w:rPr>
        <w:t>.</w:t>
      </w:r>
    </w:p>
    <w:p w14:paraId="7EF1AC1E" w14:textId="77777777" w:rsidR="00202955" w:rsidRPr="003B219C" w:rsidRDefault="00202955" w:rsidP="003B219C">
      <w:pPr>
        <w:pStyle w:val="FootnoteText"/>
        <w:spacing w:before="120" w:line="320" w:lineRule="exact"/>
        <w:ind w:firstLine="720"/>
        <w:jc w:val="both"/>
        <w:rPr>
          <w:rFonts w:asciiTheme="majorHAnsi" w:hAnsiTheme="majorHAnsi" w:cstheme="majorHAnsi"/>
          <w:b/>
          <w:sz w:val="28"/>
          <w:szCs w:val="28"/>
          <w:lang w:val="sv-SE"/>
        </w:rPr>
      </w:pPr>
      <w:r w:rsidRPr="003B219C">
        <w:rPr>
          <w:rFonts w:asciiTheme="majorHAnsi" w:hAnsiTheme="majorHAnsi" w:cstheme="majorHAnsi"/>
          <w:b/>
          <w:sz w:val="28"/>
          <w:szCs w:val="28"/>
          <w:lang w:val="sv-SE"/>
        </w:rPr>
        <w:t>I. MỤC TIÊU VÀ CÁC CHỈ TIÊU CHỦ YẾU</w:t>
      </w:r>
    </w:p>
    <w:p w14:paraId="1864F08A" w14:textId="77777777" w:rsidR="00202955" w:rsidRPr="003B219C" w:rsidRDefault="00202955" w:rsidP="003B219C">
      <w:pPr>
        <w:pStyle w:val="FootnoteText"/>
        <w:spacing w:before="120" w:line="320" w:lineRule="exact"/>
        <w:ind w:firstLine="720"/>
        <w:jc w:val="both"/>
        <w:rPr>
          <w:rFonts w:asciiTheme="majorHAnsi" w:hAnsiTheme="majorHAnsi" w:cstheme="majorHAnsi"/>
          <w:b/>
          <w:sz w:val="28"/>
          <w:szCs w:val="28"/>
          <w:lang w:val="sv-SE"/>
        </w:rPr>
      </w:pPr>
      <w:r w:rsidRPr="003B219C">
        <w:rPr>
          <w:rFonts w:asciiTheme="majorHAnsi" w:hAnsiTheme="majorHAnsi" w:cstheme="majorHAnsi"/>
          <w:b/>
          <w:sz w:val="28"/>
          <w:szCs w:val="28"/>
          <w:lang w:val="sv-SE"/>
        </w:rPr>
        <w:t>1. Mục tiêu chung</w:t>
      </w:r>
    </w:p>
    <w:p w14:paraId="736C9880" w14:textId="5EDC7264" w:rsidR="00202955" w:rsidRPr="003B219C" w:rsidRDefault="0020295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zu-ZA"/>
        </w:rPr>
        <w:t>Tập trung chỉ đạo phát triển kinh tế của huyện theo hướng phát triển toàn diện cả công nghiệp, nông nghiệp, thương mại và dịch vụ. Quyết liệt cải thiện môi trường đầu tư, kinh doanh; huy động, sử dụng có hiệu quả các nguồn lực phát triển cơ sở hạ tầng kinh tế- xã hội, nhất là hạ tầng giao thông, hạ tầng khu, cụm công nghiệp,..</w:t>
      </w:r>
      <w:r w:rsidR="00C03C29" w:rsidRPr="003B219C">
        <w:rPr>
          <w:rFonts w:asciiTheme="majorHAnsi" w:hAnsiTheme="majorHAnsi" w:cstheme="majorHAnsi"/>
          <w:color w:val="auto"/>
          <w:sz w:val="28"/>
          <w:szCs w:val="28"/>
          <w:lang w:val="zu-ZA"/>
        </w:rPr>
        <w:t>.</w:t>
      </w:r>
      <w:r w:rsidRPr="003B219C">
        <w:rPr>
          <w:rFonts w:asciiTheme="majorHAnsi" w:hAnsiTheme="majorHAnsi" w:cstheme="majorHAnsi"/>
          <w:color w:val="auto"/>
          <w:sz w:val="28"/>
          <w:szCs w:val="28"/>
          <w:lang w:val="zu-ZA"/>
        </w:rPr>
        <w:t xml:space="preserve"> tạo động lực thúc đẩy phát triển kinh tế. Nâng cao hiệu quả công tác quản lý đất đai, tài nguyên, bảo vệ môi trường. Chú trọng phát triển toàn diện các lĩnh vực văn hóa, xã hội; nâng cao đời sống vật chất, tinh thần của nhân dân. Đẩy mạnh sắp xếp</w:t>
      </w:r>
      <w:r w:rsidR="00704B3F" w:rsidRPr="003B219C">
        <w:rPr>
          <w:rFonts w:asciiTheme="majorHAnsi" w:hAnsiTheme="majorHAnsi" w:cstheme="majorHAnsi"/>
          <w:color w:val="auto"/>
          <w:sz w:val="28"/>
          <w:szCs w:val="28"/>
          <w:lang w:val="zu-ZA"/>
        </w:rPr>
        <w:t xml:space="preserve"> đơn vị hành chính cấp xã</w:t>
      </w:r>
      <w:r w:rsidRPr="003B219C">
        <w:rPr>
          <w:rFonts w:asciiTheme="majorHAnsi" w:hAnsiTheme="majorHAnsi" w:cstheme="majorHAnsi"/>
          <w:color w:val="auto"/>
          <w:sz w:val="28"/>
          <w:szCs w:val="28"/>
          <w:lang w:val="zu-ZA"/>
        </w:rPr>
        <w:t xml:space="preserve">, tinh gọn bộ máy; tinh giản biên chế; cải cách hành chính; tăng cường kỷ luật, kỷ cương, phòng chống tham nhũng, lãng phí; nâng cao hiệu lực, hiệu quả lãnh đạo, chỉ đạo, điều hành và thực thi pháp luật. Tăng cường công tác quốc phòng, an ninh, </w:t>
      </w:r>
      <w:r w:rsidR="00704B3F" w:rsidRPr="003B219C">
        <w:rPr>
          <w:rFonts w:asciiTheme="majorHAnsi" w:hAnsiTheme="majorHAnsi" w:cstheme="majorHAnsi"/>
          <w:color w:val="auto"/>
          <w:sz w:val="28"/>
          <w:szCs w:val="28"/>
          <w:lang w:val="zu-ZA"/>
        </w:rPr>
        <w:t xml:space="preserve">đảm bảo trật tự an toàn xã hội; </w:t>
      </w:r>
      <w:r w:rsidRPr="003B219C">
        <w:rPr>
          <w:rFonts w:asciiTheme="majorHAnsi" w:hAnsiTheme="majorHAnsi" w:cstheme="majorHAnsi"/>
          <w:color w:val="auto"/>
          <w:sz w:val="28"/>
          <w:szCs w:val="28"/>
          <w:lang w:val="zu-ZA"/>
        </w:rPr>
        <w:t>Làm tốt công tác thông tin, truyền thông tạo đồng thuận xã hội</w:t>
      </w:r>
      <w:r w:rsidRPr="003B219C">
        <w:rPr>
          <w:rFonts w:asciiTheme="majorHAnsi" w:hAnsiTheme="majorHAnsi" w:cstheme="majorHAnsi"/>
          <w:iCs/>
          <w:color w:val="auto"/>
          <w:sz w:val="28"/>
          <w:szCs w:val="28"/>
          <w:lang w:val="da-DK"/>
        </w:rPr>
        <w:t>.</w:t>
      </w:r>
    </w:p>
    <w:p w14:paraId="28235373" w14:textId="77777777" w:rsidR="00202955" w:rsidRPr="003B219C" w:rsidRDefault="00202955" w:rsidP="003B219C">
      <w:pPr>
        <w:spacing w:before="120" w:line="320" w:lineRule="exact"/>
        <w:ind w:firstLine="720"/>
        <w:jc w:val="both"/>
        <w:rPr>
          <w:rFonts w:asciiTheme="majorHAnsi" w:hAnsiTheme="majorHAnsi" w:cstheme="majorHAnsi"/>
          <w:b/>
          <w:color w:val="auto"/>
          <w:sz w:val="28"/>
          <w:szCs w:val="28"/>
          <w:lang w:val="da-DK"/>
        </w:rPr>
      </w:pPr>
      <w:r w:rsidRPr="003B219C">
        <w:rPr>
          <w:rFonts w:asciiTheme="majorHAnsi" w:hAnsiTheme="majorHAnsi" w:cstheme="majorHAnsi"/>
          <w:b/>
          <w:color w:val="auto"/>
          <w:sz w:val="28"/>
          <w:szCs w:val="28"/>
          <w:lang w:val="da-DK"/>
        </w:rPr>
        <w:t>2. Một số chỉ tiêu chủ yếu</w:t>
      </w:r>
    </w:p>
    <w:p w14:paraId="05843A41"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bCs/>
          <w:color w:val="auto"/>
          <w:sz w:val="28"/>
          <w:szCs w:val="28"/>
          <w:lang w:val="da-DK"/>
        </w:rPr>
        <w:t xml:space="preserve">(1). </w:t>
      </w:r>
      <w:r w:rsidRPr="003B219C">
        <w:rPr>
          <w:rFonts w:asciiTheme="majorHAnsi" w:hAnsiTheme="majorHAnsi" w:cstheme="majorHAnsi"/>
          <w:color w:val="auto"/>
          <w:sz w:val="28"/>
          <w:szCs w:val="28"/>
          <w:lang w:val="da-DK"/>
        </w:rPr>
        <w:t>Tốc độ tăng giá trị sản xuất: 10,4%.</w:t>
      </w:r>
    </w:p>
    <w:p w14:paraId="3CBB8497"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(2). Cơ cấu kinh tế (</w:t>
      </w:r>
      <w:r w:rsidRPr="003B219C">
        <w:rPr>
          <w:rFonts w:asciiTheme="majorHAnsi" w:hAnsiTheme="majorHAnsi" w:cstheme="majorHAnsi"/>
          <w:i/>
          <w:color w:val="auto"/>
          <w:sz w:val="28"/>
          <w:szCs w:val="28"/>
          <w:lang w:val="da-DK"/>
        </w:rPr>
        <w:t>giá hiện hành</w:t>
      </w:r>
      <w:r w:rsidRPr="003B219C">
        <w:rPr>
          <w:rFonts w:asciiTheme="majorHAnsi" w:hAnsiTheme="majorHAnsi" w:cstheme="majorHAnsi"/>
          <w:color w:val="auto"/>
          <w:sz w:val="28"/>
          <w:szCs w:val="28"/>
          <w:lang w:val="da-DK"/>
        </w:rPr>
        <w:t>): Nông, lâm nghiệp thủy sản 23,5%, Công nghiệp xây dựng 49,8%, Thương mại - dịch vụ 26,7%.</w:t>
      </w:r>
    </w:p>
    <w:p w14:paraId="00DA5872"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(3). Giá trị sản xuất bình quân đầu người: 121 triệu đồng.</w:t>
      </w:r>
    </w:p>
    <w:p w14:paraId="537FBABF"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(4). Giá trị sản xuất bình quân trên 01 ha canh tác: 173 triệu đồng.</w:t>
      </w:r>
    </w:p>
    <w:p w14:paraId="662C071B"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 xml:space="preserve">(5). Xây dựng nông thôn mới: Có 02-3 xã đạt chuẩn nông thôn mới nâng cao; 15 thôn nông thôn mới kiểu mẫu. </w:t>
      </w:r>
    </w:p>
    <w:p w14:paraId="42197452"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(6). Thu ngân sách trên địa bàn: 854 tỷ đồng (</w:t>
      </w:r>
      <w:r w:rsidRPr="003B219C">
        <w:rPr>
          <w:rFonts w:asciiTheme="majorHAnsi" w:hAnsiTheme="majorHAnsi" w:cstheme="majorHAnsi"/>
          <w:i/>
          <w:color w:val="auto"/>
          <w:sz w:val="28"/>
          <w:szCs w:val="28"/>
          <w:lang w:val="da-DK"/>
        </w:rPr>
        <w:t>trong đó, không tính tiền sử dụng đất là 156 tỷ đồng</w:t>
      </w:r>
      <w:r w:rsidRPr="003B219C">
        <w:rPr>
          <w:rFonts w:asciiTheme="majorHAnsi" w:hAnsiTheme="majorHAnsi" w:cstheme="majorHAnsi"/>
          <w:color w:val="auto"/>
          <w:sz w:val="28"/>
          <w:szCs w:val="28"/>
          <w:lang w:val="da-DK"/>
        </w:rPr>
        <w:t>).</w:t>
      </w:r>
    </w:p>
    <w:p w14:paraId="65903BA3"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(7). Tổng vốn đầu tư phát triển trên địa bàn: 4.290 tỷ đồng.</w:t>
      </w:r>
    </w:p>
    <w:p w14:paraId="694CD1DA"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 xml:space="preserve">(8). Tỷ lệ kiên cố hóa trường lớp đạt 100%, tỷ lệ trường chuẩn quốc gia 100%, tăng 4 trường chuẩn mức độ 2 so với năm 2022. Huy động trẻ nhà trẻ ra </w:t>
      </w:r>
      <w:r w:rsidRPr="003B219C">
        <w:rPr>
          <w:rFonts w:asciiTheme="majorHAnsi" w:hAnsiTheme="majorHAnsi" w:cstheme="majorHAnsi"/>
          <w:color w:val="auto"/>
          <w:sz w:val="28"/>
          <w:szCs w:val="28"/>
          <w:lang w:val="da-DK"/>
        </w:rPr>
        <w:lastRenderedPageBreak/>
        <w:t>lớp đạt trên 25%.</w:t>
      </w:r>
    </w:p>
    <w:p w14:paraId="431B78C7"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(9). Tỷ lệ lao động qua đào tạo 80%.</w:t>
      </w:r>
    </w:p>
    <w:p w14:paraId="0FF5494E"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(10). Số lao động được tạo việc làm mới 3.200 người.</w:t>
      </w:r>
    </w:p>
    <w:p w14:paraId="5009F519"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(11). Tỷ lệ hộ nghèo 1,52% (</w:t>
      </w:r>
      <w:r w:rsidRPr="003B219C">
        <w:rPr>
          <w:rFonts w:asciiTheme="majorHAnsi" w:hAnsiTheme="majorHAnsi" w:cstheme="majorHAnsi"/>
          <w:i/>
          <w:color w:val="auto"/>
          <w:sz w:val="28"/>
          <w:szCs w:val="28"/>
          <w:lang w:val="da-DK"/>
        </w:rPr>
        <w:t>Theo chuẩn nghèo giai đoạn 2021-2025</w:t>
      </w:r>
      <w:r w:rsidRPr="003B219C">
        <w:rPr>
          <w:rFonts w:asciiTheme="majorHAnsi" w:hAnsiTheme="majorHAnsi" w:cstheme="majorHAnsi"/>
          <w:color w:val="auto"/>
          <w:sz w:val="28"/>
          <w:szCs w:val="28"/>
          <w:lang w:val="da-DK"/>
        </w:rPr>
        <w:t>)</w:t>
      </w:r>
    </w:p>
    <w:p w14:paraId="290CB007"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(12). Tỷ lệ người dân tham gia bảo hiểm y tế trên địa bàn 99,8%; người dân tham gia BHXH tự nguyện đạt 3500 người.</w:t>
      </w:r>
    </w:p>
    <w:p w14:paraId="66C9BE41"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color w:val="auto"/>
          <w:sz w:val="28"/>
          <w:szCs w:val="28"/>
          <w:lang w:val="da-DK"/>
        </w:rPr>
        <w:t>(13). Mức giảm tỷ lệ sinh: 0,04%o.</w:t>
      </w:r>
    </w:p>
    <w:p w14:paraId="6494A8EA"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da-DK"/>
        </w:rPr>
      </w:pPr>
      <w:r w:rsidRPr="003B219C">
        <w:rPr>
          <w:rFonts w:asciiTheme="majorHAnsi" w:hAnsiTheme="majorHAnsi" w:cstheme="majorHAnsi"/>
          <w:bCs/>
          <w:color w:val="auto"/>
          <w:sz w:val="28"/>
          <w:szCs w:val="28"/>
          <w:lang w:val="da-DK"/>
        </w:rPr>
        <w:t xml:space="preserve">(14). </w:t>
      </w:r>
      <w:r w:rsidRPr="003B219C">
        <w:rPr>
          <w:rFonts w:asciiTheme="majorHAnsi" w:hAnsiTheme="majorHAnsi" w:cstheme="majorHAnsi"/>
          <w:color w:val="auto"/>
          <w:sz w:val="28"/>
          <w:szCs w:val="28"/>
          <w:lang w:val="da-DK"/>
        </w:rPr>
        <w:t xml:space="preserve">Tỷ lệ suy dinh dưỡng của trẻ dưới 5 tuổi: 11,1%, Tỷ lệ người dân </w:t>
      </w:r>
      <w:r w:rsidRPr="003B219C">
        <w:rPr>
          <w:rStyle w:val="markedcontent"/>
          <w:rFonts w:asciiTheme="majorHAnsi" w:hAnsiTheme="majorHAnsi" w:cstheme="majorHAnsi"/>
          <w:color w:val="auto"/>
          <w:sz w:val="28"/>
          <w:szCs w:val="28"/>
        </w:rPr>
        <w:t>tham gia và</w:t>
      </w:r>
      <w:r w:rsidRPr="003B219C">
        <w:rPr>
          <w:rStyle w:val="markedcontent"/>
          <w:rFonts w:asciiTheme="majorHAnsi" w:hAnsiTheme="majorHAnsi" w:cstheme="majorHAnsi"/>
          <w:color w:val="auto"/>
          <w:sz w:val="28"/>
          <w:szCs w:val="28"/>
          <w:lang w:val="da-DK"/>
        </w:rPr>
        <w:t xml:space="preserve"> </w:t>
      </w:r>
      <w:r w:rsidRPr="003B219C">
        <w:rPr>
          <w:rStyle w:val="markedcontent"/>
          <w:rFonts w:asciiTheme="majorHAnsi" w:hAnsiTheme="majorHAnsi" w:cstheme="majorHAnsi"/>
          <w:color w:val="auto"/>
          <w:sz w:val="28"/>
          <w:szCs w:val="28"/>
        </w:rPr>
        <w:t>sử dụng ứng dụng</w:t>
      </w:r>
      <w:r w:rsidRPr="003B219C">
        <w:rPr>
          <w:rStyle w:val="markedcontent"/>
          <w:rFonts w:asciiTheme="majorHAnsi" w:hAnsiTheme="majorHAnsi" w:cstheme="majorHAnsi"/>
          <w:color w:val="auto"/>
          <w:sz w:val="28"/>
          <w:szCs w:val="28"/>
          <w:lang w:val="da-DK"/>
        </w:rPr>
        <w:t xml:space="preserve"> </w:t>
      </w:r>
      <w:r w:rsidRPr="003B219C">
        <w:rPr>
          <w:rStyle w:val="markedcontent"/>
          <w:rFonts w:asciiTheme="majorHAnsi" w:hAnsiTheme="majorHAnsi" w:cstheme="majorHAnsi"/>
          <w:color w:val="auto"/>
          <w:sz w:val="28"/>
          <w:szCs w:val="28"/>
        </w:rPr>
        <w:t>khám, chữa</w:t>
      </w:r>
      <w:r w:rsidRPr="003B219C">
        <w:rPr>
          <w:rStyle w:val="markedcontent"/>
          <w:rFonts w:asciiTheme="majorHAnsi" w:hAnsiTheme="majorHAnsi" w:cstheme="majorHAnsi"/>
          <w:color w:val="auto"/>
          <w:sz w:val="28"/>
          <w:szCs w:val="28"/>
          <w:lang w:val="da-DK"/>
        </w:rPr>
        <w:t xml:space="preserve"> b</w:t>
      </w:r>
      <w:r w:rsidRPr="003B219C">
        <w:rPr>
          <w:rStyle w:val="markedcontent"/>
          <w:rFonts w:asciiTheme="majorHAnsi" w:hAnsiTheme="majorHAnsi" w:cstheme="majorHAnsi"/>
          <w:color w:val="auto"/>
          <w:sz w:val="28"/>
          <w:szCs w:val="28"/>
        </w:rPr>
        <w:t>ệnh</w:t>
      </w:r>
      <w:r w:rsidRPr="003B219C">
        <w:rPr>
          <w:rStyle w:val="markedcontent"/>
          <w:rFonts w:asciiTheme="majorHAnsi" w:hAnsiTheme="majorHAnsi" w:cstheme="majorHAnsi"/>
          <w:color w:val="auto"/>
          <w:sz w:val="28"/>
          <w:szCs w:val="28"/>
          <w:lang w:val="da-DK"/>
        </w:rPr>
        <w:t xml:space="preserve"> </w:t>
      </w:r>
      <w:r w:rsidRPr="003B219C">
        <w:rPr>
          <w:rStyle w:val="markedcontent"/>
          <w:rFonts w:asciiTheme="majorHAnsi" w:hAnsiTheme="majorHAnsi" w:cstheme="majorHAnsi"/>
          <w:color w:val="auto"/>
          <w:sz w:val="28"/>
          <w:szCs w:val="28"/>
        </w:rPr>
        <w:t>từ xa</w:t>
      </w:r>
      <w:r w:rsidRPr="003B219C">
        <w:rPr>
          <w:rStyle w:val="markedcontent"/>
          <w:rFonts w:asciiTheme="majorHAnsi" w:hAnsiTheme="majorHAnsi" w:cstheme="majorHAnsi"/>
          <w:color w:val="auto"/>
          <w:sz w:val="28"/>
          <w:szCs w:val="28"/>
          <w:lang w:val="da-DK"/>
        </w:rPr>
        <w:t xml:space="preserve"> trên 22%.</w:t>
      </w:r>
    </w:p>
    <w:p w14:paraId="36210907"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zu-ZA"/>
        </w:rPr>
      </w:pPr>
      <w:r w:rsidRPr="003B219C">
        <w:rPr>
          <w:rFonts w:asciiTheme="majorHAnsi" w:hAnsiTheme="majorHAnsi" w:cstheme="majorHAnsi"/>
          <w:color w:val="auto"/>
          <w:sz w:val="28"/>
          <w:szCs w:val="28"/>
          <w:lang w:val="zu-ZA"/>
        </w:rPr>
        <w:t>(15). Danh hiệu văn hóa: Tỷ lệ gia đình đạt danh hiệu GĐVH 89,5%; Tỷ lệ đơn vị đạt danh hiệu LVH-KPVH cấp huyện 85,5%; Tỷ lệ cơ quan đạt danh hiệu văn hóa</w:t>
      </w:r>
      <w:r w:rsidRPr="003B219C">
        <w:rPr>
          <w:rFonts w:asciiTheme="majorHAnsi" w:hAnsiTheme="majorHAnsi" w:cstheme="majorHAnsi"/>
          <w:color w:val="auto"/>
          <w:sz w:val="28"/>
          <w:szCs w:val="28"/>
        </w:rPr>
        <w:t xml:space="preserve"> </w:t>
      </w:r>
      <w:r w:rsidRPr="003B219C">
        <w:rPr>
          <w:rFonts w:asciiTheme="majorHAnsi" w:hAnsiTheme="majorHAnsi" w:cstheme="majorHAnsi"/>
          <w:color w:val="auto"/>
          <w:sz w:val="28"/>
          <w:szCs w:val="28"/>
          <w:lang w:val="zu-ZA"/>
        </w:rPr>
        <w:t>90,5%.</w:t>
      </w:r>
    </w:p>
    <w:p w14:paraId="2C641A3A"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zu-ZA"/>
        </w:rPr>
      </w:pPr>
      <w:r w:rsidRPr="003B219C">
        <w:rPr>
          <w:rFonts w:asciiTheme="majorHAnsi" w:hAnsiTheme="majorHAnsi" w:cstheme="majorHAnsi"/>
          <w:color w:val="auto"/>
          <w:sz w:val="28"/>
          <w:szCs w:val="28"/>
          <w:lang w:val="zu-ZA"/>
        </w:rPr>
        <w:t>(16). Tỷ lệ thu gom chất thải ở nông thôn: 93%; Tỷ lệ rác thải nông thôn được xử lý: 96%. Tỷ lệ rác thải ở thị trấn được thu gom: 98,5%; Tỷ lệ rác thải ở thị trấn được xử lý: 98%.</w:t>
      </w:r>
    </w:p>
    <w:p w14:paraId="174EDDE4" w14:textId="77777777" w:rsidR="00FB1E15" w:rsidRPr="003B219C" w:rsidRDefault="00FB1E15" w:rsidP="003B219C">
      <w:pPr>
        <w:spacing w:before="120" w:line="320" w:lineRule="exact"/>
        <w:ind w:firstLine="720"/>
        <w:jc w:val="both"/>
        <w:rPr>
          <w:rFonts w:asciiTheme="majorHAnsi" w:hAnsiTheme="majorHAnsi" w:cstheme="majorHAnsi"/>
          <w:color w:val="auto"/>
          <w:sz w:val="28"/>
          <w:szCs w:val="28"/>
          <w:lang w:val="zu-ZA"/>
        </w:rPr>
      </w:pPr>
      <w:r w:rsidRPr="003B219C">
        <w:rPr>
          <w:rFonts w:asciiTheme="majorHAnsi" w:hAnsiTheme="majorHAnsi" w:cstheme="majorHAnsi"/>
          <w:bCs/>
          <w:color w:val="auto"/>
          <w:sz w:val="28"/>
          <w:szCs w:val="28"/>
          <w:lang w:val="da-DK"/>
        </w:rPr>
        <w:t xml:space="preserve">(17). </w:t>
      </w:r>
      <w:r w:rsidRPr="003B219C">
        <w:rPr>
          <w:rFonts w:asciiTheme="majorHAnsi" w:hAnsiTheme="majorHAnsi" w:cstheme="majorHAnsi"/>
          <w:color w:val="auto"/>
          <w:sz w:val="28"/>
          <w:szCs w:val="28"/>
          <w:lang w:val="zu-ZA"/>
        </w:rPr>
        <w:t xml:space="preserve">Kiềm chế TNGT, phấn đấu giảm TNGT trên cả 3 tiêu chí </w:t>
      </w:r>
      <w:r w:rsidRPr="003B219C">
        <w:rPr>
          <w:rFonts w:asciiTheme="majorHAnsi" w:hAnsiTheme="majorHAnsi" w:cstheme="majorHAnsi"/>
          <w:i/>
          <w:color w:val="auto"/>
          <w:sz w:val="28"/>
          <w:szCs w:val="28"/>
          <w:lang w:val="zu-ZA"/>
        </w:rPr>
        <w:t>"số vụ, số người chết, số người bị thương".</w:t>
      </w:r>
    </w:p>
    <w:p w14:paraId="74C8434A" w14:textId="77777777" w:rsidR="00202955" w:rsidRPr="003B219C" w:rsidRDefault="00202955" w:rsidP="003B219C">
      <w:pPr>
        <w:shd w:val="clear" w:color="auto" w:fill="FFFFFF"/>
        <w:spacing w:before="120" w:line="320" w:lineRule="exact"/>
        <w:ind w:firstLine="720"/>
        <w:jc w:val="both"/>
        <w:rPr>
          <w:rFonts w:asciiTheme="majorHAnsi" w:hAnsiTheme="majorHAnsi" w:cstheme="majorHAnsi"/>
          <w:b/>
          <w:bCs/>
          <w:color w:val="auto"/>
          <w:sz w:val="28"/>
          <w:szCs w:val="28"/>
          <w:lang w:val="nl-NL"/>
        </w:rPr>
      </w:pPr>
      <w:r w:rsidRPr="003B219C">
        <w:rPr>
          <w:rFonts w:asciiTheme="majorHAnsi" w:hAnsiTheme="majorHAnsi" w:cstheme="majorHAnsi"/>
          <w:b/>
          <w:bCs/>
          <w:color w:val="auto"/>
          <w:sz w:val="28"/>
          <w:szCs w:val="28"/>
          <w:lang w:val="nl-NL"/>
        </w:rPr>
        <w:t>II. NHIỆM VỤ, GIẢI PHÁP CHỦ YẾU</w:t>
      </w:r>
    </w:p>
    <w:p w14:paraId="1794A9E6" w14:textId="25CB33A5" w:rsidR="00116403" w:rsidRPr="003B219C" w:rsidRDefault="00202955" w:rsidP="003B219C">
      <w:pPr>
        <w:spacing w:before="120" w:line="320" w:lineRule="exact"/>
        <w:ind w:firstLine="720"/>
        <w:jc w:val="both"/>
        <w:rPr>
          <w:rFonts w:asciiTheme="majorHAnsi" w:hAnsiTheme="majorHAnsi" w:cstheme="majorHAnsi"/>
          <w:b/>
          <w:iCs/>
          <w:color w:val="auto"/>
          <w:sz w:val="28"/>
          <w:szCs w:val="28"/>
          <w:lang w:val="nl-NL"/>
        </w:rPr>
      </w:pPr>
      <w:r w:rsidRPr="003B219C">
        <w:rPr>
          <w:rFonts w:asciiTheme="majorHAnsi" w:hAnsiTheme="majorHAnsi" w:cstheme="majorHAnsi"/>
          <w:b/>
          <w:iCs/>
          <w:color w:val="auto"/>
          <w:sz w:val="28"/>
          <w:szCs w:val="28"/>
          <w:lang w:val="nl-NL"/>
        </w:rPr>
        <w:t xml:space="preserve">1. </w:t>
      </w:r>
      <w:r w:rsidR="00116403" w:rsidRPr="003B219C">
        <w:rPr>
          <w:rFonts w:asciiTheme="majorHAnsi" w:hAnsiTheme="majorHAnsi" w:cstheme="majorHAnsi"/>
          <w:b/>
          <w:iCs/>
          <w:color w:val="auto"/>
          <w:sz w:val="28"/>
          <w:szCs w:val="28"/>
          <w:lang w:val="nl-NL"/>
        </w:rPr>
        <w:t>Thực hiện đổi mới tư duy trong lãnh đạo, chỉ đạo điều hành; định hướng phát triển kinh tế trên cơ sở triển khai thực hiện các quy hoạch, kế hoạch trung hạn và động lực kinh tế mới hình thành</w:t>
      </w:r>
    </w:p>
    <w:p w14:paraId="04059F2D" w14:textId="730EBFEB" w:rsidR="00116403" w:rsidRPr="003B219C" w:rsidRDefault="00116403" w:rsidP="003B219C">
      <w:pPr>
        <w:overflowPunct w:val="0"/>
        <w:autoSpaceDE w:val="0"/>
        <w:autoSpaceDN w:val="0"/>
        <w:adjustRightInd w:val="0"/>
        <w:spacing w:before="60" w:after="60" w:line="320" w:lineRule="exact"/>
        <w:ind w:firstLine="720"/>
        <w:jc w:val="both"/>
        <w:textAlignment w:val="baseline"/>
        <w:rPr>
          <w:rFonts w:asciiTheme="majorHAnsi" w:hAnsiTheme="majorHAnsi" w:cstheme="majorHAnsi"/>
          <w:color w:val="auto"/>
          <w:sz w:val="28"/>
          <w:szCs w:val="28"/>
        </w:rPr>
      </w:pPr>
      <w:r w:rsidRPr="003B219C">
        <w:rPr>
          <w:rFonts w:asciiTheme="majorHAnsi" w:hAnsiTheme="majorHAnsi" w:cstheme="majorHAnsi"/>
          <w:color w:val="auto"/>
          <w:sz w:val="28"/>
          <w:szCs w:val="28"/>
        </w:rPr>
        <w:t>Triển khai thực hiện nghiêm túc, kịp thời, hiệu quả sự lãnh đạo, chỉ đạo của tỉnh, huyện; thực hiện rà soát các nhiệm vụ mục tiêu ngành lĩnh vực trong giai đoạn 2021-2025 để kịp thời xác định các nhiệm vụ, lĩnh vực cần tập trung chỉ đạo thực hiện, xây dựng các giải pháp tháo gỡ vướng mắc, huy động các nguồn lực</w:t>
      </w:r>
      <w:r w:rsidRPr="003B219C">
        <w:rPr>
          <w:rFonts w:asciiTheme="majorHAnsi" w:hAnsiTheme="majorHAnsi" w:cstheme="majorHAnsi"/>
          <w:color w:val="auto"/>
          <w:sz w:val="28"/>
          <w:szCs w:val="28"/>
          <w:lang w:val="en-US"/>
        </w:rPr>
        <w:t xml:space="preserve"> </w:t>
      </w:r>
      <w:r w:rsidRPr="003B219C">
        <w:rPr>
          <w:rFonts w:asciiTheme="majorHAnsi" w:hAnsiTheme="majorHAnsi" w:cstheme="majorHAnsi"/>
          <w:color w:val="auto"/>
          <w:sz w:val="28"/>
          <w:szCs w:val="28"/>
        </w:rPr>
        <w:t xml:space="preserve"> thực hiện các mục tiêu phát triển kinh tế - xã hội 5 năm 2021-2025</w:t>
      </w:r>
      <w:r w:rsidRPr="003B219C">
        <w:rPr>
          <w:rFonts w:asciiTheme="majorHAnsi" w:hAnsiTheme="majorHAnsi" w:cstheme="majorHAnsi"/>
          <w:color w:val="auto"/>
          <w:sz w:val="28"/>
          <w:szCs w:val="28"/>
          <w:lang w:val="en-US"/>
        </w:rPr>
        <w:t xml:space="preserve"> ng</w:t>
      </w:r>
      <w:r w:rsidR="00A23A1D" w:rsidRPr="003B219C">
        <w:rPr>
          <w:rFonts w:asciiTheme="majorHAnsi" w:hAnsiTheme="majorHAnsi" w:cstheme="majorHAnsi"/>
          <w:color w:val="auto"/>
          <w:sz w:val="28"/>
          <w:szCs w:val="28"/>
          <w:lang w:val="en-US"/>
        </w:rPr>
        <w:t>a</w:t>
      </w:r>
      <w:r w:rsidRPr="003B219C">
        <w:rPr>
          <w:rFonts w:asciiTheme="majorHAnsi" w:hAnsiTheme="majorHAnsi" w:cstheme="majorHAnsi"/>
          <w:color w:val="auto"/>
          <w:sz w:val="28"/>
          <w:szCs w:val="28"/>
          <w:lang w:val="en-US"/>
        </w:rPr>
        <w:t>y trong năm 2024</w:t>
      </w:r>
      <w:r w:rsidRPr="003B219C">
        <w:rPr>
          <w:rFonts w:asciiTheme="majorHAnsi" w:hAnsiTheme="majorHAnsi" w:cstheme="majorHAnsi"/>
          <w:color w:val="auto"/>
          <w:sz w:val="28"/>
          <w:szCs w:val="28"/>
        </w:rPr>
        <w:t>.</w:t>
      </w:r>
    </w:p>
    <w:p w14:paraId="1B34B6CF" w14:textId="3AD875ED" w:rsidR="00116403" w:rsidRPr="003B219C" w:rsidRDefault="00116403" w:rsidP="003B219C">
      <w:pPr>
        <w:overflowPunct w:val="0"/>
        <w:autoSpaceDE w:val="0"/>
        <w:autoSpaceDN w:val="0"/>
        <w:adjustRightInd w:val="0"/>
        <w:spacing w:before="60" w:after="60" w:line="320" w:lineRule="exact"/>
        <w:ind w:firstLine="720"/>
        <w:jc w:val="both"/>
        <w:textAlignment w:val="baseline"/>
        <w:rPr>
          <w:rFonts w:asciiTheme="majorHAnsi" w:hAnsiTheme="majorHAnsi" w:cstheme="majorHAnsi"/>
          <w:b/>
          <w:iCs/>
          <w:color w:val="auto"/>
          <w:sz w:val="28"/>
          <w:szCs w:val="28"/>
          <w:lang w:val="nl-NL"/>
        </w:rPr>
      </w:pPr>
      <w:r w:rsidRPr="003B219C">
        <w:rPr>
          <w:rFonts w:asciiTheme="majorHAnsi" w:hAnsiTheme="majorHAnsi" w:cstheme="majorHAnsi"/>
          <w:color w:val="auto"/>
          <w:sz w:val="28"/>
          <w:szCs w:val="28"/>
          <w:lang w:val="en-US"/>
        </w:rPr>
        <w:t>Bám sát</w:t>
      </w:r>
      <w:r w:rsidR="00887288" w:rsidRPr="003B219C">
        <w:rPr>
          <w:rFonts w:asciiTheme="majorHAnsi" w:hAnsiTheme="majorHAnsi" w:cstheme="majorHAnsi"/>
          <w:color w:val="auto"/>
          <w:sz w:val="28"/>
          <w:szCs w:val="28"/>
          <w:lang w:val="en-US"/>
        </w:rPr>
        <w:t xml:space="preserve"> định hướng</w:t>
      </w:r>
      <w:r w:rsidRPr="003B219C">
        <w:rPr>
          <w:rFonts w:asciiTheme="majorHAnsi" w:hAnsiTheme="majorHAnsi" w:cstheme="majorHAnsi"/>
          <w:color w:val="auto"/>
          <w:sz w:val="28"/>
          <w:szCs w:val="28"/>
          <w:lang w:val="en-US"/>
        </w:rPr>
        <w:t xml:space="preserve"> quy hoạch </w:t>
      </w:r>
      <w:r w:rsidRPr="003B219C">
        <w:rPr>
          <w:rFonts w:asciiTheme="majorHAnsi" w:hAnsiTheme="majorHAnsi" w:cstheme="majorHAnsi"/>
          <w:color w:val="auto"/>
          <w:sz w:val="28"/>
          <w:szCs w:val="28"/>
        </w:rPr>
        <w:t>tỉnh thời kỳ 2021-2030, tầm nhìn đến năm 2050, quy hoạch vùng huyện đến năm 2040, quy hoạch sử dụng đất đến năm 2030</w:t>
      </w:r>
      <w:r w:rsidR="00887288" w:rsidRPr="003B219C">
        <w:rPr>
          <w:rFonts w:asciiTheme="majorHAnsi" w:hAnsiTheme="majorHAnsi" w:cstheme="majorHAnsi"/>
          <w:color w:val="auto"/>
          <w:sz w:val="28"/>
          <w:szCs w:val="28"/>
          <w:lang w:val="en-US"/>
        </w:rPr>
        <w:t>,</w:t>
      </w:r>
      <w:r w:rsidRPr="003B219C">
        <w:rPr>
          <w:rFonts w:asciiTheme="majorHAnsi" w:hAnsiTheme="majorHAnsi" w:cstheme="majorHAnsi"/>
          <w:color w:val="auto"/>
          <w:sz w:val="28"/>
          <w:szCs w:val="28"/>
          <w:lang w:val="en-US"/>
        </w:rPr>
        <w:t xml:space="preserve"> các tuyến giao thông liên kết mới hình thành</w:t>
      </w:r>
      <w:r w:rsidR="00887288" w:rsidRPr="003B219C">
        <w:rPr>
          <w:rFonts w:asciiTheme="majorHAnsi" w:hAnsiTheme="majorHAnsi" w:cstheme="majorHAnsi"/>
          <w:color w:val="auto"/>
          <w:sz w:val="28"/>
          <w:szCs w:val="28"/>
          <w:lang w:val="en-US"/>
        </w:rPr>
        <w:t xml:space="preserve"> để thu hút và huy động nguồn lực đầu tư đảm bảo quy định, khai thác hiệu quả hệ thống giao thông liên kết mới</w:t>
      </w:r>
      <w:r w:rsidRPr="003B219C">
        <w:rPr>
          <w:rFonts w:asciiTheme="majorHAnsi" w:hAnsiTheme="majorHAnsi" w:cstheme="majorHAnsi"/>
          <w:color w:val="auto"/>
          <w:sz w:val="28"/>
          <w:szCs w:val="28"/>
        </w:rPr>
        <w:t>.</w:t>
      </w:r>
    </w:p>
    <w:p w14:paraId="098C498C" w14:textId="069CD01A" w:rsidR="00AA4D01" w:rsidRPr="003B219C" w:rsidRDefault="00887288" w:rsidP="003B219C">
      <w:pPr>
        <w:spacing w:before="120" w:line="320" w:lineRule="exact"/>
        <w:ind w:firstLine="720"/>
        <w:jc w:val="both"/>
        <w:rPr>
          <w:rFonts w:asciiTheme="majorHAnsi" w:hAnsiTheme="majorHAnsi" w:cstheme="majorHAnsi"/>
          <w:b/>
          <w:color w:val="auto"/>
          <w:sz w:val="28"/>
          <w:szCs w:val="28"/>
          <w:lang w:val="sv-SE"/>
        </w:rPr>
      </w:pPr>
      <w:r w:rsidRPr="003B219C">
        <w:rPr>
          <w:rFonts w:asciiTheme="majorHAnsi" w:hAnsiTheme="majorHAnsi" w:cstheme="majorHAnsi"/>
          <w:iCs/>
          <w:color w:val="auto"/>
          <w:sz w:val="28"/>
          <w:szCs w:val="28"/>
          <w:lang w:val="en-US"/>
        </w:rPr>
        <w:t>T</w:t>
      </w:r>
      <w:r w:rsidR="0013057D" w:rsidRPr="003B219C">
        <w:rPr>
          <w:rFonts w:asciiTheme="majorHAnsi" w:hAnsiTheme="majorHAnsi" w:cstheme="majorHAnsi"/>
          <w:iCs/>
          <w:color w:val="auto"/>
          <w:sz w:val="28"/>
          <w:szCs w:val="28"/>
        </w:rPr>
        <w:t xml:space="preserve">ăng cường </w:t>
      </w:r>
      <w:r w:rsidR="0013057D" w:rsidRPr="003B219C">
        <w:rPr>
          <w:rFonts w:asciiTheme="majorHAnsi" w:hAnsiTheme="majorHAnsi" w:cstheme="majorHAnsi"/>
          <w:color w:val="auto"/>
          <w:sz w:val="28"/>
          <w:szCs w:val="28"/>
          <w:lang w:val="sv-SE"/>
        </w:rPr>
        <w:t>thực hiện các giải pháp tháo gỡ khó khăn, cải thi</w:t>
      </w:r>
      <w:r w:rsidRPr="003B219C">
        <w:rPr>
          <w:rFonts w:asciiTheme="majorHAnsi" w:hAnsiTheme="majorHAnsi" w:cstheme="majorHAnsi"/>
          <w:color w:val="auto"/>
          <w:sz w:val="28"/>
          <w:szCs w:val="28"/>
          <w:lang w:val="sv-SE"/>
        </w:rPr>
        <w:t>ện môi trường đầu tư kinh doanh:</w:t>
      </w:r>
      <w:r w:rsidRPr="003B219C">
        <w:rPr>
          <w:rFonts w:asciiTheme="majorHAnsi" w:hAnsiTheme="majorHAnsi" w:cstheme="majorHAnsi"/>
          <w:b/>
          <w:color w:val="auto"/>
          <w:sz w:val="28"/>
          <w:szCs w:val="28"/>
          <w:lang w:val="sv-SE"/>
        </w:rPr>
        <w:t xml:space="preserve"> </w:t>
      </w:r>
      <w:r w:rsidR="00AA4D01" w:rsidRPr="003B219C">
        <w:rPr>
          <w:rFonts w:asciiTheme="majorHAnsi" w:hAnsiTheme="majorHAnsi" w:cstheme="majorHAnsi"/>
          <w:color w:val="auto"/>
          <w:sz w:val="28"/>
          <w:szCs w:val="28"/>
          <w:lang w:val="da-DK"/>
        </w:rPr>
        <w:t>Tập trung</w:t>
      </w:r>
      <w:r w:rsidR="00AA4D01" w:rsidRPr="003B219C">
        <w:rPr>
          <w:rFonts w:asciiTheme="majorHAnsi" w:hAnsiTheme="majorHAnsi" w:cstheme="majorHAnsi"/>
          <w:color w:val="auto"/>
          <w:sz w:val="28"/>
          <w:szCs w:val="28"/>
          <w:lang w:val="nl-NL"/>
        </w:rPr>
        <w:t xml:space="preserve"> thực hiện hiệu quả </w:t>
      </w:r>
      <w:r w:rsidR="00AA4D01" w:rsidRPr="003B219C">
        <w:rPr>
          <w:rStyle w:val="fontstyle01"/>
          <w:rFonts w:asciiTheme="majorHAnsi" w:hAnsiTheme="majorHAnsi" w:cstheme="majorHAnsi"/>
          <w:b w:val="0"/>
          <w:color w:val="auto"/>
        </w:rPr>
        <w:t>Kế hoạch số 37-KH/HU ngày 27/7/2021 của Ban Thường vụ Huyện ủy về quán triệt, triển khai thực hiện Nghị quyết số 105-NQ/TU ngày 28/4/2021 của Ban Thường vụ Tỉnh ủy về cải thiện môi trường đầu tư, kinh doanh và nâng cao chỉ số năng lực cạnh tranh cấp tỉnh (PCI) trên địa bàn tỉnh Bắc Giang giai đoạn 2021-2025</w:t>
      </w:r>
      <w:r w:rsidR="00AA4D01" w:rsidRPr="003B219C">
        <w:rPr>
          <w:rStyle w:val="fontstyle01"/>
          <w:rFonts w:asciiTheme="majorHAnsi" w:hAnsiTheme="majorHAnsi" w:cstheme="majorHAnsi"/>
          <w:b w:val="0"/>
          <w:color w:val="auto"/>
          <w:lang w:val="nl-NL"/>
        </w:rPr>
        <w:t>.</w:t>
      </w:r>
      <w:r w:rsidRPr="003B219C">
        <w:rPr>
          <w:rStyle w:val="fontstyle01"/>
          <w:rFonts w:asciiTheme="majorHAnsi" w:hAnsiTheme="majorHAnsi" w:cstheme="majorHAnsi"/>
          <w:b w:val="0"/>
          <w:color w:val="auto"/>
          <w:lang w:val="nl-NL"/>
        </w:rPr>
        <w:t xml:space="preserve"> </w:t>
      </w:r>
      <w:r w:rsidR="00AA4D01" w:rsidRPr="003B219C">
        <w:rPr>
          <w:rFonts w:asciiTheme="majorHAnsi" w:hAnsiTheme="majorHAnsi" w:cstheme="majorHAnsi"/>
          <w:color w:val="auto"/>
          <w:sz w:val="28"/>
          <w:szCs w:val="28"/>
          <w:lang w:val="nl-NL"/>
        </w:rPr>
        <w:t>T</w:t>
      </w:r>
      <w:r w:rsidR="00AA4D01" w:rsidRPr="003B219C">
        <w:rPr>
          <w:rFonts w:asciiTheme="majorHAnsi" w:hAnsiTheme="majorHAnsi" w:cstheme="majorHAnsi"/>
          <w:color w:val="auto"/>
          <w:sz w:val="28"/>
          <w:szCs w:val="28"/>
        </w:rPr>
        <w:t xml:space="preserve">ăng cường sự phối hợp, kịp thời giải quyết, tháo gỡ các vướng mắc cho </w:t>
      </w:r>
      <w:r w:rsidR="00775AFD" w:rsidRPr="003B219C">
        <w:rPr>
          <w:rFonts w:asciiTheme="majorHAnsi" w:hAnsiTheme="majorHAnsi" w:cstheme="majorHAnsi"/>
          <w:color w:val="auto"/>
          <w:sz w:val="28"/>
          <w:szCs w:val="28"/>
          <w:lang w:val="nl-NL"/>
        </w:rPr>
        <w:t xml:space="preserve">doanh nghiệp </w:t>
      </w:r>
      <w:r w:rsidR="00AA4D01" w:rsidRPr="003B219C">
        <w:rPr>
          <w:rFonts w:asciiTheme="majorHAnsi" w:hAnsiTheme="majorHAnsi" w:cstheme="majorHAnsi"/>
          <w:color w:val="auto"/>
          <w:sz w:val="28"/>
          <w:szCs w:val="28"/>
        </w:rPr>
        <w:t xml:space="preserve">theo tinh thần linh hoạt, sáng tạo, thông thoáng, </w:t>
      </w:r>
      <w:r w:rsidR="00311EBA" w:rsidRPr="003B219C">
        <w:rPr>
          <w:rFonts w:asciiTheme="majorHAnsi" w:hAnsiTheme="majorHAnsi" w:cstheme="majorHAnsi"/>
          <w:color w:val="auto"/>
          <w:sz w:val="28"/>
          <w:szCs w:val="28"/>
          <w:lang w:val="en-US"/>
        </w:rPr>
        <w:t>dân chủ</w:t>
      </w:r>
      <w:r w:rsidR="00AA4D01" w:rsidRPr="003B219C">
        <w:rPr>
          <w:rFonts w:asciiTheme="majorHAnsi" w:hAnsiTheme="majorHAnsi" w:cstheme="majorHAnsi"/>
          <w:color w:val="auto"/>
          <w:sz w:val="28"/>
          <w:szCs w:val="28"/>
        </w:rPr>
        <w:t>.</w:t>
      </w:r>
      <w:r w:rsidR="00AA4D01" w:rsidRPr="003B219C">
        <w:rPr>
          <w:rFonts w:asciiTheme="majorHAnsi" w:hAnsiTheme="majorHAnsi" w:cstheme="majorHAnsi"/>
          <w:color w:val="auto"/>
          <w:sz w:val="28"/>
          <w:szCs w:val="28"/>
          <w:lang w:val="sv-SE"/>
        </w:rPr>
        <w:t xml:space="preserve"> Tăng cường công tác phối hợp hậu kiểm các dự án đầu tư</w:t>
      </w:r>
      <w:r w:rsidR="00311EBA" w:rsidRPr="003B219C">
        <w:rPr>
          <w:rFonts w:asciiTheme="majorHAnsi" w:hAnsiTheme="majorHAnsi" w:cstheme="majorHAnsi"/>
          <w:color w:val="auto"/>
          <w:sz w:val="28"/>
          <w:szCs w:val="28"/>
          <w:lang w:val="sv-SE"/>
        </w:rPr>
        <w:t xml:space="preserve"> đảm bảo tính minh bạch và công bằng trong</w:t>
      </w:r>
      <w:r w:rsidR="000E1DB1" w:rsidRPr="003B219C">
        <w:rPr>
          <w:rFonts w:asciiTheme="majorHAnsi" w:hAnsiTheme="majorHAnsi" w:cstheme="majorHAnsi"/>
          <w:color w:val="auto"/>
          <w:sz w:val="28"/>
          <w:szCs w:val="28"/>
          <w:lang w:val="sv-SE"/>
        </w:rPr>
        <w:t xml:space="preserve"> hoạt động</w:t>
      </w:r>
      <w:r w:rsidR="00311EBA" w:rsidRPr="003B219C">
        <w:rPr>
          <w:rFonts w:asciiTheme="majorHAnsi" w:hAnsiTheme="majorHAnsi" w:cstheme="majorHAnsi"/>
          <w:color w:val="auto"/>
          <w:sz w:val="28"/>
          <w:szCs w:val="28"/>
          <w:lang w:val="sv-SE"/>
        </w:rPr>
        <w:t xml:space="preserve"> đầu tư</w:t>
      </w:r>
      <w:r w:rsidR="00AA4D01" w:rsidRPr="003B219C">
        <w:rPr>
          <w:rStyle w:val="fontstyle01"/>
          <w:rFonts w:asciiTheme="majorHAnsi" w:hAnsiTheme="majorHAnsi" w:cstheme="majorHAnsi"/>
          <w:b w:val="0"/>
          <w:color w:val="auto"/>
          <w:lang w:val="sv-SE"/>
        </w:rPr>
        <w:t>.</w:t>
      </w:r>
    </w:p>
    <w:p w14:paraId="62997956" w14:textId="3C5C9BCA" w:rsidR="00AA4D01" w:rsidRPr="003B219C" w:rsidRDefault="00202955" w:rsidP="003B219C">
      <w:pPr>
        <w:spacing w:before="120" w:line="320" w:lineRule="exact"/>
        <w:ind w:firstLine="720"/>
        <w:jc w:val="both"/>
        <w:rPr>
          <w:rFonts w:asciiTheme="majorHAnsi" w:hAnsiTheme="majorHAnsi" w:cstheme="majorHAnsi"/>
          <w:b/>
          <w:color w:val="auto"/>
          <w:sz w:val="28"/>
          <w:szCs w:val="28"/>
          <w:lang w:val="zu-ZA"/>
        </w:rPr>
      </w:pPr>
      <w:r w:rsidRPr="003B219C">
        <w:rPr>
          <w:rFonts w:asciiTheme="majorHAnsi" w:hAnsiTheme="majorHAnsi" w:cstheme="majorHAnsi"/>
          <w:b/>
          <w:color w:val="auto"/>
          <w:sz w:val="28"/>
          <w:szCs w:val="28"/>
          <w:lang w:val="zu-ZA"/>
        </w:rPr>
        <w:lastRenderedPageBreak/>
        <w:t>2.</w:t>
      </w:r>
      <w:r w:rsidR="00AA4D01" w:rsidRPr="003B219C">
        <w:rPr>
          <w:rFonts w:asciiTheme="majorHAnsi" w:hAnsiTheme="majorHAnsi" w:cstheme="majorHAnsi"/>
          <w:b/>
          <w:color w:val="auto"/>
          <w:sz w:val="28"/>
          <w:szCs w:val="28"/>
          <w:lang w:val="zu-ZA"/>
        </w:rPr>
        <w:t xml:space="preserve"> Tập trung phát triển kinh tế, chuyển dịch cơ cấu, nâng cao năng suất, chất lượng, hiệu quả và sức cạnh tranh</w:t>
      </w:r>
    </w:p>
    <w:p w14:paraId="5CD038C9" w14:textId="46F91079" w:rsidR="00145298" w:rsidRPr="003B219C" w:rsidRDefault="00027508" w:rsidP="003B219C">
      <w:pPr>
        <w:spacing w:before="120" w:line="320" w:lineRule="exact"/>
        <w:ind w:firstLine="720"/>
        <w:jc w:val="both"/>
        <w:rPr>
          <w:rFonts w:asciiTheme="majorHAnsi" w:hAnsiTheme="majorHAnsi" w:cstheme="majorHAnsi"/>
          <w:color w:val="auto"/>
          <w:spacing w:val="-4"/>
          <w:sz w:val="28"/>
          <w:szCs w:val="28"/>
          <w:lang w:val="sv-SE"/>
        </w:rPr>
      </w:pPr>
      <w:r w:rsidRPr="003B219C">
        <w:rPr>
          <w:rFonts w:asciiTheme="majorHAnsi" w:hAnsiTheme="majorHAnsi" w:cstheme="majorHAnsi"/>
          <w:color w:val="auto"/>
          <w:spacing w:val="-4"/>
          <w:sz w:val="28"/>
          <w:szCs w:val="28"/>
          <w:lang w:val="sv-SE"/>
        </w:rPr>
        <w:t xml:space="preserve">Tổ chức rà soát, điều chỉnh quy hoạch </w:t>
      </w:r>
      <w:r w:rsidR="00FA44C7" w:rsidRPr="003B219C">
        <w:rPr>
          <w:rFonts w:asciiTheme="majorHAnsi" w:hAnsiTheme="majorHAnsi" w:cstheme="majorHAnsi"/>
          <w:color w:val="auto"/>
          <w:spacing w:val="-4"/>
          <w:sz w:val="28"/>
          <w:szCs w:val="28"/>
          <w:lang w:val="sv-SE"/>
        </w:rPr>
        <w:t>chung đô thị, quy hoạch</w:t>
      </w:r>
      <w:r w:rsidR="00BB38CE" w:rsidRPr="003B219C">
        <w:rPr>
          <w:rFonts w:asciiTheme="majorHAnsi" w:hAnsiTheme="majorHAnsi" w:cstheme="majorHAnsi"/>
          <w:color w:val="auto"/>
          <w:spacing w:val="-4"/>
          <w:sz w:val="28"/>
          <w:szCs w:val="28"/>
          <w:lang w:val="sv-SE"/>
        </w:rPr>
        <w:t xml:space="preserve"> xây dựng xã; r</w:t>
      </w:r>
      <w:r w:rsidRPr="003B219C">
        <w:rPr>
          <w:rFonts w:asciiTheme="majorHAnsi" w:hAnsiTheme="majorHAnsi" w:cstheme="majorHAnsi"/>
          <w:color w:val="auto"/>
          <w:spacing w:val="-4"/>
          <w:sz w:val="28"/>
          <w:szCs w:val="28"/>
          <w:lang w:val="sv-SE"/>
        </w:rPr>
        <w:t>à soát kỹ danh mục dự án, công trình cần thu hồi đất; các dự án, công trình chuyển mục đích sử dụng đất trồng lúa, đất rừng phòng hộ</w:t>
      </w:r>
      <w:r w:rsidR="00887288" w:rsidRPr="003B219C">
        <w:rPr>
          <w:rFonts w:asciiTheme="majorHAnsi" w:hAnsiTheme="majorHAnsi" w:cstheme="majorHAnsi"/>
          <w:color w:val="auto"/>
          <w:spacing w:val="-4"/>
          <w:sz w:val="28"/>
          <w:szCs w:val="28"/>
          <w:lang w:val="sv-SE"/>
        </w:rPr>
        <w:t xml:space="preserve">; </w:t>
      </w:r>
      <w:r w:rsidR="00145298" w:rsidRPr="003B219C">
        <w:rPr>
          <w:rFonts w:asciiTheme="majorHAnsi" w:hAnsiTheme="majorHAnsi" w:cstheme="majorHAnsi"/>
          <w:color w:val="auto"/>
          <w:spacing w:val="-4"/>
          <w:sz w:val="28"/>
          <w:szCs w:val="28"/>
          <w:lang w:val="sv-SE"/>
        </w:rPr>
        <w:t xml:space="preserve">Quan tâm </w:t>
      </w:r>
      <w:r w:rsidR="00887288" w:rsidRPr="003B219C">
        <w:rPr>
          <w:rFonts w:asciiTheme="majorHAnsi" w:hAnsiTheme="majorHAnsi" w:cstheme="majorHAnsi"/>
          <w:color w:val="auto"/>
          <w:spacing w:val="-4"/>
          <w:sz w:val="28"/>
          <w:szCs w:val="28"/>
          <w:lang w:val="sv-SE"/>
        </w:rPr>
        <w:t xml:space="preserve">hỗ trợ </w:t>
      </w:r>
      <w:r w:rsidR="00145298" w:rsidRPr="003B219C">
        <w:rPr>
          <w:rFonts w:asciiTheme="majorHAnsi" w:hAnsiTheme="majorHAnsi" w:cstheme="majorHAnsi"/>
          <w:color w:val="auto"/>
          <w:spacing w:val="-4"/>
          <w:sz w:val="28"/>
          <w:szCs w:val="28"/>
          <w:lang w:val="sv-SE"/>
        </w:rPr>
        <w:t xml:space="preserve">thu hút nhà đầu </w:t>
      </w:r>
      <w:r w:rsidR="00883666" w:rsidRPr="003B219C">
        <w:rPr>
          <w:rFonts w:asciiTheme="majorHAnsi" w:hAnsiTheme="majorHAnsi" w:cstheme="majorHAnsi"/>
          <w:color w:val="auto"/>
          <w:spacing w:val="-4"/>
          <w:sz w:val="28"/>
          <w:szCs w:val="28"/>
        </w:rPr>
        <w:t>tư</w:t>
      </w:r>
      <w:r w:rsidR="00145298" w:rsidRPr="003B219C">
        <w:rPr>
          <w:rFonts w:asciiTheme="majorHAnsi" w:hAnsiTheme="majorHAnsi" w:cstheme="majorHAnsi"/>
          <w:color w:val="auto"/>
          <w:spacing w:val="-4"/>
          <w:sz w:val="28"/>
          <w:szCs w:val="28"/>
          <w:lang w:val="sv-SE"/>
        </w:rPr>
        <w:t xml:space="preserve"> thứ cấp vào các khu, cụm công nghiệp, tạo môi trường thông thoáng, mời gọi nhà đầu tư thúc đẩy sản xuất kinh doanh dịch vụ.</w:t>
      </w:r>
    </w:p>
    <w:p w14:paraId="55E4341B" w14:textId="69FDCF49" w:rsidR="00EB7A25" w:rsidRPr="003B219C" w:rsidRDefault="00326EB3" w:rsidP="003B219C">
      <w:pPr>
        <w:spacing w:before="120" w:line="320" w:lineRule="exact"/>
        <w:ind w:firstLine="720"/>
        <w:jc w:val="both"/>
        <w:rPr>
          <w:rFonts w:asciiTheme="majorHAnsi" w:hAnsiTheme="majorHAnsi" w:cstheme="majorHAnsi"/>
          <w:color w:val="auto"/>
          <w:sz w:val="28"/>
          <w:szCs w:val="28"/>
          <w:lang w:val="de-DE"/>
        </w:rPr>
      </w:pPr>
      <w:r w:rsidRPr="003B219C">
        <w:rPr>
          <w:rFonts w:asciiTheme="majorHAnsi" w:hAnsiTheme="majorHAnsi" w:cstheme="majorHAnsi"/>
          <w:color w:val="auto"/>
          <w:sz w:val="28"/>
          <w:szCs w:val="28"/>
          <w:lang w:val="sv-SE"/>
        </w:rPr>
        <w:t xml:space="preserve">Thực hiện có hiệu quả Kế hoạch số 298/KH-UBND ngày 26/10/2021 của UBND huyện về </w:t>
      </w:r>
      <w:r w:rsidRPr="003B219C">
        <w:rPr>
          <w:rFonts w:asciiTheme="majorHAnsi" w:hAnsiTheme="majorHAnsi" w:cstheme="majorHAnsi"/>
          <w:color w:val="auto"/>
          <w:sz w:val="28"/>
          <w:szCs w:val="28"/>
        </w:rPr>
        <w:t>triển khai thực hiện Kế hoạch số 48-KH/HU ngày 29/9/2021 của Ban Thường vụ Huyện ủy về triển khai thực hiện Nghị quyết số 147-NQ/TU ngày 15/7/2021 của Ban Chấp hành Đảng bộ tỉnh về phát triển công nghiệp tỉnh Bắc Giang giai đoạn 2021-2030</w:t>
      </w:r>
      <w:r w:rsidR="00887288" w:rsidRPr="003B219C">
        <w:rPr>
          <w:rFonts w:asciiTheme="majorHAnsi" w:hAnsiTheme="majorHAnsi" w:cstheme="majorHAnsi"/>
          <w:color w:val="auto"/>
          <w:sz w:val="28"/>
          <w:szCs w:val="28"/>
          <w:lang w:val="en-US"/>
        </w:rPr>
        <w:t>; cơ bản hoàn thành đầu tư hạ tầng CCN Lăng Cao, CCN Đồng Đình, thi công CCN Ngọc Vân, Ngọc Châu và Khu công nghiệp Phúc Sơn nhằm p</w:t>
      </w:r>
      <w:r w:rsidR="00027508" w:rsidRPr="003B219C">
        <w:rPr>
          <w:rFonts w:asciiTheme="majorHAnsi" w:hAnsiTheme="majorHAnsi" w:cstheme="majorHAnsi"/>
          <w:color w:val="auto"/>
          <w:sz w:val="28"/>
          <w:szCs w:val="28"/>
          <w:lang w:val="sv-SE"/>
        </w:rPr>
        <w:t>hát triển công nghiệp quy mô</w:t>
      </w:r>
      <w:r w:rsidR="00887288" w:rsidRPr="003B219C">
        <w:rPr>
          <w:rFonts w:asciiTheme="majorHAnsi" w:hAnsiTheme="majorHAnsi" w:cstheme="majorHAnsi"/>
          <w:color w:val="auto"/>
          <w:sz w:val="28"/>
          <w:szCs w:val="28"/>
          <w:lang w:val="sv-SE"/>
        </w:rPr>
        <w:t xml:space="preserve">, tập trung theo đúng định hướng phát triển công nghiệp; tập trung đầu tư hạ tầng đô thị, dịch vụ phụ cận khu, cụm công nghiệp </w:t>
      </w:r>
      <w:r w:rsidR="00027508" w:rsidRPr="003B219C">
        <w:rPr>
          <w:rFonts w:asciiTheme="majorHAnsi" w:hAnsiTheme="majorHAnsi" w:cstheme="majorHAnsi"/>
          <w:color w:val="auto"/>
          <w:sz w:val="28"/>
          <w:szCs w:val="28"/>
          <w:lang w:val="sv-SE"/>
        </w:rPr>
        <w:t xml:space="preserve">nhằm </w:t>
      </w:r>
      <w:r w:rsidR="00027508" w:rsidRPr="003B219C">
        <w:rPr>
          <w:rFonts w:asciiTheme="majorHAnsi" w:hAnsiTheme="majorHAnsi" w:cstheme="majorHAnsi"/>
          <w:color w:val="auto"/>
          <w:sz w:val="28"/>
          <w:szCs w:val="28"/>
          <w:lang w:val="de-DE"/>
        </w:rPr>
        <w:t>gắn kết công nghiệp với đô thị, dịch vụ có kết cấu hạ tầng kỹ thuật và hạ tầng xã hội đồng bộ</w:t>
      </w:r>
      <w:r w:rsidR="00EB7A25" w:rsidRPr="003B219C">
        <w:rPr>
          <w:rFonts w:asciiTheme="majorHAnsi" w:hAnsiTheme="majorHAnsi" w:cstheme="majorHAnsi"/>
          <w:color w:val="auto"/>
          <w:sz w:val="28"/>
          <w:szCs w:val="28"/>
          <w:lang w:val="de-DE"/>
        </w:rPr>
        <w:t>.</w:t>
      </w:r>
    </w:p>
    <w:p w14:paraId="4F3186EE" w14:textId="25C40783" w:rsidR="00027508" w:rsidRPr="003B219C" w:rsidRDefault="00EB7A25" w:rsidP="003B219C">
      <w:pPr>
        <w:spacing w:before="120" w:line="320" w:lineRule="exact"/>
        <w:ind w:firstLine="720"/>
        <w:jc w:val="both"/>
        <w:rPr>
          <w:rFonts w:asciiTheme="majorHAnsi" w:hAnsiTheme="majorHAnsi" w:cstheme="majorHAnsi"/>
          <w:color w:val="auto"/>
          <w:sz w:val="28"/>
          <w:szCs w:val="28"/>
          <w:lang w:val="de-DE"/>
        </w:rPr>
      </w:pPr>
      <w:r w:rsidRPr="003B219C">
        <w:rPr>
          <w:rFonts w:asciiTheme="majorHAnsi" w:hAnsiTheme="majorHAnsi" w:cstheme="majorHAnsi"/>
          <w:color w:val="auto"/>
          <w:sz w:val="28"/>
          <w:szCs w:val="28"/>
          <w:shd w:val="clear" w:color="auto" w:fill="FFFFFF"/>
          <w:lang w:val="en-US"/>
        </w:rPr>
        <w:t>Q</w:t>
      </w:r>
      <w:r w:rsidR="007B0A0A" w:rsidRPr="003B219C">
        <w:rPr>
          <w:rFonts w:asciiTheme="majorHAnsi" w:hAnsiTheme="majorHAnsi" w:cstheme="majorHAnsi"/>
          <w:color w:val="auto"/>
          <w:sz w:val="28"/>
          <w:szCs w:val="28"/>
          <w:shd w:val="clear" w:color="auto" w:fill="FFFFFF"/>
        </w:rPr>
        <w:t>uan tâm, tạo điều kiện để phát triển nghề, làng nghề trên địa bàn</w:t>
      </w:r>
      <w:r w:rsidR="007B0A0A" w:rsidRPr="003B219C">
        <w:rPr>
          <w:rFonts w:asciiTheme="majorHAnsi" w:hAnsiTheme="majorHAnsi" w:cstheme="majorHAnsi"/>
          <w:color w:val="auto"/>
          <w:sz w:val="28"/>
          <w:szCs w:val="28"/>
          <w:shd w:val="clear" w:color="auto" w:fill="FFFFFF"/>
          <w:lang w:val="sv-SE"/>
        </w:rPr>
        <w:t>, h</w:t>
      </w:r>
      <w:r w:rsidR="007B0A0A" w:rsidRPr="003B219C">
        <w:rPr>
          <w:rFonts w:asciiTheme="majorHAnsi" w:hAnsiTheme="majorHAnsi" w:cstheme="majorHAnsi"/>
          <w:color w:val="auto"/>
          <w:sz w:val="28"/>
          <w:szCs w:val="28"/>
          <w:shd w:val="clear" w:color="auto" w:fill="FFFFFF"/>
        </w:rPr>
        <w:t>ỗ trợ xây dựng trên trang thông tin điện tử giới thiệu sản phẩm, bán hàng trực tuyến; xây dựng thương hiệu, chỉ dẫn địa lý xuất xứ hàng hóa; hỗ trợ xây dựng nhãn hiệu hàng hóa</w:t>
      </w:r>
      <w:r w:rsidR="007B0A0A" w:rsidRPr="003B219C">
        <w:rPr>
          <w:rFonts w:asciiTheme="majorHAnsi" w:hAnsiTheme="majorHAnsi" w:cstheme="majorHAnsi"/>
          <w:color w:val="auto"/>
          <w:sz w:val="28"/>
          <w:szCs w:val="28"/>
          <w:shd w:val="clear" w:color="auto" w:fill="FFFFFF"/>
          <w:lang w:val="sv-SE"/>
        </w:rPr>
        <w:t>, xây dựng sản phẩm OCOP trong lĩnh vực tiểu thủ công nghiệp</w:t>
      </w:r>
      <w:r w:rsidR="007B0A0A" w:rsidRPr="003B219C">
        <w:rPr>
          <w:rFonts w:asciiTheme="majorHAnsi" w:hAnsiTheme="majorHAnsi" w:cstheme="majorHAnsi"/>
          <w:color w:val="auto"/>
          <w:sz w:val="28"/>
          <w:szCs w:val="28"/>
          <w:shd w:val="clear" w:color="auto" w:fill="FFFFFF"/>
        </w:rPr>
        <w:t>... Đồng thời, phối hợp với các đơn vị có liên quan, đẩy mạnh các hoạt động xúc tiến thương mại các sản phẩm l</w:t>
      </w:r>
      <w:r w:rsidR="008877A6" w:rsidRPr="003B219C">
        <w:rPr>
          <w:rFonts w:asciiTheme="majorHAnsi" w:hAnsiTheme="majorHAnsi" w:cstheme="majorHAnsi"/>
          <w:color w:val="auto"/>
          <w:sz w:val="28"/>
          <w:szCs w:val="28"/>
          <w:shd w:val="clear" w:color="auto" w:fill="FFFFFF"/>
        </w:rPr>
        <w:t>àng nghề, tiểu thủ công nghiệp.</w:t>
      </w:r>
    </w:p>
    <w:p w14:paraId="4A84DB58" w14:textId="3D0E9D03" w:rsidR="00027508" w:rsidRPr="003B219C" w:rsidRDefault="00027508"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lang w:val="nl-NL"/>
        </w:rPr>
        <w:t>Thực hiện hiệu quả Chiến lược phát triển nông nghiệp đến năm 2030, tầm nhìn đến năm 2035. Triển khai thực hiện các chính sách phát triển các sản phẩm chủ lực theo quy trình sản xuất tiên tiến (VietGap, GlobalGap, hữu cơ,..), sản xuất theo chuỗi giá trị và các chính sách phát triển</w:t>
      </w:r>
      <w:r w:rsidRPr="003B219C">
        <w:rPr>
          <w:rFonts w:asciiTheme="majorHAnsi" w:hAnsiTheme="majorHAnsi" w:cstheme="majorHAnsi"/>
          <w:bCs/>
          <w:color w:val="auto"/>
          <w:sz w:val="28"/>
          <w:szCs w:val="28"/>
          <w:lang w:val="nl-NL"/>
        </w:rPr>
        <w:t xml:space="preserve"> </w:t>
      </w:r>
      <w:r w:rsidRPr="003B219C">
        <w:rPr>
          <w:rFonts w:asciiTheme="majorHAnsi" w:hAnsiTheme="majorHAnsi" w:cstheme="majorHAnsi"/>
          <w:color w:val="auto"/>
          <w:sz w:val="28"/>
          <w:szCs w:val="28"/>
          <w:lang w:val="nl-NL"/>
        </w:rPr>
        <w:t xml:space="preserve">sản xuất nông nghiệp hàng hóa tập trung đảm bảo chất lượng ATTP, ứng dụng công nghệ cao. Mở rộng diện tích sản xuất sản phẩm chủ lực, đặc trưng của huyện: rau quả thực phẩm, cây ăn quả, cây dược liệu, lợn thịt, gà thịt. </w:t>
      </w:r>
      <w:r w:rsidRPr="003B219C">
        <w:rPr>
          <w:rFonts w:asciiTheme="majorHAnsi" w:hAnsiTheme="majorHAnsi" w:cstheme="majorHAnsi"/>
          <w:color w:val="auto"/>
          <w:sz w:val="28"/>
          <w:szCs w:val="28"/>
        </w:rPr>
        <w:t xml:space="preserve">Khuyến khích </w:t>
      </w:r>
      <w:r w:rsidRPr="003B219C">
        <w:rPr>
          <w:rFonts w:asciiTheme="majorHAnsi" w:hAnsiTheme="majorHAnsi" w:cstheme="majorHAnsi"/>
          <w:color w:val="auto"/>
          <w:sz w:val="28"/>
          <w:szCs w:val="28"/>
          <w:lang w:val="nl-NL"/>
        </w:rPr>
        <w:t>các</w:t>
      </w:r>
      <w:r w:rsidRPr="003B219C">
        <w:rPr>
          <w:rFonts w:asciiTheme="majorHAnsi" w:hAnsiTheme="majorHAnsi" w:cstheme="majorHAnsi"/>
          <w:color w:val="auto"/>
          <w:sz w:val="28"/>
          <w:szCs w:val="28"/>
        </w:rPr>
        <w:t xml:space="preserve"> doanh nghiệp </w:t>
      </w:r>
      <w:r w:rsidRPr="003B219C">
        <w:rPr>
          <w:rFonts w:asciiTheme="majorHAnsi" w:hAnsiTheme="majorHAnsi" w:cstheme="majorHAnsi"/>
          <w:color w:val="auto"/>
          <w:sz w:val="28"/>
          <w:szCs w:val="28"/>
          <w:lang w:val="nl-NL"/>
        </w:rPr>
        <w:t xml:space="preserve">đầu tư vào nông nghiệp, kết nối thị trường, quảng bá sản phẩm nông nghiệp hàng hóa chủ lực </w:t>
      </w:r>
      <w:r w:rsidRPr="003B219C">
        <w:rPr>
          <w:rFonts w:asciiTheme="majorHAnsi" w:hAnsiTheme="majorHAnsi" w:cstheme="majorHAnsi"/>
          <w:color w:val="auto"/>
          <w:sz w:val="28"/>
          <w:szCs w:val="28"/>
        </w:rPr>
        <w:t>gắn với thực hiện có hiệu quả chính sách hỗ trợ trong sản xuất nông nghiệp theo Nghị quyết HĐND tỉnh, huyện. Tăng cường giám sát và kiểm soát dịch bệnh trên cây trồng, vật nuôi; xử lý nghiêm các trường hợp vi phạm kinh doanh động vật, sản phẩm động vật không rõ nguồn gốc</w:t>
      </w:r>
      <w:r w:rsidR="004D703E" w:rsidRPr="003B219C">
        <w:rPr>
          <w:rFonts w:asciiTheme="majorHAnsi" w:hAnsiTheme="majorHAnsi" w:cstheme="majorHAnsi"/>
          <w:color w:val="auto"/>
          <w:sz w:val="28"/>
          <w:szCs w:val="28"/>
        </w:rPr>
        <w:t>.</w:t>
      </w:r>
    </w:p>
    <w:p w14:paraId="16D3E5DF" w14:textId="3EA8D18C" w:rsidR="0051160D" w:rsidRPr="003B219C" w:rsidRDefault="00326EB3" w:rsidP="003B219C">
      <w:pPr>
        <w:spacing w:before="120" w:line="320" w:lineRule="exact"/>
        <w:ind w:firstLine="720"/>
        <w:jc w:val="both"/>
        <w:rPr>
          <w:rStyle w:val="fontstyle01"/>
          <w:rFonts w:asciiTheme="majorHAnsi" w:hAnsiTheme="majorHAnsi" w:cstheme="majorHAnsi"/>
          <w:b w:val="0"/>
          <w:color w:val="auto"/>
          <w:spacing w:val="-4"/>
          <w:lang w:val="en-US"/>
        </w:rPr>
      </w:pPr>
      <w:r w:rsidRPr="003B219C">
        <w:rPr>
          <w:rFonts w:asciiTheme="majorHAnsi" w:hAnsiTheme="majorHAnsi" w:cstheme="majorHAnsi"/>
          <w:color w:val="auto"/>
          <w:spacing w:val="-4"/>
          <w:sz w:val="28"/>
          <w:szCs w:val="28"/>
          <w:lang w:val="da-DK"/>
        </w:rPr>
        <w:t xml:space="preserve">Thực hiện Kế hoạch số 194/KH-UBND ngày 24/8/2021 của UBND huyện về </w:t>
      </w:r>
      <w:r w:rsidRPr="003B219C">
        <w:rPr>
          <w:rFonts w:asciiTheme="majorHAnsi" w:hAnsiTheme="majorHAnsi" w:cstheme="majorHAnsi"/>
          <w:color w:val="auto"/>
          <w:spacing w:val="-4"/>
          <w:sz w:val="28"/>
          <w:szCs w:val="28"/>
        </w:rPr>
        <w:t>Thực hiện Nghị quyết số 112-NQ/TU ngày 15/6/2021 của Ban Chấp hành Đảng bộ tỉnh về phát triển du lịch giai đoạn 2021-2025, định hướng đến năm 2030</w:t>
      </w:r>
      <w:r w:rsidRPr="003B219C">
        <w:rPr>
          <w:rFonts w:asciiTheme="majorHAnsi" w:hAnsiTheme="majorHAnsi" w:cstheme="majorHAnsi"/>
          <w:color w:val="auto"/>
          <w:spacing w:val="-4"/>
          <w:sz w:val="28"/>
          <w:szCs w:val="28"/>
          <w:lang w:val="da-DK"/>
        </w:rPr>
        <w:t>; t</w:t>
      </w:r>
      <w:r w:rsidR="00027508" w:rsidRPr="003B219C">
        <w:rPr>
          <w:rFonts w:asciiTheme="majorHAnsi" w:hAnsiTheme="majorHAnsi" w:cstheme="majorHAnsi"/>
          <w:color w:val="auto"/>
          <w:spacing w:val="-4"/>
          <w:sz w:val="28"/>
          <w:szCs w:val="28"/>
          <w:lang w:val="da-DK"/>
        </w:rPr>
        <w:t xml:space="preserve">ập trung hỗ trợ, phát triển một số loại dịch vụ </w:t>
      </w:r>
      <w:r w:rsidR="00027508" w:rsidRPr="003B219C">
        <w:rPr>
          <w:rFonts w:asciiTheme="majorHAnsi" w:hAnsiTheme="majorHAnsi" w:cstheme="majorHAnsi"/>
          <w:bCs/>
          <w:color w:val="auto"/>
          <w:spacing w:val="-4"/>
          <w:sz w:val="28"/>
          <w:szCs w:val="28"/>
        </w:rPr>
        <w:t xml:space="preserve">có tiềm năng, lợi thế và các dịch vụ hỗ trợ đáp ứng yêu cầu </w:t>
      </w:r>
      <w:r w:rsidR="00027508" w:rsidRPr="003B219C">
        <w:rPr>
          <w:rFonts w:asciiTheme="majorHAnsi" w:hAnsiTheme="majorHAnsi" w:cstheme="majorHAnsi"/>
          <w:color w:val="auto"/>
          <w:spacing w:val="-4"/>
          <w:sz w:val="28"/>
          <w:szCs w:val="28"/>
          <w:lang w:val="da-DK"/>
        </w:rPr>
        <w:t>phát triển của kinh tế thị trường, nhu cầu của xã hội</w:t>
      </w:r>
      <w:r w:rsidR="00EB7A25" w:rsidRPr="003B219C">
        <w:rPr>
          <w:rFonts w:asciiTheme="majorHAnsi" w:hAnsiTheme="majorHAnsi" w:cstheme="majorHAnsi"/>
          <w:color w:val="auto"/>
          <w:spacing w:val="-4"/>
          <w:sz w:val="28"/>
          <w:szCs w:val="28"/>
          <w:lang w:val="da-DK"/>
        </w:rPr>
        <w:t xml:space="preserve"> như dịch vụ nhà hàng, khách sạn lưu trú, vận tải, kho bãi, tài chính,...</w:t>
      </w:r>
      <w:r w:rsidR="00027508" w:rsidRPr="003B219C">
        <w:rPr>
          <w:rFonts w:asciiTheme="majorHAnsi" w:hAnsiTheme="majorHAnsi" w:cstheme="majorHAnsi"/>
          <w:color w:val="auto"/>
          <w:spacing w:val="-4"/>
          <w:sz w:val="28"/>
          <w:szCs w:val="28"/>
          <w:lang w:val="da-DK"/>
        </w:rPr>
        <w:t>;</w:t>
      </w:r>
      <w:r w:rsidR="00EB7A25" w:rsidRPr="003B219C">
        <w:rPr>
          <w:rFonts w:asciiTheme="majorHAnsi" w:hAnsiTheme="majorHAnsi" w:cstheme="majorHAnsi"/>
          <w:color w:val="auto"/>
          <w:spacing w:val="-4"/>
          <w:sz w:val="28"/>
          <w:szCs w:val="28"/>
          <w:lang w:val="da-DK"/>
        </w:rPr>
        <w:t xml:space="preserve"> cải tạo, tu bổ di tích, thu hút đầu tư khai thác các tuyến </w:t>
      </w:r>
      <w:r w:rsidR="00027508" w:rsidRPr="003B219C">
        <w:rPr>
          <w:rStyle w:val="fontstyle01"/>
          <w:rFonts w:asciiTheme="majorHAnsi" w:hAnsiTheme="majorHAnsi" w:cstheme="majorHAnsi"/>
          <w:b w:val="0"/>
          <w:color w:val="auto"/>
          <w:spacing w:val="-4"/>
        </w:rPr>
        <w:t>du lịch tâm linh sinh thái</w:t>
      </w:r>
      <w:r w:rsidR="00EB7A25" w:rsidRPr="003B219C">
        <w:rPr>
          <w:rStyle w:val="fontstyle01"/>
          <w:rFonts w:asciiTheme="majorHAnsi" w:hAnsiTheme="majorHAnsi" w:cstheme="majorHAnsi"/>
          <w:b w:val="0"/>
          <w:color w:val="auto"/>
          <w:spacing w:val="-4"/>
          <w:lang w:val="en-US"/>
        </w:rPr>
        <w:t>, du lịch cộng đồng</w:t>
      </w:r>
      <w:r w:rsidR="0051160D" w:rsidRPr="003B219C">
        <w:rPr>
          <w:rStyle w:val="fontstyle01"/>
          <w:rFonts w:asciiTheme="majorHAnsi" w:hAnsiTheme="majorHAnsi" w:cstheme="majorHAnsi"/>
          <w:b w:val="0"/>
          <w:color w:val="auto"/>
          <w:spacing w:val="-4"/>
          <w:lang w:val="en-US"/>
        </w:rPr>
        <w:t xml:space="preserve">; tiếp tục thực hiện hiện kế hoạch thu hút đầu tư vào các khu vực thương mại dịch vụ đã quy hoạch </w:t>
      </w:r>
      <w:r w:rsidR="0051160D" w:rsidRPr="003B219C">
        <w:rPr>
          <w:rStyle w:val="fontstyle01"/>
          <w:rFonts w:asciiTheme="majorHAnsi" w:hAnsiTheme="majorHAnsi" w:cstheme="majorHAnsi"/>
          <w:b w:val="0"/>
          <w:color w:val="auto"/>
          <w:spacing w:val="-4"/>
          <w:lang w:val="en-US"/>
        </w:rPr>
        <w:lastRenderedPageBreak/>
        <w:t>nhằm phục vụ nhu cầu của người dân.</w:t>
      </w:r>
    </w:p>
    <w:p w14:paraId="51A0CD2E" w14:textId="2961DBE6" w:rsidR="007B0A0A" w:rsidRPr="003B219C" w:rsidRDefault="007B0A0A" w:rsidP="003B219C">
      <w:pPr>
        <w:spacing w:before="120" w:line="320" w:lineRule="exact"/>
        <w:ind w:firstLine="720"/>
        <w:jc w:val="both"/>
        <w:rPr>
          <w:rFonts w:asciiTheme="majorHAnsi" w:hAnsiTheme="majorHAnsi" w:cstheme="majorHAnsi"/>
          <w:b/>
          <w:iCs/>
          <w:color w:val="auto"/>
          <w:sz w:val="28"/>
          <w:szCs w:val="28"/>
        </w:rPr>
      </w:pPr>
      <w:r w:rsidRPr="003B219C">
        <w:rPr>
          <w:rFonts w:asciiTheme="majorHAnsi" w:hAnsiTheme="majorHAnsi" w:cstheme="majorHAnsi"/>
          <w:b/>
          <w:color w:val="auto"/>
          <w:sz w:val="28"/>
          <w:szCs w:val="28"/>
          <w:lang w:val="da-DK"/>
        </w:rPr>
        <w:t>3. H</w:t>
      </w:r>
      <w:r w:rsidRPr="003B219C">
        <w:rPr>
          <w:rFonts w:asciiTheme="majorHAnsi" w:hAnsiTheme="majorHAnsi" w:cstheme="majorHAnsi"/>
          <w:b/>
          <w:bCs/>
          <w:iCs/>
          <w:color w:val="auto"/>
          <w:sz w:val="28"/>
          <w:szCs w:val="28"/>
        </w:rPr>
        <w:t>uy động và sử dụng hiệu quả các nguồn lực; đ</w:t>
      </w:r>
      <w:r w:rsidRPr="003B219C">
        <w:rPr>
          <w:rFonts w:asciiTheme="majorHAnsi" w:hAnsiTheme="majorHAnsi" w:cstheme="majorHAnsi"/>
          <w:b/>
          <w:iCs/>
          <w:color w:val="auto"/>
          <w:sz w:val="28"/>
          <w:szCs w:val="28"/>
        </w:rPr>
        <w:t>ẩy mạnh xây dựng, phát triển hệ thống kết cấu hạ tầng và phát triển đô thị</w:t>
      </w:r>
    </w:p>
    <w:p w14:paraId="3C1E6765" w14:textId="2009CA1C" w:rsidR="006569D3" w:rsidRPr="003B219C" w:rsidRDefault="006569D3" w:rsidP="003B219C">
      <w:pPr>
        <w:pStyle w:val="Default"/>
        <w:widowControl w:val="0"/>
        <w:spacing w:before="120" w:line="320" w:lineRule="exact"/>
        <w:ind w:firstLine="720"/>
        <w:jc w:val="both"/>
        <w:rPr>
          <w:rFonts w:asciiTheme="majorHAnsi" w:hAnsiTheme="majorHAnsi" w:cstheme="majorHAnsi"/>
          <w:color w:val="auto"/>
          <w:sz w:val="28"/>
          <w:szCs w:val="28"/>
          <w:lang w:val="zu-ZA"/>
        </w:rPr>
      </w:pPr>
      <w:r w:rsidRPr="003B219C">
        <w:rPr>
          <w:rStyle w:val="fontstyle01"/>
          <w:rFonts w:asciiTheme="majorHAnsi" w:hAnsiTheme="majorHAnsi" w:cstheme="majorHAnsi"/>
          <w:b w:val="0"/>
          <w:color w:val="auto"/>
          <w:lang w:val="zu-ZA"/>
        </w:rPr>
        <w:t xml:space="preserve">Quán triệt thực hiện nghiêm </w:t>
      </w:r>
      <w:r w:rsidRPr="003B219C">
        <w:rPr>
          <w:rFonts w:asciiTheme="majorHAnsi" w:hAnsiTheme="majorHAnsi" w:cstheme="majorHAnsi"/>
          <w:color w:val="auto"/>
          <w:sz w:val="28"/>
          <w:szCs w:val="28"/>
          <w:lang w:val="vi-VN"/>
        </w:rPr>
        <w:t xml:space="preserve">Chỉ thị số 12-CT/TU ngày 28/9/2021 của Ban Thường vụ Tỉnh ủy về tăng cường sự lãnh đạo của cấp ủy đảng đối với công tác quản lý thu, chi ngân sách nhà nước, chống thất thu trên địa bàn tỉnh. Tiếp tục thực hiện </w:t>
      </w:r>
      <w:r w:rsidRPr="003B219C">
        <w:rPr>
          <w:rStyle w:val="fontstyle01"/>
          <w:rFonts w:asciiTheme="majorHAnsi" w:hAnsiTheme="majorHAnsi" w:cstheme="majorHAnsi"/>
          <w:b w:val="0"/>
          <w:color w:val="auto"/>
          <w:lang w:val="zu-ZA"/>
        </w:rPr>
        <w:t>Đề án tăng thu ngân sách Nhà nước tại Quyết định số 384/QĐ-UBND ngày 16/4/2021 của UBND tỉnh,</w:t>
      </w:r>
      <w:r w:rsidRPr="003B219C">
        <w:rPr>
          <w:rStyle w:val="fontstyle01"/>
          <w:rFonts w:asciiTheme="majorHAnsi" w:hAnsiTheme="majorHAnsi" w:cstheme="majorHAnsi"/>
          <w:color w:val="auto"/>
          <w:lang w:val="zu-ZA"/>
        </w:rPr>
        <w:t xml:space="preserve"> </w:t>
      </w:r>
      <w:r w:rsidRPr="003B219C">
        <w:rPr>
          <w:rFonts w:asciiTheme="majorHAnsi" w:hAnsiTheme="majorHAnsi" w:cstheme="majorHAnsi"/>
          <w:color w:val="auto"/>
          <w:sz w:val="28"/>
          <w:szCs w:val="28"/>
          <w:lang w:val="vi-VN"/>
        </w:rPr>
        <w:t>Chỉ thị số 04-CT/HU ngày 02/4/2021 về việc tăng cường sự lãnh đạo của cấp ủy Đảng đối với công tác thu NSNN trên địa bàn huyện</w:t>
      </w:r>
      <w:r w:rsidR="003B0359" w:rsidRPr="003B219C">
        <w:rPr>
          <w:rFonts w:asciiTheme="majorHAnsi" w:hAnsiTheme="majorHAnsi" w:cstheme="majorHAnsi"/>
          <w:color w:val="auto"/>
          <w:sz w:val="28"/>
          <w:szCs w:val="28"/>
        </w:rPr>
        <w:t>; Chỉ thị số 02/CT-UBND ngày 28/6/2023 của Chủ tịch UBND huyện về thực hiện nhiệm vụ đầu tư xây dựng và giảm nợ đọng trên địa bàn huyện giai đoạn 2023-2025</w:t>
      </w:r>
      <w:r w:rsidRPr="003B219C">
        <w:rPr>
          <w:rStyle w:val="fontstyle01"/>
          <w:rFonts w:asciiTheme="majorHAnsi" w:hAnsiTheme="majorHAnsi" w:cstheme="majorHAnsi"/>
          <w:b w:val="0"/>
          <w:color w:val="auto"/>
          <w:lang w:val="zu-ZA"/>
        </w:rPr>
        <w:t>.</w:t>
      </w:r>
      <w:r w:rsidRPr="003B219C">
        <w:rPr>
          <w:rStyle w:val="fontstyle01"/>
          <w:rFonts w:asciiTheme="majorHAnsi" w:hAnsiTheme="majorHAnsi" w:cstheme="majorHAnsi"/>
          <w:color w:val="auto"/>
          <w:lang w:val="zu-ZA"/>
        </w:rPr>
        <w:t xml:space="preserve"> </w:t>
      </w:r>
      <w:r w:rsidRPr="003B219C">
        <w:rPr>
          <w:rFonts w:asciiTheme="majorHAnsi" w:hAnsiTheme="majorHAnsi" w:cstheme="majorHAnsi"/>
          <w:color w:val="auto"/>
          <w:sz w:val="28"/>
          <w:szCs w:val="28"/>
          <w:lang w:val="zu-ZA"/>
        </w:rPr>
        <w:t xml:space="preserve">Chủ động đánh giá, phân tích giám sát chặt chẽ các nguồn thu hiện tại, đôn đốc về thực hiện nghĩa vụ tài chính của các tổ chức, cá nhân còn nợ đọng tiền thuê đất, tiền thuế, tiền sử dụng đất nhằm tăng nguồn thu cho ngân sách; đồng thời, khai thác triệt để các nguồn thu mới; </w:t>
      </w:r>
      <w:r w:rsidRPr="003B219C">
        <w:rPr>
          <w:rStyle w:val="fontstyle01"/>
          <w:rFonts w:asciiTheme="majorHAnsi" w:hAnsiTheme="majorHAnsi" w:cstheme="majorHAnsi"/>
          <w:b w:val="0"/>
          <w:color w:val="auto"/>
          <w:lang w:val="zu-ZA"/>
        </w:rPr>
        <w:t>phấn đấu hoàn thành tốt các nhiệm vụ, chỉ tiêu về tài chính, NSNN, nhiệm vụ thu, chi NSNN năm 202</w:t>
      </w:r>
      <w:r w:rsidR="008650F6" w:rsidRPr="003B219C">
        <w:rPr>
          <w:rStyle w:val="fontstyle01"/>
          <w:rFonts w:asciiTheme="majorHAnsi" w:hAnsiTheme="majorHAnsi" w:cstheme="majorHAnsi"/>
          <w:b w:val="0"/>
          <w:color w:val="auto"/>
          <w:lang w:val="zu-ZA"/>
        </w:rPr>
        <w:t>4</w:t>
      </w:r>
      <w:r w:rsidRPr="003B219C">
        <w:rPr>
          <w:rStyle w:val="fontstyle01"/>
          <w:rFonts w:asciiTheme="majorHAnsi" w:hAnsiTheme="majorHAnsi" w:cstheme="majorHAnsi"/>
          <w:b w:val="0"/>
          <w:color w:val="auto"/>
          <w:lang w:val="zu-ZA"/>
        </w:rPr>
        <w:t>; đảm bảo thực hiện kịp thời các nhiệm vụ chi</w:t>
      </w:r>
      <w:r w:rsidR="004D703E" w:rsidRPr="003B219C">
        <w:rPr>
          <w:rFonts w:asciiTheme="majorHAnsi" w:hAnsiTheme="majorHAnsi" w:cstheme="majorHAnsi"/>
          <w:color w:val="auto"/>
          <w:sz w:val="28"/>
          <w:szCs w:val="28"/>
          <w:lang w:val="zu-ZA"/>
        </w:rPr>
        <w:t>, s</w:t>
      </w:r>
      <w:r w:rsidRPr="003B219C">
        <w:rPr>
          <w:rFonts w:asciiTheme="majorHAnsi" w:hAnsiTheme="majorHAnsi" w:cstheme="majorHAnsi"/>
          <w:color w:val="auto"/>
          <w:sz w:val="28"/>
          <w:szCs w:val="28"/>
          <w:lang w:val="zu-ZA"/>
        </w:rPr>
        <w:t>iết chặt quản lý điều hành ngân sách và quản lý tài sản công</w:t>
      </w:r>
      <w:r w:rsidR="008650F6" w:rsidRPr="003B219C">
        <w:rPr>
          <w:rFonts w:asciiTheme="majorHAnsi" w:hAnsiTheme="majorHAnsi" w:cstheme="majorHAnsi"/>
          <w:color w:val="auto"/>
          <w:sz w:val="28"/>
          <w:szCs w:val="28"/>
          <w:lang w:val="zu-ZA"/>
        </w:rPr>
        <w:t xml:space="preserve">, triệt để </w:t>
      </w:r>
      <w:r w:rsidR="00640CF1" w:rsidRPr="003B219C">
        <w:rPr>
          <w:rFonts w:asciiTheme="majorHAnsi" w:hAnsiTheme="majorHAnsi" w:cstheme="majorHAnsi"/>
          <w:color w:val="auto"/>
          <w:sz w:val="28"/>
          <w:szCs w:val="28"/>
          <w:lang w:val="vi-VN"/>
        </w:rPr>
        <w:t xml:space="preserve">thực hành </w:t>
      </w:r>
      <w:r w:rsidR="008650F6" w:rsidRPr="003B219C">
        <w:rPr>
          <w:rFonts w:asciiTheme="majorHAnsi" w:hAnsiTheme="majorHAnsi" w:cstheme="majorHAnsi"/>
          <w:color w:val="auto"/>
          <w:sz w:val="28"/>
          <w:szCs w:val="28"/>
          <w:lang w:val="zu-ZA"/>
        </w:rPr>
        <w:t>tiết kiệm</w:t>
      </w:r>
      <w:r w:rsidR="00640CF1" w:rsidRPr="003B219C">
        <w:rPr>
          <w:rFonts w:asciiTheme="majorHAnsi" w:hAnsiTheme="majorHAnsi" w:cstheme="majorHAnsi"/>
          <w:color w:val="auto"/>
          <w:sz w:val="28"/>
          <w:szCs w:val="28"/>
          <w:lang w:val="vi-VN"/>
        </w:rPr>
        <w:t xml:space="preserve"> chống lãng phí, tập trung</w:t>
      </w:r>
      <w:r w:rsidR="00640CF1" w:rsidRPr="003B219C">
        <w:rPr>
          <w:rFonts w:asciiTheme="majorHAnsi" w:hAnsiTheme="majorHAnsi" w:cstheme="majorHAnsi"/>
          <w:color w:val="auto"/>
          <w:sz w:val="28"/>
          <w:szCs w:val="28"/>
          <w:lang w:val="zu-ZA"/>
        </w:rPr>
        <w:t xml:space="preserve"> </w:t>
      </w:r>
      <w:r w:rsidR="00640CF1" w:rsidRPr="003B219C">
        <w:rPr>
          <w:rFonts w:asciiTheme="majorHAnsi" w:hAnsiTheme="majorHAnsi" w:cstheme="majorHAnsi"/>
          <w:color w:val="auto"/>
          <w:sz w:val="28"/>
          <w:szCs w:val="28"/>
          <w:lang w:val="vi-VN"/>
        </w:rPr>
        <w:t>giảm</w:t>
      </w:r>
      <w:r w:rsidR="008650F6" w:rsidRPr="003B219C">
        <w:rPr>
          <w:rFonts w:asciiTheme="majorHAnsi" w:hAnsiTheme="majorHAnsi" w:cstheme="majorHAnsi"/>
          <w:color w:val="auto"/>
          <w:sz w:val="28"/>
          <w:szCs w:val="28"/>
          <w:lang w:val="zu-ZA"/>
        </w:rPr>
        <w:t xml:space="preserve"> nợ xây dựng cơ bản</w:t>
      </w:r>
      <w:r w:rsidRPr="003B219C">
        <w:rPr>
          <w:rFonts w:asciiTheme="majorHAnsi" w:hAnsiTheme="majorHAnsi" w:cstheme="majorHAnsi"/>
          <w:color w:val="auto"/>
          <w:sz w:val="28"/>
          <w:szCs w:val="28"/>
          <w:lang w:val="zu-ZA"/>
        </w:rPr>
        <w:t>. Thực hiện nghiêm chế độ công khai tài chính ngân sách nhà nước, công khai dự toán, quyết toán ngân sách tại các đơn vị sử dụng ngân sách theo quy định, thực hiện tốt thanh tra, kiểm tra chấp hành của đơn vị về công tác tài chính, kịp thời phát hiện, chấn chỉnh và xử lý các vi phạm theo thẩm quyền.</w:t>
      </w:r>
    </w:p>
    <w:p w14:paraId="7571594B" w14:textId="7F758898" w:rsidR="006569D3" w:rsidRPr="003B219C" w:rsidRDefault="006569D3" w:rsidP="003B219C">
      <w:pPr>
        <w:pStyle w:val="Default"/>
        <w:widowControl w:val="0"/>
        <w:spacing w:before="100" w:line="320" w:lineRule="exact"/>
        <w:ind w:firstLine="720"/>
        <w:jc w:val="both"/>
        <w:rPr>
          <w:rFonts w:asciiTheme="majorHAnsi" w:hAnsiTheme="majorHAnsi" w:cstheme="majorHAnsi"/>
          <w:color w:val="auto"/>
          <w:sz w:val="28"/>
          <w:szCs w:val="28"/>
          <w:lang w:val="zu-ZA"/>
        </w:rPr>
      </w:pPr>
      <w:r w:rsidRPr="003B219C">
        <w:rPr>
          <w:rFonts w:asciiTheme="majorHAnsi" w:hAnsiTheme="majorHAnsi" w:cstheme="majorHAnsi"/>
          <w:color w:val="auto"/>
          <w:sz w:val="28"/>
          <w:szCs w:val="28"/>
          <w:lang w:val="zu-ZA"/>
        </w:rPr>
        <w:t>Tổ chức triển khai thực hiện Kế hoạch đầu tư công trung hạn, giai đoạn 2021-2025 và năm 202</w:t>
      </w:r>
      <w:r w:rsidR="00F7377E" w:rsidRPr="003B219C">
        <w:rPr>
          <w:rFonts w:asciiTheme="majorHAnsi" w:hAnsiTheme="majorHAnsi" w:cstheme="majorHAnsi"/>
          <w:color w:val="auto"/>
          <w:sz w:val="28"/>
          <w:szCs w:val="28"/>
          <w:lang w:val="zu-ZA"/>
        </w:rPr>
        <w:t>4</w:t>
      </w:r>
      <w:r w:rsidRPr="003B219C">
        <w:rPr>
          <w:rFonts w:asciiTheme="majorHAnsi" w:hAnsiTheme="majorHAnsi" w:cstheme="majorHAnsi"/>
          <w:color w:val="auto"/>
          <w:sz w:val="28"/>
          <w:szCs w:val="28"/>
          <w:lang w:val="zu-ZA"/>
        </w:rPr>
        <w:t xml:space="preserve"> đảm bảo hiệu quả, đúng quy định</w:t>
      </w:r>
      <w:r w:rsidR="00F7377E" w:rsidRPr="003B219C">
        <w:rPr>
          <w:rFonts w:asciiTheme="majorHAnsi" w:hAnsiTheme="majorHAnsi" w:cstheme="majorHAnsi"/>
          <w:color w:val="auto"/>
          <w:sz w:val="28"/>
          <w:szCs w:val="28"/>
          <w:lang w:val="zu-ZA"/>
        </w:rPr>
        <w:t>, xây dựng kế hoạch đầu tư công trung hạn giai đoạn 2026-2030</w:t>
      </w:r>
      <w:r w:rsidRPr="003B219C">
        <w:rPr>
          <w:rFonts w:asciiTheme="majorHAnsi" w:hAnsiTheme="majorHAnsi" w:cstheme="majorHAnsi"/>
          <w:color w:val="auto"/>
          <w:sz w:val="28"/>
          <w:szCs w:val="28"/>
          <w:lang w:val="zu-ZA"/>
        </w:rPr>
        <w:t>.</w:t>
      </w:r>
      <w:r w:rsidRPr="003B219C">
        <w:rPr>
          <w:rFonts w:asciiTheme="majorHAnsi" w:hAnsiTheme="majorHAnsi" w:cstheme="majorHAnsi"/>
          <w:color w:val="auto"/>
          <w:sz w:val="28"/>
          <w:szCs w:val="28"/>
          <w:lang w:val="nl-NL"/>
        </w:rPr>
        <w:t xml:space="preserve"> </w:t>
      </w:r>
      <w:r w:rsidRPr="003B219C">
        <w:rPr>
          <w:rFonts w:asciiTheme="majorHAnsi" w:hAnsiTheme="majorHAnsi" w:cstheme="majorHAnsi"/>
          <w:color w:val="auto"/>
          <w:sz w:val="28"/>
          <w:szCs w:val="28"/>
          <w:lang w:val="zu-ZA"/>
        </w:rPr>
        <w:t xml:space="preserve">Tăng cường quản lý chặt chẽ trên tất cả các khâu của hoạt động đầu tư và xây dựng. </w:t>
      </w:r>
      <w:r w:rsidRPr="003B219C">
        <w:rPr>
          <w:rFonts w:asciiTheme="majorHAnsi" w:hAnsiTheme="majorHAnsi" w:cstheme="majorHAnsi"/>
          <w:color w:val="auto"/>
          <w:sz w:val="28"/>
          <w:szCs w:val="28"/>
          <w:lang w:val="da-DK"/>
        </w:rPr>
        <w:t xml:space="preserve">Tập trung </w:t>
      </w:r>
      <w:r w:rsidRPr="003B219C">
        <w:rPr>
          <w:rFonts w:asciiTheme="majorHAnsi" w:hAnsiTheme="majorHAnsi" w:cstheme="majorHAnsi"/>
          <w:color w:val="auto"/>
          <w:sz w:val="28"/>
          <w:szCs w:val="28"/>
          <w:lang w:val="zu-ZA"/>
        </w:rPr>
        <w:t>hoàn thành một số dự án trọng điểm</w:t>
      </w:r>
      <w:r w:rsidRPr="003B219C">
        <w:rPr>
          <w:rStyle w:val="FootnoteReference"/>
          <w:rFonts w:asciiTheme="majorHAnsi" w:hAnsiTheme="majorHAnsi" w:cstheme="majorHAnsi"/>
          <w:color w:val="auto"/>
          <w:sz w:val="28"/>
          <w:szCs w:val="28"/>
        </w:rPr>
        <w:footnoteReference w:id="59"/>
      </w:r>
      <w:r w:rsidRPr="003B219C">
        <w:rPr>
          <w:rFonts w:asciiTheme="majorHAnsi" w:hAnsiTheme="majorHAnsi" w:cstheme="majorHAnsi"/>
          <w:color w:val="auto"/>
          <w:sz w:val="28"/>
          <w:szCs w:val="28"/>
          <w:lang w:val="zu-ZA"/>
        </w:rPr>
        <w:t xml:space="preserve">; đẩy nhanh tiến độ triển khai các tuyến đường giao thông mang tính kết nối, mở rộng không gian mới để phát triển công nghiệp, dịch vụ; kết nối với các </w:t>
      </w:r>
      <w:r w:rsidR="004D703E" w:rsidRPr="003B219C">
        <w:rPr>
          <w:rFonts w:asciiTheme="majorHAnsi" w:hAnsiTheme="majorHAnsi" w:cstheme="majorHAnsi"/>
          <w:color w:val="auto"/>
          <w:sz w:val="28"/>
          <w:szCs w:val="28"/>
          <w:lang w:val="zu-ZA"/>
        </w:rPr>
        <w:t>huyện</w:t>
      </w:r>
      <w:r w:rsidRPr="003B219C">
        <w:rPr>
          <w:rStyle w:val="FootnoteReference"/>
          <w:rFonts w:asciiTheme="majorHAnsi" w:hAnsiTheme="majorHAnsi" w:cstheme="majorHAnsi"/>
          <w:color w:val="auto"/>
          <w:sz w:val="28"/>
          <w:szCs w:val="28"/>
        </w:rPr>
        <w:footnoteReference w:id="60"/>
      </w:r>
      <w:r w:rsidRPr="003B219C">
        <w:rPr>
          <w:rFonts w:asciiTheme="majorHAnsi" w:hAnsiTheme="majorHAnsi" w:cstheme="majorHAnsi"/>
          <w:color w:val="auto"/>
          <w:sz w:val="28"/>
          <w:szCs w:val="28"/>
          <w:lang w:val="zu-ZA"/>
        </w:rPr>
        <w:t xml:space="preserve">. Tiếp tục bám sát các </w:t>
      </w:r>
      <w:r w:rsidR="003B0691" w:rsidRPr="003B219C">
        <w:rPr>
          <w:rFonts w:asciiTheme="majorHAnsi" w:hAnsiTheme="majorHAnsi" w:cstheme="majorHAnsi"/>
          <w:color w:val="auto"/>
          <w:sz w:val="28"/>
          <w:szCs w:val="28"/>
          <w:lang w:val="zu-ZA"/>
        </w:rPr>
        <w:t>cơ quan tỉnh</w:t>
      </w:r>
      <w:r w:rsidRPr="003B219C">
        <w:rPr>
          <w:rFonts w:asciiTheme="majorHAnsi" w:hAnsiTheme="majorHAnsi" w:cstheme="majorHAnsi"/>
          <w:color w:val="auto"/>
          <w:sz w:val="28"/>
          <w:szCs w:val="28"/>
          <w:lang w:val="zu-ZA"/>
        </w:rPr>
        <w:t xml:space="preserve"> tranh thủ các nguồn lực để đầu tư kết cấu hạ tầng và thực hiện các chính sách an sinh xã hội</w:t>
      </w:r>
      <w:r w:rsidR="00E2715B" w:rsidRPr="003B219C">
        <w:rPr>
          <w:rFonts w:asciiTheme="majorHAnsi" w:hAnsiTheme="majorHAnsi" w:cstheme="majorHAnsi"/>
          <w:color w:val="auto"/>
          <w:sz w:val="28"/>
          <w:szCs w:val="28"/>
          <w:lang w:val="zu-ZA"/>
        </w:rPr>
        <w:t>, phấn đấu trong năm 2024 triển khai thực hiện dự án sản xuất nước sạch tập trung phục vụ cho các xã tại địa bàn huyện</w:t>
      </w:r>
      <w:r w:rsidRPr="003B219C">
        <w:rPr>
          <w:rFonts w:asciiTheme="majorHAnsi" w:hAnsiTheme="majorHAnsi" w:cstheme="majorHAnsi"/>
          <w:color w:val="auto"/>
          <w:sz w:val="28"/>
          <w:szCs w:val="28"/>
          <w:lang w:val="zu-ZA"/>
        </w:rPr>
        <w:t xml:space="preserve">. </w:t>
      </w:r>
    </w:p>
    <w:p w14:paraId="187B76A7" w14:textId="5F792D82" w:rsidR="006569D3" w:rsidRPr="003B219C" w:rsidRDefault="00885AEB" w:rsidP="003B219C">
      <w:pPr>
        <w:pStyle w:val="Default"/>
        <w:widowControl w:val="0"/>
        <w:spacing w:before="100" w:line="320" w:lineRule="exact"/>
        <w:ind w:firstLine="720"/>
        <w:jc w:val="both"/>
        <w:rPr>
          <w:rFonts w:asciiTheme="majorHAnsi" w:hAnsiTheme="majorHAnsi" w:cstheme="majorHAnsi"/>
          <w:color w:val="auto"/>
          <w:sz w:val="28"/>
          <w:szCs w:val="28"/>
          <w:lang w:val="zu-ZA"/>
        </w:rPr>
      </w:pPr>
      <w:r w:rsidRPr="003B219C">
        <w:rPr>
          <w:rFonts w:asciiTheme="majorHAnsi" w:hAnsiTheme="majorHAnsi" w:cstheme="majorHAnsi"/>
          <w:color w:val="auto"/>
          <w:sz w:val="28"/>
          <w:szCs w:val="28"/>
          <w:lang w:val="zu-ZA"/>
        </w:rPr>
        <w:t>H</w:t>
      </w:r>
      <w:r w:rsidR="006569D3" w:rsidRPr="003B219C">
        <w:rPr>
          <w:rFonts w:asciiTheme="majorHAnsi" w:hAnsiTheme="majorHAnsi" w:cstheme="majorHAnsi"/>
          <w:color w:val="auto"/>
          <w:sz w:val="28"/>
          <w:szCs w:val="28"/>
          <w:lang w:val="zu-ZA"/>
        </w:rPr>
        <w:t xml:space="preserve">oàn thành thủ tục đầu tư để khởi công đối với các dự án </w:t>
      </w:r>
      <w:r w:rsidRPr="003B219C">
        <w:rPr>
          <w:rFonts w:asciiTheme="majorHAnsi" w:hAnsiTheme="majorHAnsi" w:cstheme="majorHAnsi"/>
          <w:color w:val="auto"/>
          <w:sz w:val="28"/>
          <w:szCs w:val="28"/>
          <w:lang w:val="zu-ZA"/>
        </w:rPr>
        <w:t>mới</w:t>
      </w:r>
      <w:r w:rsidR="006569D3" w:rsidRPr="003B219C">
        <w:rPr>
          <w:rStyle w:val="FootnoteReference"/>
          <w:rFonts w:asciiTheme="majorHAnsi" w:hAnsiTheme="majorHAnsi" w:cstheme="majorHAnsi"/>
          <w:color w:val="auto"/>
          <w:sz w:val="28"/>
          <w:szCs w:val="28"/>
        </w:rPr>
        <w:footnoteReference w:id="61"/>
      </w:r>
      <w:r w:rsidR="00B577B4" w:rsidRPr="003B219C">
        <w:rPr>
          <w:rFonts w:asciiTheme="majorHAnsi" w:hAnsiTheme="majorHAnsi" w:cstheme="majorHAnsi"/>
          <w:color w:val="auto"/>
          <w:sz w:val="28"/>
          <w:szCs w:val="28"/>
          <w:lang w:val="zu-ZA"/>
        </w:rPr>
        <w:t>;</w:t>
      </w:r>
      <w:r w:rsidR="006569D3" w:rsidRPr="003B219C">
        <w:rPr>
          <w:rFonts w:asciiTheme="majorHAnsi" w:hAnsiTheme="majorHAnsi" w:cstheme="majorHAnsi"/>
          <w:color w:val="auto"/>
          <w:sz w:val="28"/>
          <w:szCs w:val="28"/>
          <w:lang w:val="zu-ZA"/>
        </w:rPr>
        <w:t xml:space="preserve"> </w:t>
      </w:r>
      <w:r w:rsidR="003B0691" w:rsidRPr="003B219C">
        <w:rPr>
          <w:rFonts w:asciiTheme="majorHAnsi" w:hAnsiTheme="majorHAnsi" w:cstheme="majorHAnsi"/>
          <w:color w:val="auto"/>
          <w:sz w:val="28"/>
          <w:szCs w:val="28"/>
          <w:lang w:val="zu-ZA"/>
        </w:rPr>
        <w:t>nâng cao trách nhiệm trong</w:t>
      </w:r>
      <w:r w:rsidR="006569D3" w:rsidRPr="003B219C">
        <w:rPr>
          <w:rFonts w:asciiTheme="majorHAnsi" w:hAnsiTheme="majorHAnsi" w:cstheme="majorHAnsi"/>
          <w:color w:val="auto"/>
          <w:sz w:val="28"/>
          <w:szCs w:val="28"/>
          <w:lang w:val="zu-ZA"/>
        </w:rPr>
        <w:t xml:space="preserve"> bảo vệ kết cấu hạ tầng giao thông đường bộ; đặc biệt là quản lý, quy hoạch hành lang an toàn giao thông những tuyến đường cũ, khu dân cư đã sinh sống tập trung từ lâu ngoài đô thị. Tiếp tục đầu tư phát triển giao thông nông thôn gắn với thực hiện chương trình mục tiêu </w:t>
      </w:r>
      <w:r w:rsidR="00CA325B" w:rsidRPr="003B219C">
        <w:rPr>
          <w:rFonts w:asciiTheme="majorHAnsi" w:hAnsiTheme="majorHAnsi" w:cstheme="majorHAnsi"/>
          <w:color w:val="auto"/>
          <w:sz w:val="28"/>
          <w:szCs w:val="28"/>
          <w:lang w:val="zu-ZA"/>
        </w:rPr>
        <w:t>quốc gia xây dựng nông thôn mới</w:t>
      </w:r>
      <w:r w:rsidR="006569D3" w:rsidRPr="003B219C">
        <w:rPr>
          <w:rFonts w:asciiTheme="majorHAnsi" w:hAnsiTheme="majorHAnsi" w:cstheme="majorHAnsi"/>
          <w:color w:val="auto"/>
          <w:sz w:val="28"/>
          <w:szCs w:val="28"/>
          <w:lang w:val="zu-ZA"/>
        </w:rPr>
        <w:t>.</w:t>
      </w:r>
    </w:p>
    <w:p w14:paraId="5383A76E" w14:textId="2544EC9A" w:rsidR="006569D3" w:rsidRPr="003B219C" w:rsidRDefault="003B0691" w:rsidP="003B219C">
      <w:pPr>
        <w:spacing w:before="100" w:line="320" w:lineRule="exact"/>
        <w:ind w:firstLine="720"/>
        <w:jc w:val="both"/>
        <w:rPr>
          <w:rFonts w:asciiTheme="majorHAnsi" w:hAnsiTheme="majorHAnsi" w:cstheme="majorHAnsi"/>
          <w:color w:val="auto"/>
          <w:sz w:val="28"/>
          <w:szCs w:val="28"/>
          <w:lang w:val="zu-ZA"/>
        </w:rPr>
      </w:pPr>
      <w:r w:rsidRPr="003B219C">
        <w:rPr>
          <w:rFonts w:asciiTheme="majorHAnsi" w:hAnsiTheme="majorHAnsi" w:cstheme="majorHAnsi"/>
          <w:color w:val="auto"/>
          <w:sz w:val="28"/>
          <w:szCs w:val="28"/>
          <w:shd w:val="clear" w:color="auto" w:fill="FFFFFF"/>
          <w:lang w:val="zu-ZA"/>
        </w:rPr>
        <w:t>Tiếp tục t</w:t>
      </w:r>
      <w:r w:rsidR="006569D3" w:rsidRPr="003B219C">
        <w:rPr>
          <w:rFonts w:asciiTheme="majorHAnsi" w:hAnsiTheme="majorHAnsi" w:cstheme="majorHAnsi"/>
          <w:color w:val="auto"/>
          <w:sz w:val="28"/>
          <w:szCs w:val="28"/>
          <w:shd w:val="clear" w:color="auto" w:fill="FFFFFF"/>
          <w:lang w:val="zu-ZA"/>
        </w:rPr>
        <w:t xml:space="preserve">hực hiện hiệu quả Kết luận số 103-KL/TU ngày 09/6/2021 về tiếp tục thực hiện Nghị quyết số 138-NQ/TU ngày 01/9/2016 của Ban Thường vụ Tỉnh </w:t>
      </w:r>
      <w:r w:rsidR="006569D3" w:rsidRPr="003B219C">
        <w:rPr>
          <w:rFonts w:asciiTheme="majorHAnsi" w:hAnsiTheme="majorHAnsi" w:cstheme="majorHAnsi"/>
          <w:color w:val="auto"/>
          <w:sz w:val="28"/>
          <w:szCs w:val="28"/>
          <w:shd w:val="clear" w:color="auto" w:fill="FFFFFF"/>
          <w:lang w:val="zu-ZA"/>
        </w:rPr>
        <w:lastRenderedPageBreak/>
        <w:t>ủy về đẩy mạnh phát triển đô thị đến năm 2020, định hướng đến năm 2030;</w:t>
      </w:r>
      <w:r w:rsidRPr="003B219C">
        <w:rPr>
          <w:rFonts w:asciiTheme="majorHAnsi" w:hAnsiTheme="majorHAnsi" w:cstheme="majorHAnsi"/>
          <w:color w:val="auto"/>
          <w:sz w:val="28"/>
          <w:szCs w:val="28"/>
          <w:shd w:val="clear" w:color="auto" w:fill="FFFFFF"/>
          <w:lang w:val="zu-ZA"/>
        </w:rPr>
        <w:t xml:space="preserve"> Đầu tư hạ tầng đô thị tại thị trấn Cao Thượng, thị trấn Nhã Nam, định hướng mở mới các tuyến đường, hạ tầng khung đô thị nằm trong quy hoạch thị trấn</w:t>
      </w:r>
      <w:r w:rsidR="00E2715B" w:rsidRPr="003B219C">
        <w:rPr>
          <w:rFonts w:asciiTheme="majorHAnsi" w:hAnsiTheme="majorHAnsi" w:cstheme="majorHAnsi"/>
          <w:color w:val="auto"/>
          <w:sz w:val="28"/>
          <w:szCs w:val="28"/>
          <w:shd w:val="clear" w:color="auto" w:fill="FFFFFF"/>
          <w:lang w:val="zu-ZA"/>
        </w:rPr>
        <w:t xml:space="preserve"> Bỉ (Ngọc Thiện)</w:t>
      </w:r>
      <w:r w:rsidRPr="003B219C">
        <w:rPr>
          <w:rFonts w:asciiTheme="majorHAnsi" w:hAnsiTheme="majorHAnsi" w:cstheme="majorHAnsi"/>
          <w:color w:val="auto"/>
          <w:sz w:val="28"/>
          <w:szCs w:val="28"/>
          <w:shd w:val="clear" w:color="auto" w:fill="FFFFFF"/>
          <w:lang w:val="zu-ZA"/>
        </w:rPr>
        <w:t xml:space="preserve">, thị trấn </w:t>
      </w:r>
      <w:r w:rsidR="007750CF" w:rsidRPr="003B219C">
        <w:rPr>
          <w:rFonts w:asciiTheme="majorHAnsi" w:hAnsiTheme="majorHAnsi" w:cstheme="majorHAnsi"/>
          <w:color w:val="auto"/>
          <w:sz w:val="28"/>
          <w:szCs w:val="28"/>
          <w:shd w:val="clear" w:color="auto" w:fill="FFFFFF"/>
          <w:lang w:val="zu-ZA"/>
        </w:rPr>
        <w:t>Việt Lập</w:t>
      </w:r>
      <w:r w:rsidR="006569D3" w:rsidRPr="003B219C">
        <w:rPr>
          <w:rFonts w:asciiTheme="majorHAnsi" w:hAnsiTheme="majorHAnsi" w:cstheme="majorHAnsi"/>
          <w:color w:val="auto"/>
          <w:sz w:val="28"/>
          <w:szCs w:val="28"/>
          <w:lang w:val="zu-ZA"/>
        </w:rPr>
        <w:t xml:space="preserve">. Tập trung đôn đốc, tháo gỡ khó khăn cho chủ đầu tư hoàn thành một số dự án khu đô thị, khu dân cư. </w:t>
      </w:r>
    </w:p>
    <w:p w14:paraId="2C31B49F" w14:textId="4FBA6EBB" w:rsidR="006569D3" w:rsidRPr="003B219C" w:rsidRDefault="006569D3" w:rsidP="003B219C">
      <w:pPr>
        <w:spacing w:before="100" w:line="320" w:lineRule="exact"/>
        <w:ind w:firstLine="720"/>
        <w:jc w:val="both"/>
        <w:rPr>
          <w:rStyle w:val="fontstyle01"/>
          <w:rFonts w:asciiTheme="majorHAnsi" w:hAnsiTheme="majorHAnsi" w:cstheme="majorHAnsi"/>
          <w:b w:val="0"/>
          <w:color w:val="auto"/>
        </w:rPr>
      </w:pPr>
      <w:r w:rsidRPr="003B219C">
        <w:rPr>
          <w:rFonts w:asciiTheme="majorHAnsi" w:hAnsiTheme="majorHAnsi" w:cstheme="majorHAnsi"/>
          <w:color w:val="auto"/>
          <w:sz w:val="28"/>
          <w:szCs w:val="28"/>
          <w:lang w:val="zu-ZA"/>
        </w:rPr>
        <w:t>Đẩy nhanh tiến độ lập, thẩm định quy hoạch chung, quy hoạch chi tiết làm cơ sở triển khai các dự án</w:t>
      </w:r>
      <w:r w:rsidR="00EE66C7" w:rsidRPr="003B219C">
        <w:rPr>
          <w:rFonts w:asciiTheme="majorHAnsi" w:hAnsiTheme="majorHAnsi" w:cstheme="majorHAnsi"/>
          <w:color w:val="auto"/>
          <w:sz w:val="28"/>
          <w:szCs w:val="28"/>
          <w:lang w:val="zu-ZA"/>
        </w:rPr>
        <w:t>;</w:t>
      </w:r>
      <w:r w:rsidR="00096E38" w:rsidRPr="003B219C">
        <w:rPr>
          <w:rFonts w:asciiTheme="majorHAnsi" w:hAnsiTheme="majorHAnsi" w:cstheme="majorHAnsi"/>
          <w:color w:val="auto"/>
          <w:sz w:val="28"/>
          <w:szCs w:val="28"/>
          <w:lang w:val="zu-ZA"/>
        </w:rPr>
        <w:t xml:space="preserve"> n</w:t>
      </w:r>
      <w:r w:rsidRPr="003B219C">
        <w:rPr>
          <w:rStyle w:val="fontstyle01"/>
          <w:rFonts w:asciiTheme="majorHAnsi" w:hAnsiTheme="majorHAnsi" w:cstheme="majorHAnsi"/>
          <w:b w:val="0"/>
          <w:color w:val="auto"/>
        </w:rPr>
        <w:t xml:space="preserve">âng cao chất lượng công tác quản lý nhà nước về thiết kế quy hoạch và thiết kế kiến trúc xây dựng, </w:t>
      </w:r>
      <w:r w:rsidR="00F03837" w:rsidRPr="003B219C">
        <w:rPr>
          <w:rStyle w:val="fontstyle01"/>
          <w:rFonts w:asciiTheme="majorHAnsi" w:hAnsiTheme="majorHAnsi" w:cstheme="majorHAnsi"/>
          <w:b w:val="0"/>
          <w:color w:val="auto"/>
          <w:lang w:val="zu-ZA"/>
        </w:rPr>
        <w:t>quy chế quản lý kiến trúc</w:t>
      </w:r>
      <w:r w:rsidR="003B0691" w:rsidRPr="003B219C">
        <w:rPr>
          <w:rStyle w:val="fontstyle01"/>
          <w:rFonts w:asciiTheme="majorHAnsi" w:hAnsiTheme="majorHAnsi" w:cstheme="majorHAnsi"/>
          <w:b w:val="0"/>
          <w:color w:val="auto"/>
          <w:lang w:val="zu-ZA"/>
        </w:rPr>
        <w:t>…</w:t>
      </w:r>
      <w:r w:rsidRPr="003B219C">
        <w:rPr>
          <w:rStyle w:val="fontstyle01"/>
          <w:rFonts w:asciiTheme="majorHAnsi" w:hAnsiTheme="majorHAnsi" w:cstheme="majorHAnsi"/>
          <w:b w:val="0"/>
          <w:color w:val="auto"/>
        </w:rPr>
        <w:t>. Tăng cường đôn đốc, kiểm tra và quản lý việc cấp phép xây dựng và quản lý sau cấp phép, xử lý nghiêm các vi phạm; nâng cao chất lượng công tác thẩm định</w:t>
      </w:r>
      <w:r w:rsidR="003B0691" w:rsidRPr="003B219C">
        <w:rPr>
          <w:rStyle w:val="fontstyle01"/>
          <w:rFonts w:asciiTheme="majorHAnsi" w:hAnsiTheme="majorHAnsi" w:cstheme="majorHAnsi"/>
          <w:b w:val="0"/>
          <w:color w:val="auto"/>
        </w:rPr>
        <w:t xml:space="preserve"> báo cáo,</w:t>
      </w:r>
      <w:r w:rsidR="00F03837" w:rsidRPr="003B219C">
        <w:rPr>
          <w:rStyle w:val="fontstyle01"/>
          <w:rFonts w:asciiTheme="majorHAnsi" w:hAnsiTheme="majorHAnsi" w:cstheme="majorHAnsi"/>
          <w:b w:val="0"/>
          <w:color w:val="auto"/>
        </w:rPr>
        <w:t xml:space="preserve"> thiết kế</w:t>
      </w:r>
      <w:r w:rsidRPr="003B219C">
        <w:rPr>
          <w:rStyle w:val="fontstyle01"/>
          <w:rFonts w:asciiTheme="majorHAnsi" w:hAnsiTheme="majorHAnsi" w:cstheme="majorHAnsi"/>
          <w:b w:val="0"/>
          <w:color w:val="auto"/>
        </w:rPr>
        <w:t>- dự toán</w:t>
      </w:r>
      <w:r w:rsidR="006043BC" w:rsidRPr="003B219C">
        <w:rPr>
          <w:rStyle w:val="fontstyle01"/>
          <w:rFonts w:asciiTheme="majorHAnsi" w:hAnsiTheme="majorHAnsi" w:cstheme="majorHAnsi"/>
          <w:b w:val="0"/>
          <w:color w:val="auto"/>
        </w:rPr>
        <w:t>,</w:t>
      </w:r>
      <w:r w:rsidRPr="003B219C">
        <w:rPr>
          <w:rStyle w:val="fontstyle01"/>
          <w:rFonts w:asciiTheme="majorHAnsi" w:hAnsiTheme="majorHAnsi" w:cstheme="majorHAnsi"/>
          <w:b w:val="0"/>
          <w:color w:val="auto"/>
        </w:rPr>
        <w:t>…</w:t>
      </w:r>
    </w:p>
    <w:p w14:paraId="43043DB7" w14:textId="77777777" w:rsidR="00202955" w:rsidRPr="003B219C" w:rsidRDefault="00202955"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 xml:space="preserve">Tăng cường </w:t>
      </w:r>
      <w:r w:rsidRPr="003B219C">
        <w:rPr>
          <w:rFonts w:asciiTheme="majorHAnsi" w:hAnsiTheme="majorHAnsi" w:cstheme="majorHAnsi"/>
          <w:color w:val="auto"/>
          <w:sz w:val="28"/>
          <w:szCs w:val="28"/>
          <w:lang w:val="af-ZA"/>
        </w:rPr>
        <w:t xml:space="preserve">công tác </w:t>
      </w:r>
      <w:r w:rsidRPr="003B219C">
        <w:rPr>
          <w:rFonts w:asciiTheme="majorHAnsi" w:hAnsiTheme="majorHAnsi" w:cstheme="majorHAnsi"/>
          <w:color w:val="auto"/>
          <w:sz w:val="28"/>
          <w:szCs w:val="28"/>
        </w:rPr>
        <w:t xml:space="preserve">quản lý nhà nước về đầu tư xây dựng, thực hiện tốt Luật Đầu tư, Luật Xây dựng, Luật Đấu thầu, các </w:t>
      </w:r>
      <w:r w:rsidRPr="003B219C">
        <w:rPr>
          <w:rFonts w:asciiTheme="majorHAnsi" w:hAnsiTheme="majorHAnsi" w:cstheme="majorHAnsi"/>
          <w:color w:val="auto"/>
          <w:sz w:val="28"/>
          <w:szCs w:val="28"/>
          <w:lang w:val="af-ZA"/>
        </w:rPr>
        <w:t>nghị định</w:t>
      </w:r>
      <w:r w:rsidRPr="003B219C">
        <w:rPr>
          <w:rFonts w:asciiTheme="majorHAnsi" w:hAnsiTheme="majorHAnsi" w:cstheme="majorHAnsi"/>
          <w:color w:val="auto"/>
          <w:sz w:val="28"/>
          <w:szCs w:val="28"/>
        </w:rPr>
        <w:t xml:space="preserve"> của Chính phủ và chỉ đạo của Chủ tịch UBND tỉnh. Kiểm soát chặt chẽ việc quyết định chủ trương đầu tư các dự án sử dụng vốn NSNN; nâng cao trách nhiệm của chủ đầu tư và các cơ quan chuyên môn trong việc lập, thẩm định dự án đầu tư. Tăng cường công tác kiểm tra, giám sát việc triển khai thực hiện các dự án trên địa bàn.</w:t>
      </w:r>
    </w:p>
    <w:p w14:paraId="0E568491" w14:textId="2355E206" w:rsidR="006569D3" w:rsidRPr="003B219C" w:rsidRDefault="003448D8" w:rsidP="003B219C">
      <w:pPr>
        <w:spacing w:before="120" w:line="320" w:lineRule="exact"/>
        <w:ind w:firstLine="720"/>
        <w:jc w:val="both"/>
        <w:rPr>
          <w:rFonts w:asciiTheme="majorHAnsi" w:hAnsiTheme="majorHAnsi" w:cstheme="majorHAnsi"/>
          <w:b/>
          <w:iCs/>
          <w:color w:val="auto"/>
          <w:spacing w:val="-4"/>
          <w:sz w:val="28"/>
          <w:szCs w:val="28"/>
        </w:rPr>
      </w:pPr>
      <w:r w:rsidRPr="003B219C">
        <w:rPr>
          <w:rFonts w:asciiTheme="majorHAnsi" w:hAnsiTheme="majorHAnsi" w:cstheme="majorHAnsi"/>
          <w:b/>
          <w:color w:val="auto"/>
          <w:spacing w:val="-4"/>
          <w:sz w:val="28"/>
          <w:szCs w:val="28"/>
          <w:lang w:val="nl-NL"/>
        </w:rPr>
        <w:t>4</w:t>
      </w:r>
      <w:r w:rsidR="006569D3" w:rsidRPr="003B219C">
        <w:rPr>
          <w:rFonts w:asciiTheme="majorHAnsi" w:hAnsiTheme="majorHAnsi" w:cstheme="majorHAnsi"/>
          <w:b/>
          <w:color w:val="auto"/>
          <w:spacing w:val="-4"/>
          <w:sz w:val="28"/>
          <w:szCs w:val="28"/>
          <w:lang w:val="nl-NL"/>
        </w:rPr>
        <w:t xml:space="preserve">. </w:t>
      </w:r>
      <w:r w:rsidR="006569D3" w:rsidRPr="003B219C">
        <w:rPr>
          <w:rFonts w:asciiTheme="majorHAnsi" w:hAnsiTheme="majorHAnsi" w:cstheme="majorHAnsi"/>
          <w:b/>
          <w:iCs/>
          <w:color w:val="auto"/>
          <w:spacing w:val="-4"/>
          <w:sz w:val="28"/>
          <w:szCs w:val="28"/>
        </w:rPr>
        <w:t>Quản lý, sử dụng hiệu quả đất đai, tài nguyên; tăng cường bảo vệ môi trường; chủ động phòng, chống thiên tai, thích ứng với biến đổi khí hậu</w:t>
      </w:r>
    </w:p>
    <w:p w14:paraId="44B79FD1" w14:textId="5F7D80A5" w:rsidR="00202955" w:rsidRPr="003B219C" w:rsidRDefault="00202955" w:rsidP="003B219C">
      <w:pPr>
        <w:spacing w:before="120" w:line="320" w:lineRule="exact"/>
        <w:ind w:firstLine="720"/>
        <w:jc w:val="both"/>
        <w:rPr>
          <w:rFonts w:asciiTheme="majorHAnsi" w:hAnsiTheme="majorHAnsi" w:cstheme="majorHAnsi"/>
          <w:color w:val="auto"/>
          <w:sz w:val="28"/>
          <w:szCs w:val="28"/>
          <w:lang w:val="nb-NO"/>
        </w:rPr>
      </w:pPr>
      <w:r w:rsidRPr="003B219C">
        <w:rPr>
          <w:rFonts w:asciiTheme="majorHAnsi" w:hAnsiTheme="majorHAnsi" w:cstheme="majorHAnsi"/>
          <w:bCs/>
          <w:color w:val="auto"/>
          <w:sz w:val="28"/>
          <w:szCs w:val="28"/>
          <w:lang w:val="nb-NO"/>
        </w:rPr>
        <w:t xml:space="preserve">Tăng cường công tác lãnh đạo, chỉ đạo, làm tốt công tác quy hoạch, kế hoạch sử dụng đất và quản lý đất đai trên địa bàn. Tiếp tục thực hiện có hiệu quả </w:t>
      </w:r>
      <w:r w:rsidRPr="003B219C">
        <w:rPr>
          <w:rFonts w:asciiTheme="majorHAnsi" w:hAnsiTheme="majorHAnsi" w:cstheme="majorHAnsi"/>
          <w:color w:val="auto"/>
          <w:sz w:val="28"/>
          <w:szCs w:val="28"/>
          <w:lang w:val="nb-NO"/>
        </w:rPr>
        <w:t xml:space="preserve">Chỉ thị </w:t>
      </w:r>
      <w:r w:rsidR="00A94E0E" w:rsidRPr="003B219C">
        <w:rPr>
          <w:rFonts w:asciiTheme="majorHAnsi" w:hAnsiTheme="majorHAnsi" w:cstheme="majorHAnsi"/>
          <w:color w:val="auto"/>
          <w:sz w:val="28"/>
          <w:szCs w:val="28"/>
          <w:lang w:val="nb-NO"/>
        </w:rPr>
        <w:t xml:space="preserve">số </w:t>
      </w:r>
      <w:r w:rsidRPr="003B219C">
        <w:rPr>
          <w:rFonts w:asciiTheme="majorHAnsi" w:hAnsiTheme="majorHAnsi" w:cstheme="majorHAnsi"/>
          <w:color w:val="auto"/>
          <w:sz w:val="28"/>
          <w:szCs w:val="28"/>
          <w:lang w:val="nb-NO"/>
        </w:rPr>
        <w:t xml:space="preserve">19-CT/TU ngày 11/6/2020 của Ban Thường vụ Tỉnh ủy về tăng cường kiểm tra, thanh tra để xử lý các vi phạm trong quản lý và sử dụng đất đai; </w:t>
      </w:r>
      <w:r w:rsidRPr="003B219C">
        <w:rPr>
          <w:rFonts w:asciiTheme="majorHAnsi" w:hAnsiTheme="majorHAnsi" w:cstheme="majorHAnsi"/>
          <w:bCs/>
          <w:color w:val="auto"/>
          <w:sz w:val="28"/>
          <w:szCs w:val="28"/>
          <w:lang w:val="nb-NO"/>
        </w:rPr>
        <w:t>Kết luận số 208-KL/TU</w:t>
      </w:r>
      <w:r w:rsidRPr="003B219C">
        <w:rPr>
          <w:rFonts w:asciiTheme="majorHAnsi" w:hAnsiTheme="majorHAnsi" w:cstheme="majorHAnsi"/>
          <w:color w:val="auto"/>
          <w:sz w:val="28"/>
          <w:szCs w:val="28"/>
          <w:lang w:val="nb-NO"/>
        </w:rPr>
        <w:t xml:space="preserve"> ngày 18/7/2019 của Ban Thường vụ Tỉnh ủy về một số vướng mắc, bất cập trong công tác quản lý đất đai trên địa bàn. </w:t>
      </w:r>
    </w:p>
    <w:p w14:paraId="537AFC53" w14:textId="79A8B9A5" w:rsidR="00202955" w:rsidRPr="003B219C" w:rsidRDefault="00202955"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lang w:val="nb-NO"/>
        </w:rPr>
        <w:t>C</w:t>
      </w:r>
      <w:r w:rsidRPr="003B219C">
        <w:rPr>
          <w:rFonts w:asciiTheme="majorHAnsi" w:hAnsiTheme="majorHAnsi" w:cstheme="majorHAnsi"/>
          <w:color w:val="auto"/>
          <w:sz w:val="28"/>
          <w:szCs w:val="28"/>
          <w:lang w:val="sv-SE"/>
        </w:rPr>
        <w:t xml:space="preserve">ông khai thông tin về quy hoạch, kế hoạch sử dụng đất tạo điều kiện cho các tổ chức, cá nhân tiếp cận quỹ đất phục vụ nhu cầu sản xuất, kinh doanh. </w:t>
      </w:r>
      <w:r w:rsidR="003448D8" w:rsidRPr="003B219C">
        <w:rPr>
          <w:rFonts w:asciiTheme="majorHAnsi" w:hAnsiTheme="majorHAnsi" w:cstheme="majorHAnsi"/>
          <w:color w:val="auto"/>
          <w:sz w:val="28"/>
          <w:szCs w:val="28"/>
          <w:lang w:val="sv-SE"/>
        </w:rPr>
        <w:t xml:space="preserve">Quyết liệt thực hiện công tác </w:t>
      </w:r>
      <w:r w:rsidRPr="003B219C">
        <w:rPr>
          <w:rFonts w:asciiTheme="majorHAnsi" w:hAnsiTheme="majorHAnsi" w:cstheme="majorHAnsi"/>
          <w:bCs/>
          <w:color w:val="auto"/>
          <w:sz w:val="28"/>
          <w:szCs w:val="28"/>
          <w:lang w:val="nb-NO"/>
        </w:rPr>
        <w:t xml:space="preserve">thu hồi, bồi thường, giải phóng mặt bằng các dự án </w:t>
      </w:r>
      <w:r w:rsidRPr="003B219C">
        <w:rPr>
          <w:rFonts w:asciiTheme="majorHAnsi" w:hAnsiTheme="majorHAnsi" w:cstheme="majorHAnsi"/>
          <w:bCs/>
          <w:color w:val="auto"/>
          <w:sz w:val="28"/>
          <w:szCs w:val="28"/>
        </w:rPr>
        <w:t>phát triển KT</w:t>
      </w:r>
      <w:r w:rsidR="003448D8" w:rsidRPr="003B219C">
        <w:rPr>
          <w:rFonts w:asciiTheme="majorHAnsi" w:hAnsiTheme="majorHAnsi" w:cstheme="majorHAnsi"/>
          <w:bCs/>
          <w:color w:val="auto"/>
          <w:sz w:val="28"/>
          <w:szCs w:val="28"/>
          <w:lang w:val="sv-SE"/>
        </w:rPr>
        <w:t>-</w:t>
      </w:r>
      <w:r w:rsidRPr="003B219C">
        <w:rPr>
          <w:rFonts w:asciiTheme="majorHAnsi" w:hAnsiTheme="majorHAnsi" w:cstheme="majorHAnsi"/>
          <w:bCs/>
          <w:color w:val="auto"/>
          <w:sz w:val="28"/>
          <w:szCs w:val="28"/>
        </w:rPr>
        <w:t>XH</w:t>
      </w:r>
      <w:r w:rsidR="003448D8" w:rsidRPr="003B219C">
        <w:rPr>
          <w:rFonts w:asciiTheme="majorHAnsi" w:hAnsiTheme="majorHAnsi" w:cstheme="majorHAnsi"/>
          <w:bCs/>
          <w:color w:val="auto"/>
          <w:sz w:val="28"/>
          <w:szCs w:val="28"/>
          <w:lang w:val="sv-SE"/>
        </w:rPr>
        <w:t>, xác định năm 2023 là năm trọng điểm GPMB các dự án đặc biệt là các dự án đầu tư công;</w:t>
      </w:r>
      <w:r w:rsidRPr="003B219C">
        <w:rPr>
          <w:rFonts w:asciiTheme="majorHAnsi" w:hAnsiTheme="majorHAnsi" w:cstheme="majorHAnsi"/>
          <w:bCs/>
          <w:color w:val="auto"/>
          <w:sz w:val="28"/>
          <w:szCs w:val="28"/>
          <w:lang w:val="nb-NO"/>
        </w:rPr>
        <w:t xml:space="preserve"> công tác cấp Giấy chứng nhận quyền sử dụng đất và đo đạc bản đồ địa chính</w:t>
      </w:r>
      <w:r w:rsidRPr="003B219C">
        <w:rPr>
          <w:rFonts w:asciiTheme="majorHAnsi" w:hAnsiTheme="majorHAnsi" w:cstheme="majorHAnsi"/>
          <w:bCs/>
          <w:color w:val="auto"/>
          <w:sz w:val="28"/>
          <w:szCs w:val="28"/>
        </w:rPr>
        <w:t>; chỉnh lý biến động</w:t>
      </w:r>
      <w:r w:rsidRPr="003B219C">
        <w:rPr>
          <w:rFonts w:asciiTheme="majorHAnsi" w:hAnsiTheme="majorHAnsi" w:cstheme="majorHAnsi"/>
          <w:bCs/>
          <w:color w:val="auto"/>
          <w:sz w:val="28"/>
          <w:szCs w:val="28"/>
          <w:lang w:val="sv-SE"/>
        </w:rPr>
        <w:t xml:space="preserve"> đất đai</w:t>
      </w:r>
      <w:r w:rsidRPr="003B219C">
        <w:rPr>
          <w:rFonts w:asciiTheme="majorHAnsi" w:hAnsiTheme="majorHAnsi" w:cstheme="majorHAnsi"/>
          <w:bCs/>
          <w:color w:val="auto"/>
          <w:sz w:val="28"/>
          <w:szCs w:val="28"/>
        </w:rPr>
        <w:t xml:space="preserve">; </w:t>
      </w:r>
      <w:r w:rsidR="002B3C77" w:rsidRPr="003B219C">
        <w:rPr>
          <w:rFonts w:asciiTheme="majorHAnsi" w:hAnsiTheme="majorHAnsi" w:cstheme="majorHAnsi"/>
          <w:bCs/>
          <w:color w:val="auto"/>
          <w:sz w:val="28"/>
          <w:szCs w:val="28"/>
          <w:lang w:val="sv-SE"/>
        </w:rPr>
        <w:t xml:space="preserve">hoàn thành việc </w:t>
      </w:r>
      <w:r w:rsidRPr="003B219C">
        <w:rPr>
          <w:rFonts w:asciiTheme="majorHAnsi" w:hAnsiTheme="majorHAnsi" w:cstheme="majorHAnsi"/>
          <w:bCs/>
          <w:color w:val="auto"/>
          <w:sz w:val="28"/>
          <w:szCs w:val="28"/>
        </w:rPr>
        <w:t>lập hồ sơ quản lý quỹ đất công ích theo quy định</w:t>
      </w:r>
      <w:r w:rsidRPr="003B219C">
        <w:rPr>
          <w:rFonts w:asciiTheme="majorHAnsi" w:hAnsiTheme="majorHAnsi" w:cstheme="majorHAnsi"/>
          <w:bCs/>
          <w:color w:val="auto"/>
          <w:sz w:val="28"/>
          <w:szCs w:val="28"/>
          <w:lang w:val="sv-SE"/>
        </w:rPr>
        <w:t xml:space="preserve">. </w:t>
      </w:r>
      <w:r w:rsidRPr="003B219C">
        <w:rPr>
          <w:rFonts w:asciiTheme="majorHAnsi" w:hAnsiTheme="majorHAnsi" w:cstheme="majorHAnsi"/>
          <w:color w:val="auto"/>
          <w:sz w:val="28"/>
          <w:szCs w:val="28"/>
        </w:rPr>
        <w:t>Quản lý chặt chẽ việc khai thác đất làm vật liệu xây dựng, san lấp mặt bằng, hạn chế việc vận chuyển đất ra ngoài địa bàn huyện.</w:t>
      </w:r>
    </w:p>
    <w:p w14:paraId="62024EA2" w14:textId="77777777" w:rsidR="00E2715B" w:rsidRPr="003B219C" w:rsidRDefault="00202955" w:rsidP="003B219C">
      <w:pPr>
        <w:spacing w:before="120" w:line="320" w:lineRule="exact"/>
        <w:ind w:firstLine="720"/>
        <w:jc w:val="both"/>
        <w:rPr>
          <w:rFonts w:asciiTheme="majorHAnsi" w:hAnsiTheme="majorHAnsi" w:cstheme="majorHAnsi"/>
          <w:color w:val="auto"/>
          <w:sz w:val="28"/>
          <w:szCs w:val="28"/>
          <w:lang w:val="nb-NO"/>
        </w:rPr>
      </w:pPr>
      <w:r w:rsidRPr="003B219C">
        <w:rPr>
          <w:rFonts w:asciiTheme="majorHAnsi" w:hAnsiTheme="majorHAnsi" w:cstheme="majorHAnsi"/>
          <w:color w:val="auto"/>
          <w:sz w:val="28"/>
          <w:szCs w:val="28"/>
        </w:rPr>
        <w:t>Thực hiện tốt công tác tuyên truyền, giáo dục, nâng cao nhận thức của các tổ chức, cá nhân và trách nhiệm của xã hội trong bảo vệ môi trường</w:t>
      </w:r>
      <w:r w:rsidRPr="003B219C">
        <w:rPr>
          <w:rFonts w:asciiTheme="majorHAnsi" w:hAnsiTheme="majorHAnsi" w:cstheme="majorHAnsi"/>
          <w:bCs/>
          <w:color w:val="auto"/>
          <w:sz w:val="28"/>
          <w:szCs w:val="28"/>
          <w:lang w:val="nb-NO"/>
        </w:rPr>
        <w:t xml:space="preserve">. Thực hiện </w:t>
      </w:r>
      <w:r w:rsidRPr="003B219C">
        <w:rPr>
          <w:rFonts w:asciiTheme="majorHAnsi" w:hAnsiTheme="majorHAnsi" w:cstheme="majorHAnsi"/>
          <w:color w:val="auto"/>
          <w:sz w:val="28"/>
          <w:szCs w:val="28"/>
        </w:rPr>
        <w:t xml:space="preserve">Nghị quyết số 100-NQ/HU ngày 16/3/2020 của Ban Thường vụ Huyện ủy về tăng cường sự lãnh đạo của cấp ủy đảng đối với việc huy </w:t>
      </w:r>
      <w:r w:rsidRPr="003B219C">
        <w:rPr>
          <w:rFonts w:asciiTheme="majorHAnsi" w:hAnsiTheme="majorHAnsi" w:cstheme="majorHAnsi"/>
          <w:color w:val="auto"/>
          <w:sz w:val="28"/>
          <w:szCs w:val="28"/>
          <w:lang w:val="nb-NO"/>
        </w:rPr>
        <w:t>đ</w:t>
      </w:r>
      <w:r w:rsidRPr="003B219C">
        <w:rPr>
          <w:rFonts w:asciiTheme="majorHAnsi" w:hAnsiTheme="majorHAnsi" w:cstheme="majorHAnsi"/>
          <w:color w:val="auto"/>
          <w:sz w:val="28"/>
          <w:szCs w:val="28"/>
        </w:rPr>
        <w:t xml:space="preserve">ộng toàn dân tập trung thu gom, xử lý triệt để rác thải ra môi trường; </w:t>
      </w:r>
      <w:r w:rsidRPr="003B219C">
        <w:rPr>
          <w:rFonts w:asciiTheme="majorHAnsi" w:hAnsiTheme="majorHAnsi" w:cstheme="majorHAnsi"/>
          <w:color w:val="auto"/>
          <w:sz w:val="28"/>
          <w:szCs w:val="28"/>
          <w:lang w:val="nb-NO"/>
        </w:rPr>
        <w:t xml:space="preserve">Kế hoạch số 379/KH-UBND ngày 08/9/2020 của UBND huyện về thực hiện Nghị quyết số 06/2020/NQ-HĐND ngày 09/7/2020 của HĐND tỉnh về hỗ trợ đầu tư xây lò đốt rác và hỗ trợ công tác thu gom, xử lý rác thải trên địa bàn. </w:t>
      </w:r>
    </w:p>
    <w:p w14:paraId="302EEF78" w14:textId="3214C625" w:rsidR="00202955" w:rsidRPr="003B219C" w:rsidRDefault="006569D3" w:rsidP="003B219C">
      <w:pPr>
        <w:spacing w:before="120" w:line="320" w:lineRule="exact"/>
        <w:ind w:firstLine="720"/>
        <w:jc w:val="both"/>
        <w:rPr>
          <w:rFonts w:asciiTheme="majorHAnsi" w:hAnsiTheme="majorHAnsi" w:cstheme="majorHAnsi"/>
          <w:color w:val="auto"/>
          <w:sz w:val="28"/>
          <w:szCs w:val="28"/>
          <w:lang w:val="nb-NO"/>
        </w:rPr>
      </w:pPr>
      <w:r w:rsidRPr="003B219C">
        <w:rPr>
          <w:rStyle w:val="fontstyle01"/>
          <w:rFonts w:asciiTheme="majorHAnsi" w:hAnsiTheme="majorHAnsi" w:cstheme="majorHAnsi"/>
          <w:b w:val="0"/>
          <w:color w:val="auto"/>
          <w:lang w:val="sv-SE"/>
        </w:rPr>
        <w:t xml:space="preserve">Tăng cường hiệu lực, hiệu quả trong công tác quản lý nhà nước đối với các </w:t>
      </w:r>
      <w:r w:rsidRPr="003B219C">
        <w:rPr>
          <w:rStyle w:val="fontstyle01"/>
          <w:rFonts w:asciiTheme="majorHAnsi" w:hAnsiTheme="majorHAnsi" w:cstheme="majorHAnsi"/>
          <w:b w:val="0"/>
          <w:color w:val="auto"/>
          <w:lang w:val="sv-SE"/>
        </w:rPr>
        <w:lastRenderedPageBreak/>
        <w:t>hoạt động khai thác cát, sỏi.</w:t>
      </w:r>
      <w:r w:rsidRPr="003B219C">
        <w:rPr>
          <w:rStyle w:val="fontstyle01"/>
          <w:rFonts w:asciiTheme="majorHAnsi" w:hAnsiTheme="majorHAnsi" w:cstheme="majorHAnsi"/>
          <w:color w:val="auto"/>
          <w:lang w:val="sv-SE"/>
        </w:rPr>
        <w:t xml:space="preserve"> </w:t>
      </w:r>
      <w:r w:rsidRPr="003B219C">
        <w:rPr>
          <w:rFonts w:asciiTheme="majorHAnsi" w:hAnsiTheme="majorHAnsi" w:cstheme="majorHAnsi"/>
          <w:color w:val="auto"/>
          <w:sz w:val="28"/>
          <w:szCs w:val="28"/>
        </w:rPr>
        <w:t>Sử dụng hiệu quả, bền vững tài nguyên nước, bảo đảm an ninh nguồn nước</w:t>
      </w:r>
      <w:r w:rsidR="00AC415D" w:rsidRPr="003B219C">
        <w:rPr>
          <w:rFonts w:asciiTheme="majorHAnsi" w:hAnsiTheme="majorHAnsi" w:cstheme="majorHAnsi"/>
          <w:color w:val="auto"/>
          <w:sz w:val="28"/>
          <w:szCs w:val="28"/>
          <w:lang w:val="sv-SE"/>
        </w:rPr>
        <w:t>; Tổ chức kiểm tra, xử lý vi phạm đê điều đảm bảo an toàn hành lang đê</w:t>
      </w:r>
      <w:r w:rsidRPr="003B219C">
        <w:rPr>
          <w:rFonts w:asciiTheme="majorHAnsi" w:hAnsiTheme="majorHAnsi" w:cstheme="majorHAnsi"/>
          <w:color w:val="auto"/>
          <w:sz w:val="28"/>
          <w:szCs w:val="28"/>
          <w:lang w:val="sv-SE"/>
        </w:rPr>
        <w:t>.</w:t>
      </w:r>
      <w:r w:rsidRPr="003B219C">
        <w:rPr>
          <w:rFonts w:asciiTheme="majorHAnsi" w:hAnsiTheme="majorHAnsi" w:cstheme="majorHAnsi"/>
          <w:color w:val="auto"/>
          <w:sz w:val="28"/>
          <w:szCs w:val="28"/>
          <w:lang w:val="nb-NO"/>
        </w:rPr>
        <w:t xml:space="preserve"> </w:t>
      </w:r>
    </w:p>
    <w:p w14:paraId="407249B4" w14:textId="332E5CEB" w:rsidR="006569D3" w:rsidRPr="003B219C" w:rsidRDefault="009F53A3" w:rsidP="003B219C">
      <w:pPr>
        <w:spacing w:before="120" w:line="320" w:lineRule="exact"/>
        <w:ind w:firstLine="720"/>
        <w:jc w:val="both"/>
        <w:rPr>
          <w:rFonts w:asciiTheme="majorHAnsi" w:hAnsiTheme="majorHAnsi" w:cstheme="majorHAnsi"/>
          <w:color w:val="auto"/>
          <w:sz w:val="28"/>
          <w:szCs w:val="28"/>
          <w:lang w:val="de-DE"/>
        </w:rPr>
      </w:pPr>
      <w:r w:rsidRPr="003B219C">
        <w:rPr>
          <w:rFonts w:asciiTheme="majorHAnsi" w:hAnsiTheme="majorHAnsi" w:cstheme="majorHAnsi"/>
          <w:b/>
          <w:color w:val="auto"/>
          <w:sz w:val="28"/>
          <w:szCs w:val="28"/>
          <w:lang w:val="nb-NO"/>
        </w:rPr>
        <w:t>5</w:t>
      </w:r>
      <w:r w:rsidR="00202955" w:rsidRPr="003B219C">
        <w:rPr>
          <w:rFonts w:asciiTheme="majorHAnsi" w:hAnsiTheme="majorHAnsi" w:cstheme="majorHAnsi"/>
          <w:b/>
          <w:color w:val="auto"/>
          <w:sz w:val="28"/>
          <w:szCs w:val="28"/>
        </w:rPr>
        <w:t>.</w:t>
      </w:r>
      <w:r w:rsidR="00202955" w:rsidRPr="003B219C">
        <w:rPr>
          <w:rFonts w:asciiTheme="majorHAnsi" w:hAnsiTheme="majorHAnsi" w:cstheme="majorHAnsi"/>
          <w:b/>
          <w:i/>
          <w:color w:val="auto"/>
          <w:sz w:val="28"/>
          <w:szCs w:val="28"/>
        </w:rPr>
        <w:t xml:space="preserve"> </w:t>
      </w:r>
      <w:r w:rsidR="006569D3" w:rsidRPr="003B219C">
        <w:rPr>
          <w:rFonts w:asciiTheme="majorHAnsi" w:hAnsiTheme="majorHAnsi" w:cstheme="majorHAnsi"/>
          <w:b/>
          <w:iCs/>
          <w:color w:val="auto"/>
          <w:sz w:val="28"/>
          <w:szCs w:val="28"/>
        </w:rPr>
        <w:t>Nâng cao chất lượng giáo dục</w:t>
      </w:r>
      <w:r w:rsidR="007D31FB" w:rsidRPr="003B219C">
        <w:rPr>
          <w:rFonts w:asciiTheme="majorHAnsi" w:hAnsiTheme="majorHAnsi" w:cstheme="majorHAnsi"/>
          <w:b/>
          <w:iCs/>
          <w:color w:val="auto"/>
          <w:sz w:val="28"/>
          <w:szCs w:val="28"/>
          <w:lang w:val="nb-NO"/>
        </w:rPr>
        <w:t>-</w:t>
      </w:r>
      <w:r w:rsidR="006569D3" w:rsidRPr="003B219C">
        <w:rPr>
          <w:rFonts w:asciiTheme="majorHAnsi" w:hAnsiTheme="majorHAnsi" w:cstheme="majorHAnsi"/>
          <w:b/>
          <w:iCs/>
          <w:color w:val="auto"/>
          <w:sz w:val="28"/>
          <w:szCs w:val="28"/>
        </w:rPr>
        <w:t xml:space="preserve"> đào </w:t>
      </w:r>
      <w:r w:rsidR="0053792A" w:rsidRPr="003B219C">
        <w:rPr>
          <w:rFonts w:asciiTheme="majorHAnsi" w:hAnsiTheme="majorHAnsi" w:cstheme="majorHAnsi"/>
          <w:b/>
          <w:iCs/>
          <w:color w:val="auto"/>
          <w:sz w:val="28"/>
          <w:szCs w:val="28"/>
        </w:rPr>
        <w:t>tạo</w:t>
      </w:r>
    </w:p>
    <w:p w14:paraId="106F4C0C" w14:textId="52341CAD" w:rsidR="0053792A" w:rsidRPr="003B219C" w:rsidRDefault="00202955" w:rsidP="003B219C">
      <w:pPr>
        <w:spacing w:before="120" w:line="320" w:lineRule="exact"/>
        <w:ind w:firstLine="720"/>
        <w:jc w:val="both"/>
        <w:rPr>
          <w:rStyle w:val="fontstyle01"/>
          <w:rFonts w:asciiTheme="majorHAnsi" w:hAnsiTheme="majorHAnsi" w:cstheme="majorHAnsi"/>
          <w:b w:val="0"/>
          <w:color w:val="auto"/>
        </w:rPr>
      </w:pPr>
      <w:r w:rsidRPr="003B219C">
        <w:rPr>
          <w:rFonts w:asciiTheme="majorHAnsi" w:hAnsiTheme="majorHAnsi" w:cstheme="majorHAnsi"/>
          <w:color w:val="auto"/>
          <w:sz w:val="28"/>
          <w:szCs w:val="28"/>
          <w:lang w:val="de-DE"/>
        </w:rPr>
        <w:t>Tiếp tục triển khai thực hiện Nghị quyết số 29-NQ/TW ngày 04/11/2013 của Ban Chấp hành Trung ương Đảng về đổi mới căn bản, toàn diện giáo dục và đào tạo</w:t>
      </w:r>
      <w:r w:rsidRPr="003B219C">
        <w:rPr>
          <w:rFonts w:asciiTheme="majorHAnsi" w:hAnsiTheme="majorHAnsi" w:cstheme="majorHAnsi"/>
          <w:color w:val="auto"/>
          <w:sz w:val="28"/>
          <w:szCs w:val="28"/>
        </w:rPr>
        <w:t>, trọng tâm là đổi mới nội dung, chương trình, phương pháp giảng dạy của các cấp học. Nâng cao chất lượng giáo dục toàn diện và giáo dục mũi nhọn, nâng cao thành tích thi học sinh giỏi cấp tỉnh và cấp quốc gia. T</w:t>
      </w:r>
      <w:r w:rsidRPr="003B219C">
        <w:rPr>
          <w:rFonts w:asciiTheme="majorHAnsi" w:hAnsiTheme="majorHAnsi" w:cstheme="majorHAnsi"/>
          <w:color w:val="auto"/>
          <w:sz w:val="28"/>
          <w:szCs w:val="28"/>
          <w:lang w:val="es-BO"/>
        </w:rPr>
        <w:t>ăng cường kiểm tra, chấn chỉnh việc dạy thêm, học thêm trái quy định, lạm thu, chi trong các trường học. Tăng cường đầu tư cơ sở vật chất, trang thiết bị phục vụ dạy và học</w:t>
      </w:r>
      <w:r w:rsidRPr="003B219C">
        <w:rPr>
          <w:rFonts w:asciiTheme="majorHAnsi" w:hAnsiTheme="majorHAnsi" w:cstheme="majorHAnsi"/>
          <w:color w:val="auto"/>
          <w:sz w:val="28"/>
          <w:szCs w:val="28"/>
          <w:lang w:val="nl-NL"/>
        </w:rPr>
        <w:t xml:space="preserve"> theo hướng chuẩn hoá, kiên cố </w:t>
      </w:r>
      <w:r w:rsidR="00D22290" w:rsidRPr="003B219C">
        <w:rPr>
          <w:rFonts w:asciiTheme="majorHAnsi" w:hAnsiTheme="majorHAnsi" w:cstheme="majorHAnsi"/>
          <w:color w:val="auto"/>
          <w:sz w:val="28"/>
          <w:szCs w:val="28"/>
          <w:lang w:val="nl-NL"/>
        </w:rPr>
        <w:t xml:space="preserve">hoá </w:t>
      </w:r>
      <w:r w:rsidRPr="003B219C">
        <w:rPr>
          <w:rFonts w:asciiTheme="majorHAnsi" w:hAnsiTheme="majorHAnsi" w:cstheme="majorHAnsi"/>
          <w:color w:val="auto"/>
          <w:sz w:val="28"/>
          <w:szCs w:val="28"/>
          <w:lang w:val="nl-NL"/>
        </w:rPr>
        <w:t xml:space="preserve">trường lớp học. </w:t>
      </w:r>
      <w:r w:rsidRPr="003B219C">
        <w:rPr>
          <w:rFonts w:asciiTheme="majorHAnsi" w:eastAsia="Arial" w:hAnsiTheme="majorHAnsi" w:cstheme="majorHAnsi"/>
          <w:color w:val="auto"/>
          <w:sz w:val="28"/>
          <w:szCs w:val="28"/>
          <w:lang w:val="nb-NO"/>
        </w:rPr>
        <w:t xml:space="preserve">Tập trung chỉ đạo </w:t>
      </w:r>
      <w:r w:rsidR="00D22290" w:rsidRPr="003B219C">
        <w:rPr>
          <w:rFonts w:asciiTheme="majorHAnsi" w:eastAsia="Arial" w:hAnsiTheme="majorHAnsi" w:cstheme="majorHAnsi"/>
          <w:color w:val="auto"/>
          <w:sz w:val="28"/>
          <w:szCs w:val="28"/>
          <w:lang w:val="nb-NO"/>
        </w:rPr>
        <w:t>thực hiện</w:t>
      </w:r>
      <w:r w:rsidR="0053792A" w:rsidRPr="003B219C">
        <w:rPr>
          <w:rFonts w:asciiTheme="majorHAnsi" w:hAnsiTheme="majorHAnsi" w:cstheme="majorHAnsi"/>
          <w:color w:val="auto"/>
          <w:sz w:val="28"/>
          <w:szCs w:val="28"/>
          <w:lang w:val="nl-NL"/>
        </w:rPr>
        <w:t xml:space="preserve"> đổi mới chương trình, sách giáo khoa </w:t>
      </w:r>
      <w:r w:rsidR="00D22290" w:rsidRPr="003B219C">
        <w:rPr>
          <w:rFonts w:asciiTheme="majorHAnsi" w:hAnsiTheme="majorHAnsi" w:cstheme="majorHAnsi"/>
          <w:color w:val="auto"/>
          <w:sz w:val="28"/>
          <w:szCs w:val="28"/>
          <w:lang w:val="nl-NL"/>
        </w:rPr>
        <w:t>ở các bậc học</w:t>
      </w:r>
      <w:r w:rsidRPr="003B219C">
        <w:rPr>
          <w:rFonts w:asciiTheme="majorHAnsi" w:eastAsia="Arial" w:hAnsiTheme="majorHAnsi" w:cstheme="majorHAnsi"/>
          <w:color w:val="auto"/>
          <w:sz w:val="28"/>
          <w:szCs w:val="28"/>
          <w:lang w:val="nb-NO"/>
        </w:rPr>
        <w:t xml:space="preserve">. </w:t>
      </w:r>
      <w:r w:rsidR="0053792A" w:rsidRPr="003B219C">
        <w:rPr>
          <w:rStyle w:val="fontstyle01"/>
          <w:rFonts w:asciiTheme="majorHAnsi" w:hAnsiTheme="majorHAnsi" w:cstheme="majorHAnsi"/>
          <w:b w:val="0"/>
          <w:color w:val="auto"/>
        </w:rPr>
        <w:t>Chú trọng xây dựng và thực hiện quy hoạch, kế hoạch đào tạo, bồi dưỡng đội ngũ nhà giáo và cán bộ quản lý giáo dục nhằm tạo bước chuyển biến mới về chất lượng và hiệu qu</w:t>
      </w:r>
      <w:r w:rsidR="00FB3A39" w:rsidRPr="003B219C">
        <w:rPr>
          <w:rStyle w:val="fontstyle01"/>
          <w:rFonts w:asciiTheme="majorHAnsi" w:hAnsiTheme="majorHAnsi" w:cstheme="majorHAnsi"/>
          <w:b w:val="0"/>
          <w:color w:val="auto"/>
        </w:rPr>
        <w:t>ả giáo dục trong các nhà trường</w:t>
      </w:r>
      <w:r w:rsidR="003814A9" w:rsidRPr="003B219C">
        <w:rPr>
          <w:rStyle w:val="fontstyle01"/>
          <w:rFonts w:asciiTheme="majorHAnsi" w:hAnsiTheme="majorHAnsi" w:cstheme="majorHAnsi"/>
          <w:b w:val="0"/>
          <w:color w:val="auto"/>
        </w:rPr>
        <w:t xml:space="preserve">; </w:t>
      </w:r>
      <w:r w:rsidR="00D652B1" w:rsidRPr="003B219C">
        <w:rPr>
          <w:rStyle w:val="fontstyle01"/>
          <w:rFonts w:asciiTheme="majorHAnsi" w:hAnsiTheme="majorHAnsi" w:cstheme="majorHAnsi"/>
          <w:b w:val="0"/>
          <w:color w:val="auto"/>
        </w:rPr>
        <w:t>đẩy mạnh huy động trẻ nhà trẻ ra lớp các loại hình công lập và nhóm trẻ xã hội hóa</w:t>
      </w:r>
      <w:r w:rsidR="003814A9" w:rsidRPr="003B219C">
        <w:rPr>
          <w:rStyle w:val="fontstyle01"/>
          <w:rFonts w:asciiTheme="majorHAnsi" w:hAnsiTheme="majorHAnsi" w:cstheme="majorHAnsi"/>
          <w:b w:val="0"/>
          <w:color w:val="auto"/>
        </w:rPr>
        <w:t>.</w:t>
      </w:r>
    </w:p>
    <w:p w14:paraId="64E1982C" w14:textId="7AD112F1" w:rsidR="0053792A" w:rsidRPr="003B219C" w:rsidRDefault="0053792A" w:rsidP="003B219C">
      <w:pPr>
        <w:tabs>
          <w:tab w:val="left" w:pos="567"/>
        </w:tabs>
        <w:spacing w:before="120" w:line="320" w:lineRule="exact"/>
        <w:ind w:firstLine="720"/>
        <w:jc w:val="both"/>
        <w:rPr>
          <w:rFonts w:asciiTheme="majorHAnsi" w:hAnsiTheme="majorHAnsi" w:cstheme="majorHAnsi"/>
          <w:b/>
          <w:color w:val="auto"/>
          <w:sz w:val="28"/>
          <w:szCs w:val="28"/>
        </w:rPr>
      </w:pPr>
      <w:r w:rsidRPr="003B219C">
        <w:rPr>
          <w:rFonts w:asciiTheme="majorHAnsi" w:hAnsiTheme="majorHAnsi" w:cstheme="majorHAnsi"/>
          <w:color w:val="auto"/>
          <w:sz w:val="28"/>
          <w:szCs w:val="28"/>
        </w:rPr>
        <w:t xml:space="preserve">Thực hiện có hiệu quả Kế hoạch số 20-KH/TU ngày 09/6/2021 của Tỉnh ủy về đào tạo, nâng cao chất lượng nguồn lao động; Quan tâm hơn nữa công tác đào tạo nghề; </w:t>
      </w:r>
      <w:r w:rsidRPr="003B219C">
        <w:rPr>
          <w:rStyle w:val="fontstyle01"/>
          <w:rFonts w:asciiTheme="majorHAnsi" w:hAnsiTheme="majorHAnsi" w:cstheme="majorHAnsi"/>
          <w:b w:val="0"/>
          <w:color w:val="auto"/>
        </w:rPr>
        <w:t xml:space="preserve">nâng cao tỷ lệ học sinh học nghề khi hết lớp 9, </w:t>
      </w:r>
      <w:r w:rsidRPr="003B219C">
        <w:rPr>
          <w:rFonts w:asciiTheme="majorHAnsi" w:hAnsiTheme="majorHAnsi" w:cstheme="majorHAnsi"/>
          <w:color w:val="auto"/>
          <w:sz w:val="28"/>
          <w:szCs w:val="28"/>
        </w:rPr>
        <w:t>thực hiện hiệu quả c</w:t>
      </w:r>
      <w:r w:rsidRPr="003B219C">
        <w:rPr>
          <w:rStyle w:val="fontstyle01"/>
          <w:rFonts w:asciiTheme="majorHAnsi" w:hAnsiTheme="majorHAnsi" w:cstheme="majorHAnsi"/>
          <w:b w:val="0"/>
          <w:color w:val="auto"/>
        </w:rPr>
        <w:t>hính sách hỗ trợ giáo dục nghề nghiệp giai đoạn 2021-2025.</w:t>
      </w:r>
    </w:p>
    <w:p w14:paraId="24F40506" w14:textId="4696B374" w:rsidR="006569D3" w:rsidRPr="003B219C" w:rsidRDefault="009F53A3" w:rsidP="003B219C">
      <w:pPr>
        <w:spacing w:before="120" w:line="320" w:lineRule="exact"/>
        <w:ind w:firstLine="720"/>
        <w:jc w:val="both"/>
        <w:rPr>
          <w:rFonts w:asciiTheme="majorHAnsi" w:hAnsiTheme="majorHAnsi" w:cstheme="majorHAnsi"/>
          <w:color w:val="auto"/>
          <w:sz w:val="28"/>
          <w:szCs w:val="28"/>
          <w:lang w:val="de-DE"/>
        </w:rPr>
      </w:pPr>
      <w:r w:rsidRPr="003B219C">
        <w:rPr>
          <w:rFonts w:asciiTheme="majorHAnsi" w:hAnsiTheme="majorHAnsi" w:cstheme="majorHAnsi"/>
          <w:b/>
          <w:color w:val="auto"/>
          <w:sz w:val="28"/>
          <w:szCs w:val="28"/>
          <w:lang w:val="de-DE"/>
        </w:rPr>
        <w:t>6</w:t>
      </w:r>
      <w:r w:rsidR="00202955" w:rsidRPr="003B219C">
        <w:rPr>
          <w:rFonts w:asciiTheme="majorHAnsi" w:hAnsiTheme="majorHAnsi" w:cstheme="majorHAnsi"/>
          <w:b/>
          <w:color w:val="auto"/>
          <w:sz w:val="28"/>
          <w:szCs w:val="28"/>
          <w:lang w:val="de-DE"/>
        </w:rPr>
        <w:t>.</w:t>
      </w:r>
      <w:r w:rsidRPr="003B219C">
        <w:rPr>
          <w:rFonts w:asciiTheme="majorHAnsi" w:hAnsiTheme="majorHAnsi" w:cstheme="majorHAnsi"/>
          <w:b/>
          <w:color w:val="auto"/>
          <w:sz w:val="28"/>
          <w:szCs w:val="28"/>
          <w:lang w:val="de-DE"/>
        </w:rPr>
        <w:t xml:space="preserve"> </w:t>
      </w:r>
      <w:r w:rsidR="00FB3A39" w:rsidRPr="003B219C">
        <w:rPr>
          <w:rFonts w:asciiTheme="majorHAnsi" w:hAnsiTheme="majorHAnsi" w:cstheme="majorHAnsi"/>
          <w:b/>
          <w:color w:val="auto"/>
          <w:sz w:val="28"/>
          <w:szCs w:val="28"/>
          <w:lang w:val="de-DE"/>
        </w:rPr>
        <w:t xml:space="preserve">Đảm bảo công tác thông tin, tuyên truyền, </w:t>
      </w:r>
      <w:r w:rsidR="00FB3A39" w:rsidRPr="003B219C">
        <w:rPr>
          <w:rFonts w:asciiTheme="majorHAnsi" w:hAnsiTheme="majorHAnsi" w:cstheme="majorHAnsi"/>
          <w:b/>
          <w:iCs/>
          <w:color w:val="auto"/>
          <w:sz w:val="28"/>
          <w:szCs w:val="28"/>
        </w:rPr>
        <w:t>phát huy giá trị văn hoá</w:t>
      </w:r>
      <w:r w:rsidR="006569D3" w:rsidRPr="003B219C">
        <w:rPr>
          <w:rFonts w:asciiTheme="majorHAnsi" w:hAnsiTheme="majorHAnsi" w:cstheme="majorHAnsi"/>
          <w:b/>
          <w:iCs/>
          <w:color w:val="auto"/>
          <w:sz w:val="28"/>
          <w:szCs w:val="28"/>
        </w:rPr>
        <w:t>; chú trọng thực hiện chính sách người có công, bảo trợ xã hội, bảo đảm an sinh xã hội</w:t>
      </w:r>
    </w:p>
    <w:p w14:paraId="07FA5E81" w14:textId="532A705D" w:rsidR="00202955" w:rsidRPr="003B219C" w:rsidRDefault="00202955" w:rsidP="003B219C">
      <w:pPr>
        <w:spacing w:before="120" w:line="320" w:lineRule="exact"/>
        <w:ind w:firstLine="720"/>
        <w:jc w:val="both"/>
        <w:rPr>
          <w:rFonts w:asciiTheme="majorHAnsi" w:hAnsiTheme="majorHAnsi" w:cstheme="majorHAnsi"/>
          <w:color w:val="auto"/>
          <w:sz w:val="28"/>
          <w:szCs w:val="28"/>
          <w:lang w:val="nl-NL"/>
        </w:rPr>
      </w:pPr>
      <w:r w:rsidRPr="003B219C">
        <w:rPr>
          <w:rFonts w:asciiTheme="majorHAnsi" w:eastAsia="Arial" w:hAnsiTheme="majorHAnsi" w:cstheme="majorHAnsi"/>
          <w:color w:val="auto"/>
          <w:sz w:val="28"/>
          <w:szCs w:val="28"/>
          <w:lang w:val="nb-NO"/>
        </w:rPr>
        <w:t>Làm tốt công tác tuyên truyền, t</w:t>
      </w:r>
      <w:r w:rsidRPr="003B219C">
        <w:rPr>
          <w:rFonts w:asciiTheme="majorHAnsi" w:hAnsiTheme="majorHAnsi" w:cstheme="majorHAnsi"/>
          <w:color w:val="auto"/>
          <w:sz w:val="28"/>
          <w:szCs w:val="28"/>
        </w:rPr>
        <w:t xml:space="preserve">ổ chức tốt các hoạt động văn hóa, </w:t>
      </w:r>
      <w:r w:rsidRPr="003B219C">
        <w:rPr>
          <w:rFonts w:asciiTheme="majorHAnsi" w:hAnsiTheme="majorHAnsi" w:cstheme="majorHAnsi"/>
          <w:color w:val="auto"/>
          <w:sz w:val="28"/>
          <w:szCs w:val="28"/>
          <w:lang w:val="de-DE"/>
        </w:rPr>
        <w:t>văn nghệ, thể dục thể thao</w:t>
      </w:r>
      <w:r w:rsidRPr="003B219C">
        <w:rPr>
          <w:rFonts w:asciiTheme="majorHAnsi" w:eastAsia="Arial" w:hAnsiTheme="majorHAnsi" w:cstheme="majorHAnsi"/>
          <w:color w:val="auto"/>
          <w:sz w:val="28"/>
          <w:szCs w:val="28"/>
          <w:lang w:val="nb-NO"/>
        </w:rPr>
        <w:t xml:space="preserve"> chào mừng các ngày lễ lớn trong năm; Tiếp tục bảo tồn</w:t>
      </w:r>
      <w:r w:rsidRPr="003B219C">
        <w:rPr>
          <w:rFonts w:asciiTheme="majorHAnsi" w:hAnsiTheme="majorHAnsi" w:cstheme="majorHAnsi"/>
          <w:color w:val="auto"/>
          <w:sz w:val="28"/>
          <w:szCs w:val="28"/>
        </w:rPr>
        <w:t xml:space="preserve"> và phát huy giá trị các di tích lịch sử, văn hóa, danh lam thắng cảnh để phát triển du lịch</w:t>
      </w:r>
      <w:r w:rsidRPr="003B219C">
        <w:rPr>
          <w:rFonts w:asciiTheme="majorHAnsi" w:hAnsiTheme="majorHAnsi" w:cstheme="majorHAnsi"/>
          <w:color w:val="auto"/>
          <w:sz w:val="28"/>
          <w:szCs w:val="28"/>
          <w:lang w:val="de-DE"/>
        </w:rPr>
        <w:t xml:space="preserve"> </w:t>
      </w:r>
      <w:r w:rsidRPr="003B219C">
        <w:rPr>
          <w:rFonts w:asciiTheme="majorHAnsi" w:hAnsiTheme="majorHAnsi" w:cstheme="majorHAnsi"/>
          <w:color w:val="auto"/>
          <w:sz w:val="28"/>
          <w:szCs w:val="28"/>
        </w:rPr>
        <w:t xml:space="preserve">nhất là </w:t>
      </w:r>
      <w:r w:rsidRPr="003B219C">
        <w:rPr>
          <w:rFonts w:asciiTheme="majorHAnsi" w:hAnsiTheme="majorHAnsi" w:cstheme="majorHAnsi"/>
          <w:color w:val="auto"/>
          <w:sz w:val="28"/>
          <w:szCs w:val="28"/>
          <w:lang w:val="nb-NO"/>
        </w:rPr>
        <w:t xml:space="preserve">Khu du lịch Tâm linh - Sinh thái </w:t>
      </w:r>
      <w:r w:rsidRPr="003B219C">
        <w:rPr>
          <w:rFonts w:asciiTheme="majorHAnsi" w:hAnsiTheme="majorHAnsi" w:cstheme="majorHAnsi"/>
          <w:color w:val="auto"/>
          <w:sz w:val="28"/>
          <w:szCs w:val="28"/>
        </w:rPr>
        <w:t xml:space="preserve">Núi Dành và </w:t>
      </w:r>
      <w:r w:rsidRPr="003B219C">
        <w:rPr>
          <w:rFonts w:asciiTheme="majorHAnsi" w:hAnsiTheme="majorHAnsi" w:cstheme="majorHAnsi"/>
          <w:color w:val="auto"/>
          <w:sz w:val="28"/>
          <w:szCs w:val="28"/>
          <w:lang w:val="nb-NO"/>
        </w:rPr>
        <w:t xml:space="preserve">chùa Tứ Giáp - Khu lưu niệm 6 điều Bác Hồ dạy CAND; </w:t>
      </w:r>
      <w:r w:rsidRPr="003B219C">
        <w:rPr>
          <w:rFonts w:asciiTheme="majorHAnsi" w:hAnsiTheme="majorHAnsi" w:cstheme="majorHAnsi"/>
          <w:color w:val="auto"/>
          <w:sz w:val="28"/>
          <w:szCs w:val="28"/>
        </w:rPr>
        <w:t xml:space="preserve">12 điểm </w:t>
      </w:r>
      <w:r w:rsidRPr="003B219C">
        <w:rPr>
          <w:rFonts w:asciiTheme="majorHAnsi" w:hAnsiTheme="majorHAnsi" w:cstheme="majorHAnsi"/>
          <w:color w:val="auto"/>
          <w:sz w:val="28"/>
          <w:szCs w:val="28"/>
          <w:lang w:val="nb-NO"/>
        </w:rPr>
        <w:t>d</w:t>
      </w:r>
      <w:r w:rsidRPr="003B219C">
        <w:rPr>
          <w:rFonts w:asciiTheme="majorHAnsi" w:hAnsiTheme="majorHAnsi" w:cstheme="majorHAnsi"/>
          <w:color w:val="auto"/>
          <w:sz w:val="28"/>
          <w:szCs w:val="28"/>
        </w:rPr>
        <w:t xml:space="preserve">i tích lịch sử </w:t>
      </w:r>
      <w:r w:rsidRPr="003B219C">
        <w:rPr>
          <w:rFonts w:asciiTheme="majorHAnsi" w:hAnsiTheme="majorHAnsi" w:cstheme="majorHAnsi"/>
          <w:color w:val="auto"/>
          <w:sz w:val="28"/>
          <w:szCs w:val="28"/>
          <w:lang w:val="nb-NO"/>
        </w:rPr>
        <w:t>Q</w:t>
      </w:r>
      <w:r w:rsidRPr="003B219C">
        <w:rPr>
          <w:rFonts w:asciiTheme="majorHAnsi" w:hAnsiTheme="majorHAnsi" w:cstheme="majorHAnsi"/>
          <w:color w:val="auto"/>
          <w:sz w:val="28"/>
          <w:szCs w:val="28"/>
        </w:rPr>
        <w:t>uốc gia đặc biệt</w:t>
      </w:r>
      <w:r w:rsidRPr="003B219C">
        <w:rPr>
          <w:rFonts w:asciiTheme="majorHAnsi" w:hAnsiTheme="majorHAnsi" w:cstheme="majorHAnsi"/>
          <w:color w:val="auto"/>
          <w:sz w:val="28"/>
          <w:szCs w:val="28"/>
          <w:lang w:val="de-DE"/>
        </w:rPr>
        <w:t>, Đồi văn hóa kháng chiến</w:t>
      </w:r>
      <w:r w:rsidR="00FB3A39" w:rsidRPr="003B219C">
        <w:rPr>
          <w:rFonts w:asciiTheme="majorHAnsi" w:hAnsiTheme="majorHAnsi" w:cstheme="majorHAnsi"/>
          <w:color w:val="auto"/>
          <w:sz w:val="28"/>
          <w:szCs w:val="28"/>
          <w:lang w:val="de-DE"/>
        </w:rPr>
        <w:t>, Khu tâm linh sinh thái Núi Dành, khu di tích Đình Chùa- Hả, Đền thờ Lương Văn Nắm</w:t>
      </w:r>
      <w:r w:rsidR="000864F3" w:rsidRPr="003B219C">
        <w:rPr>
          <w:rFonts w:asciiTheme="majorHAnsi" w:hAnsiTheme="majorHAnsi" w:cstheme="majorHAnsi"/>
          <w:color w:val="auto"/>
          <w:sz w:val="28"/>
          <w:szCs w:val="28"/>
          <w:lang w:val="de-DE"/>
        </w:rPr>
        <w:t>,...</w:t>
      </w:r>
      <w:r w:rsidRPr="003B219C">
        <w:rPr>
          <w:rFonts w:asciiTheme="majorHAnsi" w:hAnsiTheme="majorHAnsi" w:cstheme="majorHAnsi"/>
          <w:color w:val="auto"/>
          <w:sz w:val="28"/>
          <w:szCs w:val="28"/>
          <w:lang w:val="de-DE"/>
        </w:rPr>
        <w:t>. Tiếp tục duy trì và nâng cao chất lượng các danh hiệu văn hóa</w:t>
      </w:r>
      <w:r w:rsidRPr="003B219C">
        <w:rPr>
          <w:rFonts w:asciiTheme="majorHAnsi" w:hAnsiTheme="majorHAnsi" w:cstheme="majorHAnsi"/>
          <w:color w:val="auto"/>
          <w:sz w:val="28"/>
          <w:szCs w:val="28"/>
        </w:rPr>
        <w:t xml:space="preserve">. Duy trì các phong trào thể dục thể thao quần chúng và tổ chức các </w:t>
      </w:r>
      <w:r w:rsidR="004B31BE" w:rsidRPr="003B219C">
        <w:rPr>
          <w:rFonts w:asciiTheme="majorHAnsi" w:hAnsiTheme="majorHAnsi" w:cstheme="majorHAnsi"/>
          <w:color w:val="auto"/>
          <w:sz w:val="28"/>
          <w:szCs w:val="28"/>
        </w:rPr>
        <w:t>hoạt động thi đấu thể thao huyện nhằm nâng cao chất lượng thể thao thành tích</w:t>
      </w:r>
      <w:r w:rsidRPr="003B219C">
        <w:rPr>
          <w:rFonts w:asciiTheme="majorHAnsi" w:hAnsiTheme="majorHAnsi" w:cstheme="majorHAnsi"/>
          <w:color w:val="auto"/>
          <w:sz w:val="28"/>
          <w:szCs w:val="28"/>
        </w:rPr>
        <w:t xml:space="preserve">. </w:t>
      </w:r>
      <w:r w:rsidRPr="003B219C">
        <w:rPr>
          <w:rFonts w:asciiTheme="majorHAnsi" w:hAnsiTheme="majorHAnsi" w:cstheme="majorHAnsi"/>
          <w:color w:val="auto"/>
          <w:sz w:val="28"/>
          <w:szCs w:val="28"/>
          <w:lang w:val="nl-NL"/>
        </w:rPr>
        <w:t>Đẩy mạnh chuyển đổi số, ứng dụng CNTT</w:t>
      </w:r>
      <w:r w:rsidR="000864F3" w:rsidRPr="003B219C">
        <w:rPr>
          <w:rFonts w:asciiTheme="majorHAnsi" w:hAnsiTheme="majorHAnsi" w:cstheme="majorHAnsi"/>
          <w:color w:val="auto"/>
          <w:sz w:val="28"/>
          <w:szCs w:val="28"/>
          <w:lang w:val="nl-NL"/>
        </w:rPr>
        <w:t xml:space="preserve"> trong hoạt động quản lý nhà nước và hành chính công phục vụ người dân cũng như các hoạt động sản xuất kinh doanh của doanh nghiệp, người dân.</w:t>
      </w:r>
    </w:p>
    <w:p w14:paraId="1626E1A4" w14:textId="308BC83B" w:rsidR="004B31BE" w:rsidRPr="003B219C" w:rsidRDefault="00202955" w:rsidP="003B219C">
      <w:pPr>
        <w:spacing w:before="12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rPr>
        <w:t xml:space="preserve">Nâng cao chất lượng </w:t>
      </w:r>
      <w:r w:rsidRPr="003B219C">
        <w:rPr>
          <w:rFonts w:asciiTheme="majorHAnsi" w:hAnsiTheme="majorHAnsi" w:cstheme="majorHAnsi"/>
          <w:color w:val="auto"/>
          <w:sz w:val="28"/>
          <w:szCs w:val="28"/>
          <w:lang w:val="nl-NL"/>
        </w:rPr>
        <w:t xml:space="preserve">công tác </w:t>
      </w:r>
      <w:r w:rsidRPr="003B219C">
        <w:rPr>
          <w:rFonts w:asciiTheme="majorHAnsi" w:hAnsiTheme="majorHAnsi" w:cstheme="majorHAnsi"/>
          <w:color w:val="auto"/>
          <w:sz w:val="28"/>
          <w:szCs w:val="28"/>
        </w:rPr>
        <w:t xml:space="preserve">khám chữa bệnh và chăm sóc sức khỏe cho </w:t>
      </w:r>
      <w:r w:rsidRPr="003B219C">
        <w:rPr>
          <w:rFonts w:asciiTheme="majorHAnsi" w:hAnsiTheme="majorHAnsi" w:cstheme="majorHAnsi"/>
          <w:color w:val="auto"/>
          <w:sz w:val="28"/>
          <w:szCs w:val="28"/>
          <w:lang w:val="nl-NL"/>
        </w:rPr>
        <w:t>n</w:t>
      </w:r>
      <w:r w:rsidRPr="003B219C">
        <w:rPr>
          <w:rFonts w:asciiTheme="majorHAnsi" w:hAnsiTheme="majorHAnsi" w:cstheme="majorHAnsi"/>
          <w:color w:val="auto"/>
          <w:sz w:val="28"/>
          <w:szCs w:val="28"/>
        </w:rPr>
        <w:t>hân dân; Quản lý chặt chẽ hoạt động hành nghề y dược tư nhân; tăng cường quản lý nhà nước về thuốc chữa bệnh, vệ sinh an toàn thực phẩm.</w:t>
      </w:r>
      <w:r w:rsidRPr="003B219C">
        <w:rPr>
          <w:rFonts w:asciiTheme="majorHAnsi" w:hAnsiTheme="majorHAnsi" w:cstheme="majorHAnsi"/>
          <w:color w:val="auto"/>
          <w:sz w:val="28"/>
          <w:szCs w:val="28"/>
          <w:lang w:val="nl-NL"/>
        </w:rPr>
        <w:t xml:space="preserve"> Tuyên truyền, vận động nhân dân tham gia BHYT, </w:t>
      </w:r>
      <w:r w:rsidR="005537F8" w:rsidRPr="003B219C">
        <w:rPr>
          <w:rFonts w:asciiTheme="majorHAnsi" w:hAnsiTheme="majorHAnsi" w:cstheme="majorHAnsi"/>
          <w:color w:val="auto"/>
          <w:sz w:val="28"/>
          <w:szCs w:val="28"/>
          <w:lang w:val="sv-SE"/>
        </w:rPr>
        <w:t>duy trì và phát triển bền vững đối tượng tham gia BHYT;</w:t>
      </w:r>
      <w:r w:rsidR="005537F8" w:rsidRPr="003B219C">
        <w:rPr>
          <w:rFonts w:asciiTheme="majorHAnsi" w:hAnsiTheme="majorHAnsi" w:cstheme="majorHAnsi"/>
          <w:color w:val="auto"/>
          <w:sz w:val="28"/>
          <w:szCs w:val="28"/>
          <w:lang w:val="nl-NL"/>
        </w:rPr>
        <w:t xml:space="preserve"> </w:t>
      </w:r>
      <w:r w:rsidR="004B31BE" w:rsidRPr="003B219C">
        <w:rPr>
          <w:rFonts w:asciiTheme="majorHAnsi" w:hAnsiTheme="majorHAnsi" w:cstheme="majorHAnsi"/>
          <w:color w:val="auto"/>
          <w:sz w:val="28"/>
          <w:szCs w:val="28"/>
          <w:lang w:val="nl-NL"/>
        </w:rPr>
        <w:t>Đẩy mạnh thực hiện các giải pháp phát triển đối tượng tham gia BHXH,</w:t>
      </w:r>
      <w:r w:rsidR="004B31BE" w:rsidRPr="003B219C">
        <w:rPr>
          <w:rFonts w:asciiTheme="majorHAnsi" w:hAnsiTheme="majorHAnsi" w:cstheme="majorHAnsi"/>
          <w:color w:val="auto"/>
          <w:sz w:val="28"/>
          <w:szCs w:val="28"/>
          <w:lang w:val="sv-SE"/>
        </w:rPr>
        <w:t xml:space="preserve"> </w:t>
      </w:r>
      <w:r w:rsidR="004B31BE" w:rsidRPr="003B219C">
        <w:rPr>
          <w:rFonts w:asciiTheme="majorHAnsi" w:hAnsiTheme="majorHAnsi" w:cstheme="majorHAnsi"/>
          <w:color w:val="auto"/>
          <w:sz w:val="28"/>
          <w:szCs w:val="28"/>
          <w:lang w:val="nl-NL"/>
        </w:rPr>
        <w:t>đặc biệt là đối tượng tham gia tự nguyện.</w:t>
      </w:r>
    </w:p>
    <w:p w14:paraId="528B8091" w14:textId="0CF70748" w:rsidR="0053792A" w:rsidRPr="003B219C" w:rsidRDefault="0053792A" w:rsidP="003B219C">
      <w:pPr>
        <w:spacing w:before="120" w:line="320" w:lineRule="exact"/>
        <w:ind w:firstLine="720"/>
        <w:jc w:val="both"/>
        <w:rPr>
          <w:rFonts w:asciiTheme="majorHAnsi" w:hAnsiTheme="majorHAnsi" w:cstheme="majorHAnsi"/>
          <w:color w:val="auto"/>
          <w:sz w:val="28"/>
          <w:szCs w:val="28"/>
          <w:lang w:val="de-DE"/>
        </w:rPr>
      </w:pPr>
      <w:r w:rsidRPr="003B219C">
        <w:rPr>
          <w:rFonts w:asciiTheme="majorHAnsi" w:hAnsiTheme="majorHAnsi" w:cstheme="majorHAnsi"/>
          <w:color w:val="auto"/>
          <w:sz w:val="28"/>
          <w:szCs w:val="28"/>
          <w:lang w:val="nb-NO"/>
        </w:rPr>
        <w:lastRenderedPageBreak/>
        <w:t>Chủ động nắm chắc tình hình đời sống của nhân dân, nhất là đối với các hộ gia đình chính sách, hộ nghèo, cận nghèo để có biện pháp hỗ trợ kịp thời</w:t>
      </w:r>
      <w:r w:rsidR="005537F8" w:rsidRPr="003B219C">
        <w:rPr>
          <w:rFonts w:asciiTheme="majorHAnsi" w:hAnsiTheme="majorHAnsi" w:cstheme="majorHAnsi"/>
          <w:color w:val="auto"/>
          <w:sz w:val="28"/>
          <w:szCs w:val="28"/>
          <w:lang w:val="nb-NO"/>
        </w:rPr>
        <w:t>, tiếp tục triển khai Chương trình mục tiêu quốc gia giảm nghèo bền vững trên cơ sở thực hiện các dự án phát triển kinh t</w:t>
      </w:r>
      <w:r w:rsidR="00905AB9" w:rsidRPr="003B219C">
        <w:rPr>
          <w:rFonts w:asciiTheme="majorHAnsi" w:hAnsiTheme="majorHAnsi" w:cstheme="majorHAnsi"/>
          <w:color w:val="auto"/>
          <w:sz w:val="28"/>
          <w:szCs w:val="28"/>
          <w:lang w:val="nb-NO"/>
        </w:rPr>
        <w:t>ế, tiểu dự án hỗ trợ việc làm</w:t>
      </w:r>
      <w:r w:rsidRPr="003B219C">
        <w:rPr>
          <w:rFonts w:asciiTheme="majorHAnsi" w:hAnsiTheme="majorHAnsi" w:cstheme="majorHAnsi"/>
          <w:color w:val="auto"/>
          <w:sz w:val="28"/>
          <w:szCs w:val="28"/>
          <w:lang w:val="de-DE"/>
        </w:rPr>
        <w:t>.</w:t>
      </w:r>
      <w:r w:rsidR="004B31BE" w:rsidRPr="003B219C">
        <w:rPr>
          <w:rFonts w:asciiTheme="majorHAnsi" w:hAnsiTheme="majorHAnsi" w:cstheme="majorHAnsi"/>
          <w:color w:val="auto"/>
          <w:sz w:val="28"/>
          <w:szCs w:val="28"/>
          <w:lang w:val="nl-NL"/>
        </w:rPr>
        <w:t xml:space="preserve"> </w:t>
      </w:r>
    </w:p>
    <w:p w14:paraId="7CF9EFC5" w14:textId="2D34F6C8" w:rsidR="006569D3" w:rsidRPr="003B219C" w:rsidRDefault="00C83670" w:rsidP="003B219C">
      <w:pPr>
        <w:spacing w:before="120" w:line="320" w:lineRule="exact"/>
        <w:ind w:firstLine="720"/>
        <w:jc w:val="both"/>
        <w:rPr>
          <w:rFonts w:asciiTheme="majorHAnsi" w:hAnsiTheme="majorHAnsi" w:cstheme="majorHAnsi"/>
          <w:b/>
          <w:iCs/>
          <w:color w:val="auto"/>
          <w:sz w:val="28"/>
          <w:szCs w:val="28"/>
        </w:rPr>
      </w:pPr>
      <w:r w:rsidRPr="003B219C">
        <w:rPr>
          <w:rFonts w:asciiTheme="majorHAnsi" w:hAnsiTheme="majorHAnsi" w:cstheme="majorHAnsi"/>
          <w:b/>
          <w:color w:val="auto"/>
          <w:sz w:val="28"/>
          <w:szCs w:val="28"/>
          <w:lang w:val="de-DE"/>
        </w:rPr>
        <w:t>7</w:t>
      </w:r>
      <w:r w:rsidR="00202955" w:rsidRPr="003B219C">
        <w:rPr>
          <w:rFonts w:asciiTheme="majorHAnsi" w:hAnsiTheme="majorHAnsi" w:cstheme="majorHAnsi"/>
          <w:b/>
          <w:color w:val="auto"/>
          <w:sz w:val="28"/>
          <w:szCs w:val="28"/>
        </w:rPr>
        <w:t>.</w:t>
      </w:r>
      <w:r w:rsidR="00202955" w:rsidRPr="003B219C">
        <w:rPr>
          <w:rFonts w:asciiTheme="majorHAnsi" w:hAnsiTheme="majorHAnsi" w:cstheme="majorHAnsi"/>
          <w:color w:val="auto"/>
          <w:sz w:val="28"/>
          <w:szCs w:val="28"/>
        </w:rPr>
        <w:t xml:space="preserve"> </w:t>
      </w:r>
      <w:r w:rsidR="006569D3" w:rsidRPr="003B219C">
        <w:rPr>
          <w:rFonts w:asciiTheme="majorHAnsi" w:hAnsiTheme="majorHAnsi" w:cstheme="majorHAnsi"/>
          <w:b/>
          <w:iCs/>
          <w:color w:val="auto"/>
          <w:sz w:val="28"/>
          <w:szCs w:val="28"/>
        </w:rPr>
        <w:t>Nâng cao hiệu lực, hiệu quả quản lý nhà nước; siết chặt kỷ luật, kỷ cương hành chính; đẩy mạnh phòng chống tham nhũng, tiêu cực</w:t>
      </w:r>
    </w:p>
    <w:p w14:paraId="76537557" w14:textId="5065A2B5" w:rsidR="00202955" w:rsidRPr="003B219C" w:rsidRDefault="00202955" w:rsidP="003B219C">
      <w:pPr>
        <w:spacing w:before="12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nl-NL"/>
        </w:rPr>
        <w:t xml:space="preserve">Tiếp tục chỉ đạo tổ chức triển khai thực hiện tốt </w:t>
      </w:r>
      <w:r w:rsidRPr="003B219C">
        <w:rPr>
          <w:rFonts w:asciiTheme="majorHAnsi" w:hAnsiTheme="majorHAnsi" w:cstheme="majorHAnsi"/>
          <w:color w:val="auto"/>
          <w:sz w:val="28"/>
          <w:szCs w:val="28"/>
        </w:rPr>
        <w:t>Chỉ thị số 01-CT/HU ngày ngày 31/12/2020 về tăng cường sự lãnh đạo của các cấp ủy đảng đối với công tác hòa giải ở cơ sở</w:t>
      </w:r>
      <w:r w:rsidRPr="003B219C">
        <w:rPr>
          <w:rFonts w:asciiTheme="majorHAnsi" w:hAnsiTheme="majorHAnsi" w:cstheme="majorHAnsi"/>
          <w:color w:val="auto"/>
          <w:sz w:val="28"/>
          <w:szCs w:val="28"/>
          <w:lang w:val="nl-NL"/>
        </w:rPr>
        <w:t>,</w:t>
      </w:r>
      <w:r w:rsidRPr="003B219C">
        <w:rPr>
          <w:rFonts w:asciiTheme="majorHAnsi" w:hAnsiTheme="majorHAnsi" w:cstheme="majorHAnsi"/>
          <w:color w:val="auto"/>
          <w:sz w:val="28"/>
          <w:szCs w:val="28"/>
        </w:rPr>
        <w:t xml:space="preserve"> </w:t>
      </w:r>
      <w:r w:rsidRPr="003B219C">
        <w:rPr>
          <w:rFonts w:asciiTheme="majorHAnsi" w:hAnsiTheme="majorHAnsi" w:cstheme="majorHAnsi"/>
          <w:bCs/>
          <w:color w:val="auto"/>
          <w:sz w:val="28"/>
          <w:szCs w:val="28"/>
        </w:rPr>
        <w:t>Nghị quyết số 19-NQ/HU ngày 05/3/2021 của Ban Thường vụ Huyện ủy về tăng cường sự lãnh đạo của các cấp ủy đảng đối với công tác phổ biến, giáo dục pháp luật, nâng cao ý</w:t>
      </w:r>
      <w:r w:rsidRPr="003B219C">
        <w:rPr>
          <w:rFonts w:asciiTheme="majorHAnsi" w:hAnsiTheme="majorHAnsi" w:cstheme="majorHAnsi"/>
          <w:color w:val="auto"/>
          <w:sz w:val="28"/>
          <w:szCs w:val="28"/>
        </w:rPr>
        <w:t xml:space="preserve"> </w:t>
      </w:r>
      <w:r w:rsidRPr="003B219C">
        <w:rPr>
          <w:rFonts w:asciiTheme="majorHAnsi" w:hAnsiTheme="majorHAnsi" w:cstheme="majorHAnsi"/>
          <w:bCs/>
          <w:color w:val="auto"/>
          <w:sz w:val="28"/>
          <w:szCs w:val="28"/>
        </w:rPr>
        <w:t>thức chấp hành pháp luật cho cán bộ và nhân dân trên địa bàn huyện giai đoạn 2021-2025</w:t>
      </w:r>
      <w:r w:rsidRPr="003B219C">
        <w:rPr>
          <w:rFonts w:asciiTheme="majorHAnsi" w:hAnsiTheme="majorHAnsi" w:cstheme="majorHAnsi"/>
          <w:bCs/>
          <w:color w:val="auto"/>
          <w:sz w:val="28"/>
          <w:szCs w:val="28"/>
          <w:lang w:val="nl-NL"/>
        </w:rPr>
        <w:t>.</w:t>
      </w:r>
    </w:p>
    <w:p w14:paraId="7AC98290" w14:textId="461D483E" w:rsidR="00202955" w:rsidRPr="003B219C" w:rsidRDefault="00A170C6" w:rsidP="003B219C">
      <w:pPr>
        <w:tabs>
          <w:tab w:val="left" w:pos="6566"/>
        </w:tabs>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lang w:val="en-US"/>
        </w:rPr>
        <w:t>Triển khai phương án sắp xếp đơn vị hành chính cấp xã, x</w:t>
      </w:r>
      <w:r w:rsidR="00202955" w:rsidRPr="003B219C">
        <w:rPr>
          <w:rFonts w:asciiTheme="majorHAnsi" w:hAnsiTheme="majorHAnsi" w:cstheme="majorHAnsi"/>
          <w:color w:val="auto"/>
          <w:sz w:val="28"/>
          <w:szCs w:val="28"/>
        </w:rPr>
        <w:t>ây dựng và củng cố bộ máy chính quyền từ huyện đến cơ sở thực sự trong sạch, vững mạnh, hoạt động hiệu lực, hiệu quả; nâng cao chất lượng và đạo đức công vụ cho cán bộ, công chức; tăng cường kỷ luật, kỷ cương hành chính; đẩy mạnh thanh tra, kiểm tra việc chấp hành chế độ công vụ, bảo đảm nâng cao hiệu quả, chất lượng giải quyết các công việc cho tổ chức, công dân… Đề cao trách nhiệm của người đứng đầu các cơ quan, đơn vị trong việc lãnh đạo, chỉ đạo, quản lý trong tổ chức thực hiện nhiệm vụ.</w:t>
      </w:r>
    </w:p>
    <w:p w14:paraId="2F04509B" w14:textId="000524A7" w:rsidR="00D42F83" w:rsidRPr="003B219C" w:rsidRDefault="00D42F83" w:rsidP="003B219C">
      <w:pPr>
        <w:tabs>
          <w:tab w:val="left" w:pos="6566"/>
        </w:tabs>
        <w:spacing w:before="120" w:line="320" w:lineRule="exact"/>
        <w:ind w:firstLine="720"/>
        <w:jc w:val="both"/>
        <w:rPr>
          <w:rFonts w:asciiTheme="majorHAnsi" w:hAnsiTheme="majorHAnsi" w:cstheme="majorHAnsi"/>
          <w:color w:val="auto"/>
          <w:spacing w:val="-4"/>
          <w:sz w:val="28"/>
          <w:szCs w:val="28"/>
        </w:rPr>
      </w:pPr>
      <w:r w:rsidRPr="003B219C">
        <w:rPr>
          <w:rFonts w:asciiTheme="majorHAnsi" w:hAnsiTheme="majorHAnsi" w:cstheme="majorHAnsi"/>
          <w:color w:val="auto"/>
          <w:spacing w:val="-4"/>
          <w:sz w:val="28"/>
          <w:szCs w:val="28"/>
        </w:rPr>
        <w:t>Nâng cao chất lượng công tác tham gia ý kiến, thẩm định dự thảo văn bản QPPL do HĐND, UBND ban hành. Triển khai thực hiện tốt các chỉ thị của Ban Thường vụ Huyện ủy về tăng cường sự lãnh đạo của Đảng đối với công tác phổ biến giáo dục pháp luật, hòa giải ở cơ sở, nâng cao nhận thức, ý thức chấp hành pháp luật của cán bộ, nhân dân và công tác tổ chức thi hành pháp luật trên địa bàn.</w:t>
      </w:r>
    </w:p>
    <w:p w14:paraId="1FA2C72D" w14:textId="2DF1A3DE" w:rsidR="00202955" w:rsidRPr="003B219C" w:rsidRDefault="00D42F83" w:rsidP="003B219C">
      <w:pPr>
        <w:tabs>
          <w:tab w:val="left" w:pos="6566"/>
        </w:tabs>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Đ</w:t>
      </w:r>
      <w:r w:rsidR="00202955" w:rsidRPr="003B219C">
        <w:rPr>
          <w:rFonts w:asciiTheme="majorHAnsi" w:hAnsiTheme="majorHAnsi" w:cstheme="majorHAnsi"/>
          <w:color w:val="auto"/>
          <w:sz w:val="28"/>
          <w:szCs w:val="28"/>
        </w:rPr>
        <w:t>ẩy mạnh cải cách thủ tục hành chính theo mô hình một cửa, một cửa liên thông</w:t>
      </w:r>
      <w:r w:rsidR="001607A9" w:rsidRPr="003B219C">
        <w:rPr>
          <w:rFonts w:asciiTheme="majorHAnsi" w:hAnsiTheme="majorHAnsi" w:cstheme="majorHAnsi"/>
          <w:color w:val="auto"/>
          <w:sz w:val="28"/>
          <w:szCs w:val="28"/>
          <w:lang w:val="en-US"/>
        </w:rPr>
        <w:t>, xây dựng chính quyền thân thiện,</w:t>
      </w:r>
      <w:r w:rsidR="00202955" w:rsidRPr="003B219C">
        <w:rPr>
          <w:rFonts w:asciiTheme="majorHAnsi" w:hAnsiTheme="majorHAnsi" w:cstheme="majorHAnsi"/>
          <w:color w:val="auto"/>
          <w:sz w:val="28"/>
          <w:szCs w:val="28"/>
        </w:rPr>
        <w:t xml:space="preserve"> giảm bớt đầu mối, rút ngắn thời gian giải quyết cho tổ chức, công dân; </w:t>
      </w:r>
      <w:r w:rsidR="00F05D12" w:rsidRPr="003B219C">
        <w:rPr>
          <w:rFonts w:asciiTheme="majorHAnsi" w:hAnsiTheme="majorHAnsi" w:cstheme="majorHAnsi"/>
          <w:color w:val="auto"/>
          <w:sz w:val="28"/>
          <w:szCs w:val="28"/>
          <w:lang w:val="en-US"/>
        </w:rPr>
        <w:t>thực hiện đầy đủ các quy trình, nội dung kiểm soát thủ tục hành chính</w:t>
      </w:r>
      <w:r w:rsidR="00202955" w:rsidRPr="003B219C">
        <w:rPr>
          <w:rFonts w:asciiTheme="majorHAnsi" w:hAnsiTheme="majorHAnsi" w:cstheme="majorHAnsi"/>
          <w:color w:val="auto"/>
          <w:sz w:val="28"/>
          <w:szCs w:val="28"/>
          <w:lang w:val="nl-NL"/>
        </w:rPr>
        <w:t>.</w:t>
      </w:r>
    </w:p>
    <w:p w14:paraId="42BFBC60" w14:textId="2168BCBD" w:rsidR="00202955" w:rsidRPr="003B219C" w:rsidRDefault="00202955"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Tăng cường thanh tra, kiểm tra để phòng ngừa, phát hiện, xử lý các hành vi tham nhũng; làm tốt công tác tiếp công dân; tập trung chỉ đạo phân loại, xử lý kịp thời đơn thư khiếu nại, tố cáo và tham mưu giải quyết dứt điểm các vụ việc thuộc thẩm quyền; công khai, minh bạch thông tin về tiến độ giải quyết hồ sơ, thủ tục hành chính và thực hiện đánh giá mức độ hài lòng của các tổ chức, cá nhân đối với các cơ quan nhà nước. Đẩy mạnh tuyên truyền, vận động, nâng cao ý thức thực hành tiết kiệm, chống lãng phí và ý thức chấp hành pháp luật của mỗi cá nhân và cộng đồng. Chỉ đạo các cơ quan, đơn vị thực hiện tốt các quyết định, kết luận sau thanh tra, kiểm tra.</w:t>
      </w:r>
    </w:p>
    <w:p w14:paraId="2BA2E74E" w14:textId="26872D20" w:rsidR="006569D3" w:rsidRPr="003B219C" w:rsidRDefault="00C83670" w:rsidP="003B219C">
      <w:pPr>
        <w:spacing w:before="120" w:line="320" w:lineRule="exact"/>
        <w:ind w:firstLine="720"/>
        <w:jc w:val="both"/>
        <w:rPr>
          <w:rFonts w:asciiTheme="majorHAnsi" w:hAnsiTheme="majorHAnsi" w:cstheme="majorHAnsi"/>
          <w:b/>
          <w:color w:val="auto"/>
          <w:sz w:val="28"/>
          <w:szCs w:val="28"/>
        </w:rPr>
      </w:pPr>
      <w:r w:rsidRPr="003B219C">
        <w:rPr>
          <w:rFonts w:asciiTheme="majorHAnsi" w:hAnsiTheme="majorHAnsi" w:cstheme="majorHAnsi"/>
          <w:b/>
          <w:color w:val="auto"/>
          <w:sz w:val="28"/>
          <w:szCs w:val="28"/>
        </w:rPr>
        <w:t>8</w:t>
      </w:r>
      <w:r w:rsidR="00202955" w:rsidRPr="003B219C">
        <w:rPr>
          <w:rFonts w:asciiTheme="majorHAnsi" w:hAnsiTheme="majorHAnsi" w:cstheme="majorHAnsi"/>
          <w:b/>
          <w:color w:val="auto"/>
          <w:sz w:val="28"/>
          <w:szCs w:val="28"/>
        </w:rPr>
        <w:t>.</w:t>
      </w:r>
      <w:r w:rsidR="00202955" w:rsidRPr="003B219C">
        <w:rPr>
          <w:rFonts w:asciiTheme="majorHAnsi" w:hAnsiTheme="majorHAnsi" w:cstheme="majorHAnsi"/>
          <w:b/>
          <w:i/>
          <w:color w:val="auto"/>
          <w:sz w:val="28"/>
          <w:szCs w:val="28"/>
        </w:rPr>
        <w:t xml:space="preserve"> </w:t>
      </w:r>
      <w:r w:rsidR="006569D3" w:rsidRPr="003B219C">
        <w:rPr>
          <w:rFonts w:asciiTheme="majorHAnsi" w:hAnsiTheme="majorHAnsi" w:cstheme="majorHAnsi"/>
          <w:b/>
          <w:iCs/>
          <w:color w:val="auto"/>
          <w:sz w:val="28"/>
          <w:szCs w:val="28"/>
        </w:rPr>
        <w:t>Củng cố, tăng cường quốc phòng,</w:t>
      </w:r>
      <w:r w:rsidR="00744AAF" w:rsidRPr="003B219C">
        <w:rPr>
          <w:rFonts w:asciiTheme="majorHAnsi" w:hAnsiTheme="majorHAnsi" w:cstheme="majorHAnsi"/>
          <w:b/>
          <w:iCs/>
          <w:color w:val="auto"/>
          <w:sz w:val="28"/>
          <w:szCs w:val="28"/>
        </w:rPr>
        <w:t xml:space="preserve"> quân sự địa phương, an ninh</w:t>
      </w:r>
    </w:p>
    <w:p w14:paraId="50AA7D19" w14:textId="2707351C" w:rsidR="00202955" w:rsidRPr="003B219C" w:rsidRDefault="00202955" w:rsidP="003B219C">
      <w:pPr>
        <w:spacing w:before="120" w:line="320" w:lineRule="exact"/>
        <w:ind w:firstLine="720"/>
        <w:jc w:val="both"/>
        <w:rPr>
          <w:rFonts w:asciiTheme="majorHAnsi" w:hAnsiTheme="majorHAnsi" w:cstheme="majorHAnsi"/>
          <w:color w:val="auto"/>
          <w:spacing w:val="-2"/>
          <w:sz w:val="28"/>
          <w:szCs w:val="28"/>
        </w:rPr>
      </w:pPr>
      <w:r w:rsidRPr="003B219C">
        <w:rPr>
          <w:rFonts w:asciiTheme="majorHAnsi" w:hAnsiTheme="majorHAnsi" w:cstheme="majorHAnsi"/>
          <w:color w:val="auto"/>
          <w:spacing w:val="-2"/>
          <w:sz w:val="28"/>
          <w:szCs w:val="28"/>
        </w:rPr>
        <w:t xml:space="preserve">Tăng cường củng cố quốc phòng - an ninh. Xây dựng lực lượng vũ trang vững mạnh toàn diện, nâng cao khả năng sẵn sàng chiến đấu không để bị động bất ngờ; nắm chắc tình hình an ninh chính trị, trật tự an toàn xã hội của địa phương, kịp </w:t>
      </w:r>
      <w:r w:rsidRPr="003B219C">
        <w:rPr>
          <w:rFonts w:asciiTheme="majorHAnsi" w:hAnsiTheme="majorHAnsi" w:cstheme="majorHAnsi"/>
          <w:color w:val="auto"/>
          <w:spacing w:val="-2"/>
          <w:sz w:val="28"/>
          <w:szCs w:val="28"/>
        </w:rPr>
        <w:lastRenderedPageBreak/>
        <w:t>thời phối hợp tham mưu xử lý có hiệu quả các tình huống, bảo đảm giữ vững ổn định về chính trị, tạo môi trường thuận lợi cho phát triển kinh tế- xã hội.</w:t>
      </w:r>
    </w:p>
    <w:p w14:paraId="77E1C5BD" w14:textId="6E26F38A" w:rsidR="00773E9E" w:rsidRPr="003B219C" w:rsidRDefault="00202955"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Thực hiện tốt công tác tuyển quân, huấn luyện, diễn tập, bồi dưỡng kiến thức quốc phòng và a</w:t>
      </w:r>
      <w:r w:rsidR="00773E9E" w:rsidRPr="003B219C">
        <w:rPr>
          <w:rFonts w:asciiTheme="majorHAnsi" w:hAnsiTheme="majorHAnsi" w:cstheme="majorHAnsi"/>
          <w:color w:val="auto"/>
          <w:sz w:val="28"/>
          <w:szCs w:val="28"/>
        </w:rPr>
        <w:t>n ninh cho các đối tượng;</w:t>
      </w:r>
      <w:r w:rsidR="001145BA" w:rsidRPr="003B219C">
        <w:rPr>
          <w:rFonts w:asciiTheme="majorHAnsi" w:hAnsiTheme="majorHAnsi" w:cstheme="majorHAnsi"/>
          <w:color w:val="auto"/>
          <w:sz w:val="28"/>
          <w:szCs w:val="28"/>
        </w:rPr>
        <w:t xml:space="preserve"> chỉ đạo tổ chức</w:t>
      </w:r>
      <w:r w:rsidR="00773E9E" w:rsidRPr="003B219C">
        <w:rPr>
          <w:rFonts w:asciiTheme="majorHAnsi" w:hAnsiTheme="majorHAnsi" w:cstheme="majorHAnsi"/>
          <w:bCs/>
          <w:color w:val="auto"/>
          <w:sz w:val="28"/>
          <w:szCs w:val="28"/>
          <w:lang w:val="nl-NL"/>
        </w:rPr>
        <w:t xml:space="preserve"> </w:t>
      </w:r>
      <w:r w:rsidR="00773E9E" w:rsidRPr="003B219C">
        <w:rPr>
          <w:rFonts w:asciiTheme="majorHAnsi" w:hAnsiTheme="majorHAnsi" w:cstheme="majorHAnsi"/>
          <w:color w:val="auto"/>
          <w:sz w:val="28"/>
          <w:szCs w:val="28"/>
          <w:lang w:val="nl-NL"/>
        </w:rPr>
        <w:t xml:space="preserve">diễn tập phòng chống thiên tai và tìm kiếm cứu nạn </w:t>
      </w:r>
      <w:r w:rsidR="001145BA" w:rsidRPr="003B219C">
        <w:rPr>
          <w:rFonts w:asciiTheme="majorHAnsi" w:hAnsiTheme="majorHAnsi" w:cstheme="majorHAnsi"/>
          <w:color w:val="auto"/>
          <w:sz w:val="28"/>
          <w:szCs w:val="28"/>
          <w:lang w:val="nl-NL"/>
        </w:rPr>
        <w:t>ở một số xã</w:t>
      </w:r>
      <w:r w:rsidRPr="003B219C">
        <w:rPr>
          <w:rFonts w:asciiTheme="majorHAnsi" w:hAnsiTheme="majorHAnsi" w:cstheme="majorHAnsi"/>
          <w:color w:val="auto"/>
          <w:sz w:val="28"/>
          <w:szCs w:val="28"/>
        </w:rPr>
        <w:t>; triển khai xây dựng các hạng mục công trình trong căn cứ chiến đấu theo đề án được cấp có thẩm quyền phê duyệt; thực hiện tốt chính sách hậu phương quân đội.</w:t>
      </w:r>
      <w:r w:rsidR="00773E9E" w:rsidRPr="003B219C">
        <w:rPr>
          <w:rFonts w:asciiTheme="majorHAnsi" w:hAnsiTheme="majorHAnsi" w:cstheme="majorHAnsi"/>
          <w:color w:val="auto"/>
          <w:sz w:val="28"/>
          <w:szCs w:val="28"/>
        </w:rPr>
        <w:t xml:space="preserve"> </w:t>
      </w:r>
    </w:p>
    <w:p w14:paraId="378E1A33" w14:textId="77CC5E4A" w:rsidR="00202955" w:rsidRPr="003B219C" w:rsidRDefault="00202955"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Tăng cường đấu tranh trấn áp các loại tội phạm; chủ động phòng ngừa, ngăn chặn, kiềm chế, không để tội phạm gia tăng; đẩy lùi nạn trộm cắp, cờ bạc, ma túy. Tăng cường các biện pháp bảo đảm an toàn giao thông trên địa bàn; xử lý nghiêm các phương tiện vận tải vi phạm trên địa bàn.</w:t>
      </w:r>
    </w:p>
    <w:p w14:paraId="217D541D" w14:textId="5610C57F" w:rsidR="006569D3" w:rsidRPr="003B219C" w:rsidRDefault="00C83670" w:rsidP="003B219C">
      <w:pPr>
        <w:autoSpaceDE w:val="0"/>
        <w:autoSpaceDN w:val="0"/>
        <w:adjustRightInd w:val="0"/>
        <w:spacing w:before="120" w:line="320" w:lineRule="exact"/>
        <w:ind w:firstLine="720"/>
        <w:jc w:val="both"/>
        <w:rPr>
          <w:rFonts w:asciiTheme="majorHAnsi" w:hAnsiTheme="majorHAnsi" w:cstheme="majorHAnsi"/>
          <w:b/>
          <w:iCs/>
          <w:color w:val="auto"/>
          <w:sz w:val="28"/>
          <w:szCs w:val="28"/>
        </w:rPr>
      </w:pPr>
      <w:r w:rsidRPr="003B219C">
        <w:rPr>
          <w:rFonts w:asciiTheme="majorHAnsi" w:hAnsiTheme="majorHAnsi" w:cstheme="majorHAnsi"/>
          <w:b/>
          <w:color w:val="auto"/>
          <w:sz w:val="28"/>
          <w:szCs w:val="28"/>
          <w:lang w:val="zu-ZA"/>
        </w:rPr>
        <w:t>9</w:t>
      </w:r>
      <w:r w:rsidR="00202955" w:rsidRPr="003B219C">
        <w:rPr>
          <w:rFonts w:asciiTheme="majorHAnsi" w:hAnsiTheme="majorHAnsi" w:cstheme="majorHAnsi"/>
          <w:b/>
          <w:color w:val="auto"/>
          <w:sz w:val="28"/>
          <w:szCs w:val="28"/>
          <w:lang w:val="zu-ZA"/>
        </w:rPr>
        <w:t>.</w:t>
      </w:r>
      <w:r w:rsidR="00202955" w:rsidRPr="003B219C">
        <w:rPr>
          <w:rFonts w:asciiTheme="majorHAnsi" w:hAnsiTheme="majorHAnsi" w:cstheme="majorHAnsi"/>
          <w:b/>
          <w:i/>
          <w:color w:val="auto"/>
          <w:sz w:val="28"/>
          <w:szCs w:val="28"/>
          <w:lang w:val="zu-ZA"/>
        </w:rPr>
        <w:t xml:space="preserve"> </w:t>
      </w:r>
      <w:r w:rsidR="006569D3" w:rsidRPr="003B219C">
        <w:rPr>
          <w:rFonts w:asciiTheme="majorHAnsi" w:hAnsiTheme="majorHAnsi" w:cstheme="majorHAnsi"/>
          <w:b/>
          <w:iCs/>
          <w:color w:val="auto"/>
          <w:sz w:val="28"/>
          <w:szCs w:val="28"/>
        </w:rPr>
        <w:t xml:space="preserve">Đẩy mạnh thông tin truyền thông, tạo đồng thuận xã hội, nâng cao hiệu quả công tác dân vận chính quyền </w:t>
      </w:r>
    </w:p>
    <w:p w14:paraId="62FC64A6" w14:textId="19F46AEC" w:rsidR="008E2810" w:rsidRPr="003B219C" w:rsidRDefault="008E2810" w:rsidP="003B219C">
      <w:pPr>
        <w:spacing w:before="120" w:line="320" w:lineRule="exact"/>
        <w:ind w:firstLine="720"/>
        <w:jc w:val="both"/>
        <w:rPr>
          <w:rFonts w:asciiTheme="majorHAnsi" w:hAnsiTheme="majorHAnsi" w:cstheme="majorHAnsi"/>
          <w:color w:val="auto"/>
          <w:sz w:val="28"/>
          <w:szCs w:val="28"/>
        </w:rPr>
      </w:pPr>
      <w:r w:rsidRPr="003B219C">
        <w:rPr>
          <w:rFonts w:asciiTheme="majorHAnsi" w:hAnsiTheme="majorHAnsi" w:cstheme="majorHAnsi"/>
          <w:color w:val="auto"/>
          <w:sz w:val="28"/>
          <w:szCs w:val="28"/>
        </w:rPr>
        <w:t xml:space="preserve">Đẩy mạnh phong trào thi đua yêu nước; </w:t>
      </w:r>
      <w:r w:rsidRPr="003B219C">
        <w:rPr>
          <w:rFonts w:asciiTheme="majorHAnsi" w:hAnsiTheme="majorHAnsi" w:cstheme="majorHAnsi"/>
          <w:color w:val="auto"/>
          <w:sz w:val="28"/>
          <w:szCs w:val="28"/>
          <w:lang w:val="da-DK"/>
        </w:rPr>
        <w:t>t</w:t>
      </w:r>
      <w:r w:rsidRPr="003B219C">
        <w:rPr>
          <w:rStyle w:val="fontstyle01"/>
          <w:rFonts w:asciiTheme="majorHAnsi" w:hAnsiTheme="majorHAnsi" w:cstheme="majorHAnsi"/>
          <w:b w:val="0"/>
          <w:color w:val="auto"/>
          <w:lang w:val="da-DK"/>
        </w:rPr>
        <w:t>hực hiện hiệu quả các Chỉ thị của Chủ tịch UBND tỉnh về việc phát động phong trào thi đua thực hiện thắng lợi kế hoạch phát triển KT-XH hằng năm và 5 năm (2021-2025)</w:t>
      </w:r>
      <w:r w:rsidRPr="003B219C">
        <w:rPr>
          <w:rFonts w:asciiTheme="majorHAnsi" w:hAnsiTheme="majorHAnsi" w:cstheme="majorHAnsi"/>
          <w:color w:val="auto"/>
          <w:sz w:val="28"/>
          <w:szCs w:val="28"/>
          <w:lang w:val="da-DK"/>
        </w:rPr>
        <w:t xml:space="preserve">. </w:t>
      </w:r>
      <w:r w:rsidRPr="003B219C">
        <w:rPr>
          <w:rFonts w:asciiTheme="majorHAnsi" w:hAnsiTheme="majorHAnsi" w:cstheme="majorHAnsi"/>
          <w:color w:val="auto"/>
          <w:sz w:val="28"/>
          <w:szCs w:val="28"/>
        </w:rPr>
        <w:t>Đ</w:t>
      </w:r>
      <w:r w:rsidRPr="003B219C">
        <w:rPr>
          <w:rFonts w:asciiTheme="majorHAnsi" w:hAnsiTheme="majorHAnsi" w:cstheme="majorHAnsi"/>
          <w:color w:val="auto"/>
          <w:sz w:val="28"/>
          <w:szCs w:val="28"/>
          <w:lang w:val="nl-NL"/>
        </w:rPr>
        <w:t>ẩy mạnh công tác tuyên truyền, phổ biến, giáo dục pháp luật đến các tầng lớp nhân dân bằng nhiều hình thức, nhất là truyên truyền trên các Trang thông tin điện tử và mạng xã hội.</w:t>
      </w:r>
    </w:p>
    <w:p w14:paraId="618FE281" w14:textId="62183400" w:rsidR="00202955" w:rsidRPr="003B219C" w:rsidRDefault="00202955" w:rsidP="003B219C">
      <w:pPr>
        <w:spacing w:before="120" w:line="320" w:lineRule="exact"/>
        <w:ind w:firstLine="720"/>
        <w:jc w:val="both"/>
        <w:rPr>
          <w:rFonts w:asciiTheme="majorHAnsi" w:hAnsiTheme="majorHAnsi" w:cstheme="majorHAnsi"/>
          <w:color w:val="auto"/>
          <w:sz w:val="28"/>
          <w:szCs w:val="28"/>
          <w:lang w:val="zu-ZA"/>
        </w:rPr>
      </w:pPr>
      <w:r w:rsidRPr="003B219C">
        <w:rPr>
          <w:rFonts w:asciiTheme="majorHAnsi" w:hAnsiTheme="majorHAnsi" w:cstheme="majorHAnsi"/>
          <w:color w:val="auto"/>
          <w:sz w:val="28"/>
          <w:szCs w:val="28"/>
          <w:lang w:val="zu-ZA"/>
        </w:rPr>
        <w:t>Phối hợp chặt chẽ và đồng bộ giữa chính quyền với Ủy ban Mặt trận Tổ quốc và các tổ chức chính trị- xã hội trong hệ thống chính trị để thực hiện tốt công tác tuyên truyền, vận động quần chúng nhân dân, hội viên tham gia xây dựng, phát triển kinh tế- xã hội. Nâng cao chất lượng trong công tác phối hợp xử lý các vấn đề xã hội, thực hiện các mô hình điểm,..coi trọng công tác sơ, tổng kết, nhân rộng điển hình nhằm phát huy sức mạnh tổng hợp phấn đấu hoàn thành tốt nhiệm vụ kinh tế-xã hội năm 202</w:t>
      </w:r>
      <w:r w:rsidR="00392128" w:rsidRPr="003B219C">
        <w:rPr>
          <w:rFonts w:asciiTheme="majorHAnsi" w:hAnsiTheme="majorHAnsi" w:cstheme="majorHAnsi"/>
          <w:color w:val="auto"/>
          <w:sz w:val="28"/>
          <w:szCs w:val="28"/>
          <w:lang w:val="zu-ZA"/>
        </w:rPr>
        <w:t>4</w:t>
      </w:r>
      <w:r w:rsidRPr="003B219C">
        <w:rPr>
          <w:rFonts w:asciiTheme="majorHAnsi" w:hAnsiTheme="majorHAnsi" w:cstheme="majorHAnsi"/>
          <w:color w:val="auto"/>
          <w:sz w:val="28"/>
          <w:szCs w:val="28"/>
          <w:lang w:val="zu-ZA"/>
        </w:rPr>
        <w:t xml:space="preserve"> đề ra.</w:t>
      </w:r>
    </w:p>
    <w:p w14:paraId="67F14FBE" w14:textId="073A142B" w:rsidR="00202955" w:rsidRPr="003B219C" w:rsidRDefault="00202955" w:rsidP="003B219C">
      <w:pPr>
        <w:keepNext/>
        <w:spacing w:before="120" w:line="320" w:lineRule="exact"/>
        <w:ind w:firstLine="720"/>
        <w:jc w:val="both"/>
        <w:rPr>
          <w:rFonts w:asciiTheme="majorHAnsi" w:hAnsiTheme="majorHAnsi" w:cstheme="majorHAnsi"/>
          <w:color w:val="auto"/>
          <w:sz w:val="28"/>
          <w:szCs w:val="28"/>
          <w:lang w:val="nl-NL"/>
        </w:rPr>
      </w:pPr>
      <w:r w:rsidRPr="003B219C">
        <w:rPr>
          <w:rFonts w:asciiTheme="majorHAnsi" w:hAnsiTheme="majorHAnsi" w:cstheme="majorHAnsi"/>
          <w:color w:val="auto"/>
          <w:sz w:val="28"/>
          <w:szCs w:val="28"/>
          <w:lang w:val="zu-ZA"/>
        </w:rPr>
        <w:t>Trên đây là báo cáo</w:t>
      </w:r>
      <w:r w:rsidRPr="003B219C">
        <w:rPr>
          <w:rFonts w:asciiTheme="majorHAnsi" w:hAnsiTheme="majorHAnsi" w:cstheme="majorHAnsi"/>
          <w:color w:val="auto"/>
          <w:sz w:val="28"/>
          <w:szCs w:val="28"/>
          <w:lang w:val="nl-NL"/>
        </w:rPr>
        <w:t xml:space="preserve"> tình hình, kết quả thực h</w:t>
      </w:r>
      <w:r w:rsidR="008E2810" w:rsidRPr="003B219C">
        <w:rPr>
          <w:rFonts w:asciiTheme="majorHAnsi" w:hAnsiTheme="majorHAnsi" w:cstheme="majorHAnsi"/>
          <w:color w:val="auto"/>
          <w:sz w:val="28"/>
          <w:szCs w:val="28"/>
          <w:lang w:val="nl-NL"/>
        </w:rPr>
        <w:t>iện nhiệm vụ phát triển kinh tế</w:t>
      </w:r>
      <w:r w:rsidRPr="003B219C">
        <w:rPr>
          <w:rFonts w:asciiTheme="majorHAnsi" w:hAnsiTheme="majorHAnsi" w:cstheme="majorHAnsi"/>
          <w:color w:val="auto"/>
          <w:sz w:val="28"/>
          <w:szCs w:val="28"/>
          <w:lang w:val="nl-NL"/>
        </w:rPr>
        <w:t>- xã hội năm 202</w:t>
      </w:r>
      <w:r w:rsidR="00392128" w:rsidRPr="003B219C">
        <w:rPr>
          <w:rFonts w:asciiTheme="majorHAnsi" w:hAnsiTheme="majorHAnsi" w:cstheme="majorHAnsi"/>
          <w:color w:val="auto"/>
          <w:sz w:val="28"/>
          <w:szCs w:val="28"/>
          <w:lang w:val="nl-NL"/>
        </w:rPr>
        <w:t>3</w:t>
      </w:r>
      <w:r w:rsidRPr="003B219C">
        <w:rPr>
          <w:rFonts w:asciiTheme="majorHAnsi" w:hAnsiTheme="majorHAnsi" w:cstheme="majorHAnsi"/>
          <w:color w:val="auto"/>
          <w:sz w:val="28"/>
          <w:szCs w:val="28"/>
          <w:lang w:val="nl-NL"/>
        </w:rPr>
        <w:t>; mục tiêu, nhiệm vụ và giải pháp chủ yếu năm 202</w:t>
      </w:r>
      <w:r w:rsidR="00392128" w:rsidRPr="003B219C">
        <w:rPr>
          <w:rFonts w:asciiTheme="majorHAnsi" w:hAnsiTheme="majorHAnsi" w:cstheme="majorHAnsi"/>
          <w:color w:val="auto"/>
          <w:sz w:val="28"/>
          <w:szCs w:val="28"/>
          <w:lang w:val="nl-NL"/>
        </w:rPr>
        <w:t>4</w:t>
      </w:r>
      <w:r w:rsidR="008E2810" w:rsidRPr="003B219C">
        <w:rPr>
          <w:rFonts w:asciiTheme="majorHAnsi" w:hAnsiTheme="majorHAnsi" w:cstheme="majorHAnsi"/>
          <w:color w:val="auto"/>
          <w:sz w:val="28"/>
          <w:szCs w:val="28"/>
          <w:lang w:val="nl-NL"/>
        </w:rPr>
        <w:t>, Ủy ban nhân dân huyện trân trọng báo cáo</w:t>
      </w:r>
      <w:r w:rsidRPr="003B219C">
        <w:rPr>
          <w:rFonts w:asciiTheme="majorHAnsi" w:hAnsiTheme="majorHAnsi" w:cstheme="majorHAnsi"/>
          <w:color w:val="auto"/>
          <w:sz w:val="28"/>
          <w:szCs w:val="28"/>
          <w:lang w:val="nl-NL"/>
        </w:rPr>
        <w:t>.</w:t>
      </w:r>
      <w:r w:rsidR="00A94E0E" w:rsidRPr="003B219C">
        <w:rPr>
          <w:rFonts w:asciiTheme="majorHAnsi" w:hAnsiTheme="majorHAnsi" w:cstheme="majorHAnsi"/>
          <w:color w:val="auto"/>
          <w:sz w:val="28"/>
          <w:szCs w:val="28"/>
          <w:lang w:val="nl-NL"/>
        </w:rPr>
        <w:t>/.</w:t>
      </w:r>
      <w:r w:rsidRPr="003B219C">
        <w:rPr>
          <w:rFonts w:asciiTheme="majorHAnsi" w:hAnsiTheme="majorHAnsi" w:cstheme="majorHAnsi"/>
          <w:color w:val="auto"/>
          <w:sz w:val="28"/>
          <w:szCs w:val="28"/>
          <w:lang w:val="nl-NL"/>
        </w:rPr>
        <w:t xml:space="preserve"> </w:t>
      </w:r>
    </w:p>
    <w:p w14:paraId="49DC8921" w14:textId="77777777" w:rsidR="00903DF6" w:rsidRPr="00ED7ED4" w:rsidRDefault="00903DF6" w:rsidP="00A94E0E">
      <w:pPr>
        <w:tabs>
          <w:tab w:val="left" w:pos="0"/>
          <w:tab w:val="center" w:pos="4842"/>
        </w:tabs>
        <w:spacing w:before="60" w:after="60"/>
        <w:ind w:firstLine="567"/>
        <w:jc w:val="both"/>
        <w:rPr>
          <w:rFonts w:asciiTheme="majorHAnsi" w:hAnsiTheme="majorHAnsi" w:cstheme="majorHAnsi"/>
          <w:color w:val="auto"/>
          <w:sz w:val="28"/>
          <w:szCs w:val="28"/>
          <w:lang w:val="de-DE"/>
        </w:rPr>
      </w:pPr>
    </w:p>
    <w:tbl>
      <w:tblPr>
        <w:tblW w:w="9072" w:type="dxa"/>
        <w:tblInd w:w="108" w:type="dxa"/>
        <w:tblLook w:val="01E0" w:firstRow="1" w:lastRow="1" w:firstColumn="1" w:lastColumn="1" w:noHBand="0" w:noVBand="0"/>
      </w:tblPr>
      <w:tblGrid>
        <w:gridCol w:w="4722"/>
        <w:gridCol w:w="4350"/>
      </w:tblGrid>
      <w:tr w:rsidR="008B2F77" w:rsidRPr="00ED7ED4" w14:paraId="22B1D850" w14:textId="77777777" w:rsidTr="00A94E0E">
        <w:trPr>
          <w:trHeight w:val="2168"/>
        </w:trPr>
        <w:tc>
          <w:tcPr>
            <w:tcW w:w="4722" w:type="dxa"/>
            <w:shd w:val="clear" w:color="auto" w:fill="auto"/>
          </w:tcPr>
          <w:p w14:paraId="2C858584" w14:textId="10E4E8CF" w:rsidR="00022234" w:rsidRPr="00ED7ED4" w:rsidRDefault="00205636" w:rsidP="00A94E0E">
            <w:pPr>
              <w:jc w:val="both"/>
              <w:rPr>
                <w:rFonts w:asciiTheme="majorHAnsi" w:hAnsiTheme="majorHAnsi" w:cstheme="majorHAnsi"/>
                <w:b/>
                <w:bCs/>
                <w:i/>
                <w:iCs/>
                <w:color w:val="auto"/>
                <w:sz w:val="28"/>
                <w:szCs w:val="28"/>
                <w:lang w:val="de-DE"/>
              </w:rPr>
            </w:pPr>
            <w:r w:rsidRPr="00ED7ED4">
              <w:rPr>
                <w:rFonts w:asciiTheme="majorHAnsi" w:hAnsiTheme="majorHAnsi" w:cstheme="majorHAnsi"/>
                <w:b/>
                <w:bCs/>
                <w:i/>
                <w:iCs/>
                <w:color w:val="auto"/>
                <w:sz w:val="28"/>
                <w:szCs w:val="28"/>
                <w:lang w:val="de-DE"/>
              </w:rPr>
              <w:t>Nơi nhận:</w:t>
            </w:r>
          </w:p>
          <w:p w14:paraId="6AA7611F" w14:textId="77777777" w:rsidR="00850930" w:rsidRPr="003B219C" w:rsidRDefault="00850930" w:rsidP="003B219C">
            <w:pPr>
              <w:spacing w:line="280" w:lineRule="exact"/>
              <w:jc w:val="both"/>
              <w:rPr>
                <w:rFonts w:asciiTheme="majorHAnsi" w:hAnsiTheme="majorHAnsi" w:cstheme="majorHAnsi"/>
                <w:color w:val="auto"/>
                <w:lang w:val="de-DE"/>
              </w:rPr>
            </w:pPr>
            <w:r w:rsidRPr="003B219C">
              <w:rPr>
                <w:rFonts w:asciiTheme="majorHAnsi" w:hAnsiTheme="majorHAnsi" w:cstheme="majorHAnsi"/>
                <w:color w:val="auto"/>
                <w:lang w:val="de-DE"/>
              </w:rPr>
              <w:t>- Văn phòng UBND tỉnh, Sở KH&amp;ĐT tỉnh;</w:t>
            </w:r>
          </w:p>
          <w:p w14:paraId="3245CF0F" w14:textId="46DBBCEE" w:rsidR="00631EB4" w:rsidRPr="003B219C" w:rsidRDefault="00631EB4" w:rsidP="003B219C">
            <w:pPr>
              <w:spacing w:line="280" w:lineRule="exact"/>
              <w:jc w:val="both"/>
              <w:rPr>
                <w:rFonts w:asciiTheme="majorHAnsi" w:hAnsiTheme="majorHAnsi" w:cstheme="majorHAnsi"/>
                <w:color w:val="auto"/>
                <w:lang w:val="de-DE"/>
              </w:rPr>
            </w:pPr>
            <w:r w:rsidRPr="003B219C">
              <w:rPr>
                <w:rFonts w:asciiTheme="majorHAnsi" w:hAnsiTheme="majorHAnsi" w:cstheme="majorHAnsi"/>
                <w:color w:val="auto"/>
                <w:lang w:val="de-DE"/>
              </w:rPr>
              <w:t xml:space="preserve">- </w:t>
            </w:r>
            <w:r w:rsidR="003B219C">
              <w:rPr>
                <w:rFonts w:asciiTheme="majorHAnsi" w:hAnsiTheme="majorHAnsi" w:cstheme="majorHAnsi"/>
                <w:color w:val="auto"/>
              </w:rPr>
              <w:t>TT h</w:t>
            </w:r>
            <w:r w:rsidRPr="003B219C">
              <w:rPr>
                <w:rFonts w:asciiTheme="majorHAnsi" w:hAnsiTheme="majorHAnsi" w:cstheme="majorHAnsi"/>
                <w:color w:val="auto"/>
                <w:lang w:val="de-DE"/>
              </w:rPr>
              <w:t>uyện ủy, HĐND</w:t>
            </w:r>
            <w:r w:rsidR="00E74507" w:rsidRPr="003B219C">
              <w:rPr>
                <w:rFonts w:asciiTheme="majorHAnsi" w:hAnsiTheme="majorHAnsi" w:cstheme="majorHAnsi"/>
                <w:color w:val="auto"/>
                <w:lang w:val="de-DE"/>
              </w:rPr>
              <w:t>, UBND</w:t>
            </w:r>
            <w:r w:rsidRPr="003B219C">
              <w:rPr>
                <w:rFonts w:asciiTheme="majorHAnsi" w:hAnsiTheme="majorHAnsi" w:cstheme="majorHAnsi"/>
                <w:color w:val="auto"/>
                <w:lang w:val="de-DE"/>
              </w:rPr>
              <w:t xml:space="preserve"> huyện;</w:t>
            </w:r>
          </w:p>
          <w:p w14:paraId="3B254266" w14:textId="47538FCF" w:rsidR="00205636" w:rsidRPr="003B219C" w:rsidRDefault="00205636" w:rsidP="003B219C">
            <w:pPr>
              <w:spacing w:line="280" w:lineRule="exact"/>
              <w:jc w:val="both"/>
              <w:rPr>
                <w:rFonts w:asciiTheme="majorHAnsi" w:hAnsiTheme="majorHAnsi" w:cstheme="majorHAnsi"/>
                <w:color w:val="auto"/>
                <w:lang w:val="de-DE"/>
              </w:rPr>
            </w:pPr>
            <w:r w:rsidRPr="003B219C">
              <w:rPr>
                <w:rFonts w:asciiTheme="majorHAnsi" w:hAnsiTheme="majorHAnsi" w:cstheme="majorHAnsi"/>
                <w:color w:val="auto"/>
                <w:lang w:val="de-DE"/>
              </w:rPr>
              <w:t xml:space="preserve">- </w:t>
            </w:r>
            <w:r w:rsidR="00631EB4" w:rsidRPr="003B219C">
              <w:rPr>
                <w:rFonts w:asciiTheme="majorHAnsi" w:hAnsiTheme="majorHAnsi" w:cstheme="majorHAnsi"/>
                <w:color w:val="auto"/>
                <w:lang w:val="de-DE"/>
              </w:rPr>
              <w:t xml:space="preserve">Các cơ quan, đơn vị thuộc </w:t>
            </w:r>
            <w:r w:rsidR="00BF026E" w:rsidRPr="003B219C">
              <w:rPr>
                <w:rFonts w:asciiTheme="majorHAnsi" w:hAnsiTheme="majorHAnsi" w:cstheme="majorHAnsi"/>
                <w:color w:val="auto"/>
                <w:lang w:val="de-DE"/>
              </w:rPr>
              <w:t>HU</w:t>
            </w:r>
            <w:r w:rsidR="00631EB4" w:rsidRPr="003B219C">
              <w:rPr>
                <w:rFonts w:asciiTheme="majorHAnsi" w:hAnsiTheme="majorHAnsi" w:cstheme="majorHAnsi"/>
                <w:color w:val="auto"/>
                <w:lang w:val="de-DE"/>
              </w:rPr>
              <w:t>, UBND huyện;</w:t>
            </w:r>
          </w:p>
          <w:p w14:paraId="6BC0CB98" w14:textId="3CE363CF" w:rsidR="00607914" w:rsidRPr="003B219C" w:rsidRDefault="00607914" w:rsidP="003B219C">
            <w:pPr>
              <w:spacing w:line="280" w:lineRule="exact"/>
              <w:jc w:val="both"/>
              <w:rPr>
                <w:rFonts w:asciiTheme="majorHAnsi" w:hAnsiTheme="majorHAnsi" w:cstheme="majorHAnsi"/>
                <w:color w:val="auto"/>
                <w:lang w:val="de-DE"/>
              </w:rPr>
            </w:pPr>
            <w:r w:rsidRPr="003B219C">
              <w:rPr>
                <w:rFonts w:asciiTheme="majorHAnsi" w:hAnsiTheme="majorHAnsi" w:cstheme="majorHAnsi"/>
                <w:color w:val="auto"/>
                <w:lang w:val="de-DE"/>
              </w:rPr>
              <w:t>- Đại biểu HĐND huyện khóa XX;</w:t>
            </w:r>
          </w:p>
          <w:p w14:paraId="1F7115A1" w14:textId="77777777" w:rsidR="00631EB4" w:rsidRPr="003B219C" w:rsidRDefault="00090888" w:rsidP="003B219C">
            <w:pPr>
              <w:spacing w:line="280" w:lineRule="exact"/>
              <w:jc w:val="both"/>
              <w:rPr>
                <w:rFonts w:asciiTheme="majorHAnsi" w:hAnsiTheme="majorHAnsi" w:cstheme="majorHAnsi"/>
                <w:color w:val="auto"/>
                <w:lang w:val="de-DE"/>
              </w:rPr>
            </w:pPr>
            <w:r w:rsidRPr="003B219C">
              <w:rPr>
                <w:rFonts w:asciiTheme="majorHAnsi" w:hAnsiTheme="majorHAnsi" w:cstheme="majorHAnsi"/>
                <w:color w:val="auto"/>
                <w:lang w:val="de-DE"/>
              </w:rPr>
              <w:t xml:space="preserve">- </w:t>
            </w:r>
            <w:r w:rsidR="00FE7329" w:rsidRPr="003B219C">
              <w:rPr>
                <w:rFonts w:asciiTheme="majorHAnsi" w:hAnsiTheme="majorHAnsi" w:cstheme="majorHAnsi"/>
                <w:color w:val="auto"/>
                <w:lang w:val="de-DE"/>
              </w:rPr>
              <w:t xml:space="preserve">Đảng ủy, </w:t>
            </w:r>
            <w:r w:rsidRPr="003B219C">
              <w:rPr>
                <w:rFonts w:asciiTheme="majorHAnsi" w:hAnsiTheme="majorHAnsi" w:cstheme="majorHAnsi"/>
                <w:color w:val="auto"/>
                <w:lang w:val="de-DE"/>
              </w:rPr>
              <w:t>UBND các xã, thị trấn;</w:t>
            </w:r>
          </w:p>
          <w:p w14:paraId="02432B35" w14:textId="77777777" w:rsidR="008E2810" w:rsidRPr="003B219C" w:rsidRDefault="00205636" w:rsidP="003B219C">
            <w:pPr>
              <w:spacing w:line="280" w:lineRule="exact"/>
              <w:jc w:val="both"/>
              <w:rPr>
                <w:rFonts w:asciiTheme="majorHAnsi" w:hAnsiTheme="majorHAnsi" w:cstheme="majorHAnsi"/>
                <w:color w:val="auto"/>
                <w:lang w:val="nl-NL"/>
              </w:rPr>
            </w:pPr>
            <w:r w:rsidRPr="003B219C">
              <w:rPr>
                <w:rFonts w:asciiTheme="majorHAnsi" w:hAnsiTheme="majorHAnsi" w:cstheme="majorHAnsi"/>
                <w:color w:val="auto"/>
                <w:lang w:val="nl-NL"/>
              </w:rPr>
              <w:t xml:space="preserve">- </w:t>
            </w:r>
            <w:r w:rsidR="008E2810" w:rsidRPr="003B219C">
              <w:rPr>
                <w:rFonts w:asciiTheme="majorHAnsi" w:hAnsiTheme="majorHAnsi" w:cstheme="majorHAnsi"/>
                <w:color w:val="auto"/>
                <w:lang w:val="nl-NL"/>
              </w:rPr>
              <w:t>LĐVP, các chuyên viên;</w:t>
            </w:r>
          </w:p>
          <w:p w14:paraId="68F66ED1" w14:textId="00A044BA" w:rsidR="008E2810" w:rsidRPr="003B219C" w:rsidRDefault="008E2810" w:rsidP="003B219C">
            <w:pPr>
              <w:spacing w:line="280" w:lineRule="exact"/>
              <w:jc w:val="both"/>
              <w:rPr>
                <w:rFonts w:asciiTheme="majorHAnsi" w:hAnsiTheme="majorHAnsi" w:cstheme="majorHAnsi"/>
                <w:color w:val="auto"/>
                <w:lang w:val="de-DE"/>
              </w:rPr>
            </w:pPr>
            <w:r w:rsidRPr="003B219C">
              <w:rPr>
                <w:rFonts w:asciiTheme="majorHAnsi" w:hAnsiTheme="majorHAnsi" w:cstheme="majorHAnsi"/>
                <w:color w:val="auto"/>
                <w:lang w:val="de-DE"/>
              </w:rPr>
              <w:t>- Lưu: VT.</w:t>
            </w:r>
          </w:p>
          <w:p w14:paraId="50577B68" w14:textId="77777777" w:rsidR="00205636" w:rsidRPr="00ED7ED4" w:rsidRDefault="00205636" w:rsidP="00A94E0E">
            <w:pPr>
              <w:jc w:val="both"/>
              <w:rPr>
                <w:rFonts w:asciiTheme="majorHAnsi" w:hAnsiTheme="majorHAnsi" w:cstheme="majorHAnsi"/>
                <w:color w:val="auto"/>
                <w:sz w:val="28"/>
                <w:szCs w:val="28"/>
                <w:lang w:val="nl-NL"/>
              </w:rPr>
            </w:pPr>
          </w:p>
        </w:tc>
        <w:tc>
          <w:tcPr>
            <w:tcW w:w="4350" w:type="dxa"/>
            <w:shd w:val="clear" w:color="auto" w:fill="auto"/>
          </w:tcPr>
          <w:p w14:paraId="47262E48" w14:textId="77777777" w:rsidR="009902CB" w:rsidRPr="00ED7ED4" w:rsidRDefault="009902CB" w:rsidP="00A94E0E">
            <w:pPr>
              <w:jc w:val="center"/>
              <w:rPr>
                <w:rFonts w:asciiTheme="majorHAnsi" w:hAnsiTheme="majorHAnsi" w:cstheme="majorHAnsi"/>
                <w:b/>
                <w:bCs/>
                <w:color w:val="auto"/>
                <w:sz w:val="28"/>
                <w:szCs w:val="28"/>
                <w:lang w:val="nl-NL"/>
              </w:rPr>
            </w:pPr>
            <w:r w:rsidRPr="00ED7ED4">
              <w:rPr>
                <w:rFonts w:asciiTheme="majorHAnsi" w:hAnsiTheme="majorHAnsi" w:cstheme="majorHAnsi"/>
                <w:b/>
                <w:bCs/>
                <w:color w:val="auto"/>
                <w:sz w:val="28"/>
                <w:szCs w:val="28"/>
                <w:lang w:val="nl-NL"/>
              </w:rPr>
              <w:t>TM. ỦY BAN NHÂN DÂN</w:t>
            </w:r>
          </w:p>
          <w:p w14:paraId="1ECA5068" w14:textId="77777777" w:rsidR="00205636" w:rsidRPr="00ED7ED4" w:rsidRDefault="00205636" w:rsidP="00A94E0E">
            <w:pPr>
              <w:jc w:val="center"/>
              <w:rPr>
                <w:rFonts w:asciiTheme="majorHAnsi" w:hAnsiTheme="majorHAnsi" w:cstheme="majorHAnsi"/>
                <w:b/>
                <w:bCs/>
                <w:color w:val="auto"/>
                <w:sz w:val="28"/>
                <w:szCs w:val="28"/>
                <w:lang w:val="nl-NL"/>
              </w:rPr>
            </w:pPr>
            <w:r w:rsidRPr="00ED7ED4">
              <w:rPr>
                <w:rFonts w:asciiTheme="majorHAnsi" w:hAnsiTheme="majorHAnsi" w:cstheme="majorHAnsi"/>
                <w:b/>
                <w:bCs/>
                <w:color w:val="auto"/>
                <w:sz w:val="28"/>
                <w:szCs w:val="28"/>
                <w:lang w:val="nl-NL"/>
              </w:rPr>
              <w:t>CHỦ TỊCH</w:t>
            </w:r>
          </w:p>
          <w:p w14:paraId="527B6DDD" w14:textId="77777777" w:rsidR="00205636" w:rsidRPr="00ED7ED4" w:rsidRDefault="00205636" w:rsidP="00A94E0E">
            <w:pPr>
              <w:jc w:val="center"/>
              <w:rPr>
                <w:rFonts w:asciiTheme="majorHAnsi" w:hAnsiTheme="majorHAnsi" w:cstheme="majorHAnsi"/>
                <w:b/>
                <w:bCs/>
                <w:color w:val="auto"/>
                <w:sz w:val="28"/>
                <w:szCs w:val="28"/>
                <w:lang w:val="nl-NL"/>
              </w:rPr>
            </w:pPr>
          </w:p>
          <w:p w14:paraId="01751BA1" w14:textId="77777777" w:rsidR="00D5472D" w:rsidRPr="00ED7ED4" w:rsidRDefault="00D5472D" w:rsidP="00A94E0E">
            <w:pPr>
              <w:jc w:val="center"/>
              <w:rPr>
                <w:rFonts w:asciiTheme="majorHAnsi" w:hAnsiTheme="majorHAnsi" w:cstheme="majorHAnsi"/>
                <w:b/>
                <w:bCs/>
                <w:color w:val="auto"/>
                <w:sz w:val="28"/>
                <w:szCs w:val="28"/>
                <w:lang w:val="nl-NL"/>
              </w:rPr>
            </w:pPr>
          </w:p>
          <w:p w14:paraId="04B1B1A7" w14:textId="77777777" w:rsidR="00E42312" w:rsidRPr="00ED7ED4" w:rsidRDefault="00E42312" w:rsidP="00A94E0E">
            <w:pPr>
              <w:jc w:val="center"/>
              <w:rPr>
                <w:rFonts w:asciiTheme="majorHAnsi" w:hAnsiTheme="majorHAnsi" w:cstheme="majorHAnsi"/>
                <w:b/>
                <w:bCs/>
                <w:color w:val="auto"/>
                <w:sz w:val="28"/>
                <w:szCs w:val="28"/>
                <w:lang w:val="nl-NL"/>
              </w:rPr>
            </w:pPr>
          </w:p>
          <w:p w14:paraId="2053BD22" w14:textId="77777777" w:rsidR="00A94E0E" w:rsidRPr="00ED7ED4" w:rsidRDefault="00A94E0E" w:rsidP="00A94E0E">
            <w:pPr>
              <w:jc w:val="center"/>
              <w:rPr>
                <w:rFonts w:asciiTheme="majorHAnsi" w:hAnsiTheme="majorHAnsi" w:cstheme="majorHAnsi"/>
                <w:b/>
                <w:bCs/>
                <w:color w:val="auto"/>
                <w:sz w:val="28"/>
                <w:szCs w:val="28"/>
                <w:lang w:val="nl-NL"/>
              </w:rPr>
            </w:pPr>
            <w:bookmarkStart w:id="0" w:name="_GoBack"/>
            <w:bookmarkEnd w:id="0"/>
          </w:p>
          <w:p w14:paraId="2FF9160F" w14:textId="77777777" w:rsidR="00E758FD" w:rsidRPr="00ED7ED4" w:rsidRDefault="00E758FD" w:rsidP="00A94E0E">
            <w:pPr>
              <w:jc w:val="center"/>
              <w:rPr>
                <w:rFonts w:asciiTheme="majorHAnsi" w:hAnsiTheme="majorHAnsi" w:cstheme="majorHAnsi"/>
                <w:b/>
                <w:bCs/>
                <w:color w:val="auto"/>
                <w:sz w:val="28"/>
                <w:szCs w:val="28"/>
                <w:lang w:val="nl-NL"/>
              </w:rPr>
            </w:pPr>
          </w:p>
          <w:p w14:paraId="01CFF9E1" w14:textId="77777777" w:rsidR="00205636" w:rsidRPr="00ED7ED4" w:rsidRDefault="00C20F62" w:rsidP="00A94E0E">
            <w:pPr>
              <w:jc w:val="center"/>
              <w:rPr>
                <w:rFonts w:asciiTheme="majorHAnsi" w:hAnsiTheme="majorHAnsi" w:cstheme="majorHAnsi"/>
                <w:b/>
                <w:bCs/>
                <w:color w:val="auto"/>
                <w:sz w:val="28"/>
                <w:szCs w:val="28"/>
                <w:lang w:val="nl-NL"/>
              </w:rPr>
            </w:pPr>
            <w:r w:rsidRPr="00ED7ED4">
              <w:rPr>
                <w:rFonts w:asciiTheme="majorHAnsi" w:hAnsiTheme="majorHAnsi" w:cstheme="majorHAnsi"/>
                <w:b/>
                <w:bCs/>
                <w:color w:val="auto"/>
                <w:sz w:val="28"/>
                <w:szCs w:val="28"/>
                <w:lang w:val="nl-NL"/>
              </w:rPr>
              <w:t>Nguyễn Viết Toàn</w:t>
            </w:r>
          </w:p>
        </w:tc>
      </w:tr>
    </w:tbl>
    <w:p w14:paraId="1BC42D4D" w14:textId="77777777" w:rsidR="00205636" w:rsidRPr="00ED7ED4" w:rsidRDefault="00205636" w:rsidP="00195973">
      <w:pPr>
        <w:pStyle w:val="BodyText"/>
        <w:shd w:val="clear" w:color="auto" w:fill="auto"/>
        <w:spacing w:before="60" w:after="60" w:line="340" w:lineRule="exact"/>
        <w:ind w:firstLine="567"/>
        <w:rPr>
          <w:rFonts w:asciiTheme="majorHAnsi" w:hAnsiTheme="majorHAnsi" w:cstheme="majorHAnsi"/>
          <w:lang w:val="nl-NL"/>
        </w:rPr>
      </w:pPr>
    </w:p>
    <w:sectPr w:rsidR="00205636" w:rsidRPr="00ED7ED4" w:rsidSect="00195973">
      <w:headerReference w:type="even" r:id="rId8"/>
      <w:headerReference w:type="default" r:id="rId9"/>
      <w:footerReference w:type="default" r:id="rId10"/>
      <w:type w:val="continuous"/>
      <w:pgSz w:w="11907" w:h="16840" w:code="9"/>
      <w:pgMar w:top="1134" w:right="1134" w:bottom="1134" w:left="1701" w:header="680" w:footer="6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5F15F" w14:textId="77777777" w:rsidR="006904D3" w:rsidRDefault="006904D3">
      <w:r>
        <w:separator/>
      </w:r>
    </w:p>
  </w:endnote>
  <w:endnote w:type="continuationSeparator" w:id="0">
    <w:p w14:paraId="00583F18" w14:textId="77777777" w:rsidR="006904D3" w:rsidRDefault="0069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8ECD" w14:textId="77777777" w:rsidR="00887288" w:rsidRPr="00833200" w:rsidRDefault="00887288" w:rsidP="00C32C77">
    <w:pPr>
      <w:ind w:right="360"/>
      <w:rPr>
        <w:color w:val="auto"/>
        <w:sz w:val="2"/>
        <w:szCs w:val="2"/>
        <w:lang w:val="nl-NL"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DC806" w14:textId="77777777" w:rsidR="006904D3" w:rsidRDefault="006904D3">
      <w:r>
        <w:separator/>
      </w:r>
    </w:p>
  </w:footnote>
  <w:footnote w:type="continuationSeparator" w:id="0">
    <w:p w14:paraId="2F26D5DE" w14:textId="77777777" w:rsidR="006904D3" w:rsidRDefault="006904D3">
      <w:r>
        <w:continuationSeparator/>
      </w:r>
    </w:p>
  </w:footnote>
  <w:footnote w:id="1">
    <w:p w14:paraId="7EBBABBF" w14:textId="77777777" w:rsidR="00D2039D" w:rsidRPr="00E036D4" w:rsidRDefault="00D2039D" w:rsidP="00D2039D">
      <w:pPr>
        <w:pStyle w:val="FootnoteText"/>
        <w:spacing w:before="20" w:after="2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w:t>
      </w:r>
      <w:r w:rsidRPr="00E036D4">
        <w:rPr>
          <w:rFonts w:asciiTheme="majorHAnsi" w:hAnsiTheme="majorHAnsi" w:cstheme="majorHAnsi"/>
          <w:sz w:val="18"/>
          <w:szCs w:val="18"/>
          <w:lang w:val="de-DE"/>
        </w:rPr>
        <w:t>CCN Đồng Đình đã được giao đất 33,1ha (đợt 1: 18,1ha và đợt 2: 15ha, đã chi trả bồi thường GPMB được 47,9ha/48,62ha (còn 2,19 ha chưa BTGPMB). Đối với CCN Lăng Cao: Đã chi trả bồi thường GPMB và được giao đất 33,29ha/48ha; còn 14,7ha chưa được giao: trong đó, 3,93ha đã bồi thường GPMB chưa đủ điều kiện xin chuyển mục đích sử dụng đất do bị sôi đỗ; diện tích còn lại 10,2ha chưa bồi thường GPMB; về xây dựng hạ tầng kỹ thuật: Thi công xong trạm xử lý nước thải tập trung; đã hoàn thiện hệ thống thoát nước thải, nước mưa; hệ thống phòng cháy chữa cháy đã thi công xong, đang đi vào hoàn thiện (đạt 90% khối lượng); Hệ thống đường giao thông đạt 85 % khối lượng; hệ thống thông tin lên lạc đạt 50% khối lượng; hệ thống điện trung thế đại 60% khối lượng; hệ thống cấp nước đạt 45% khối lượng; hệ thống điện chiếu sáng đạt 50% khối lượng.</w:t>
      </w:r>
    </w:p>
  </w:footnote>
  <w:footnote w:id="2">
    <w:p w14:paraId="00B8B41A" w14:textId="77777777" w:rsidR="00D2039D" w:rsidRPr="00E036D4" w:rsidRDefault="00D2039D" w:rsidP="00D2039D">
      <w:pPr>
        <w:pStyle w:val="FootnoteText"/>
        <w:spacing w:before="20" w:after="20"/>
        <w:jc w:val="both"/>
        <w:rPr>
          <w:rFonts w:asciiTheme="majorHAnsi" w:hAnsiTheme="majorHAnsi" w:cstheme="majorHAnsi"/>
          <w:sz w:val="18"/>
          <w:szCs w:val="18"/>
          <w:lang w:val="de-DE"/>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w:t>
      </w:r>
      <w:r w:rsidRPr="00E036D4">
        <w:rPr>
          <w:rFonts w:asciiTheme="majorHAnsi" w:hAnsiTheme="majorHAnsi" w:cstheme="majorHAnsi"/>
          <w:sz w:val="18"/>
          <w:szCs w:val="18"/>
          <w:lang w:val="de-DE"/>
        </w:rPr>
        <w:t>Xây dựng mới 7 TBA; 2,4 km đường dây trung thế và 3,70km đường dây hạ thế, thay 268 cột điện hạ thế; cải tạo sửa chữa lớn 1 xuất tuyến 22 kV 481 sau trạm với chiều dài 68 km.</w:t>
      </w:r>
    </w:p>
  </w:footnote>
  <w:footnote w:id="3">
    <w:p w14:paraId="798ED131" w14:textId="77777777" w:rsidR="00031D92" w:rsidRPr="00E036D4" w:rsidRDefault="00031D92" w:rsidP="00031D92">
      <w:pPr>
        <w:spacing w:before="20" w:after="20"/>
        <w:jc w:val="both"/>
        <w:rPr>
          <w:rFonts w:asciiTheme="majorHAnsi" w:hAnsiTheme="majorHAnsi" w:cstheme="majorHAnsi"/>
          <w:color w:val="auto"/>
          <w:sz w:val="18"/>
          <w:szCs w:val="18"/>
          <w:lang w:val="pt-BR"/>
        </w:rPr>
      </w:pPr>
      <w:r w:rsidRPr="00E036D4">
        <w:rPr>
          <w:rStyle w:val="FootnoteReference"/>
          <w:rFonts w:asciiTheme="majorHAnsi" w:hAnsiTheme="majorHAnsi" w:cstheme="majorHAnsi"/>
          <w:color w:val="auto"/>
          <w:sz w:val="18"/>
          <w:szCs w:val="18"/>
        </w:rPr>
        <w:footnoteRef/>
      </w:r>
      <w:r w:rsidRPr="00E036D4">
        <w:rPr>
          <w:rStyle w:val="FootnoteReference"/>
          <w:rFonts w:asciiTheme="majorHAnsi" w:hAnsiTheme="majorHAnsi" w:cstheme="majorHAnsi"/>
          <w:color w:val="auto"/>
          <w:sz w:val="18"/>
          <w:szCs w:val="18"/>
        </w:rPr>
        <w:t xml:space="preserve"> </w:t>
      </w:r>
      <w:r w:rsidRPr="00E036D4">
        <w:rPr>
          <w:rFonts w:asciiTheme="majorHAnsi" w:hAnsiTheme="majorHAnsi" w:cstheme="majorHAnsi"/>
          <w:color w:val="auto"/>
          <w:sz w:val="18"/>
          <w:szCs w:val="18"/>
        </w:rPr>
        <w:t>Trong năm 202</w:t>
      </w:r>
      <w:r w:rsidRPr="00E036D4">
        <w:rPr>
          <w:rFonts w:asciiTheme="majorHAnsi" w:hAnsiTheme="majorHAnsi" w:cstheme="majorHAnsi"/>
          <w:color w:val="auto"/>
          <w:sz w:val="18"/>
          <w:szCs w:val="18"/>
          <w:lang w:val="en-US"/>
        </w:rPr>
        <w:t>3</w:t>
      </w:r>
      <w:r w:rsidRPr="00E036D4">
        <w:rPr>
          <w:rFonts w:asciiTheme="majorHAnsi" w:hAnsiTheme="majorHAnsi" w:cstheme="majorHAnsi"/>
          <w:color w:val="auto"/>
          <w:sz w:val="18"/>
          <w:szCs w:val="18"/>
        </w:rPr>
        <w:t xml:space="preserve">, </w:t>
      </w:r>
      <w:r w:rsidRPr="00E036D4">
        <w:rPr>
          <w:rStyle w:val="BodyTextChar1"/>
          <w:rFonts w:asciiTheme="majorHAnsi" w:hAnsiTheme="majorHAnsi" w:cstheme="majorHAnsi"/>
          <w:iCs/>
          <w:color w:val="auto"/>
          <w:sz w:val="18"/>
          <w:szCs w:val="18"/>
          <w:lang w:val="sv-SE"/>
        </w:rPr>
        <w:t>t</w:t>
      </w:r>
      <w:r w:rsidRPr="00E036D4">
        <w:rPr>
          <w:rFonts w:asciiTheme="majorHAnsi" w:hAnsiTheme="majorHAnsi" w:cstheme="majorHAnsi"/>
          <w:color w:val="auto"/>
          <w:sz w:val="18"/>
          <w:szCs w:val="18"/>
        </w:rPr>
        <w:t xml:space="preserve">hực hiện thẩm định BCKTKT 102 công trình với tổng mức đầu tư 898,96 tỷ đồng (thực hiện cắt giảm 4,72 tỷ đồng). </w:t>
      </w:r>
      <w:r w:rsidRPr="00E036D4">
        <w:rPr>
          <w:rFonts w:asciiTheme="majorHAnsi" w:hAnsiTheme="majorHAnsi" w:cstheme="majorHAnsi"/>
          <w:color w:val="auto"/>
          <w:sz w:val="18"/>
          <w:szCs w:val="18"/>
          <w:lang w:val="pt-BR"/>
        </w:rPr>
        <w:t>Chấp thuận nghiệm thu 5 công trình, lũy kế 11 tháng chấp thuận nghiệm thu  85 công trình xây dựng cơ bản. cấp GPXD phép 15 công trình, lũy kế 11 tháng cấp GPXD đối với 153 công trình (nhà ở riêng lẻ: 152 công trình, dự án đầu tư: 01 công trình)</w:t>
      </w:r>
      <w:r w:rsidRPr="00E036D4">
        <w:rPr>
          <w:rFonts w:asciiTheme="majorHAnsi" w:hAnsiTheme="majorHAnsi" w:cstheme="majorHAnsi"/>
          <w:color w:val="auto"/>
          <w:sz w:val="18"/>
          <w:szCs w:val="18"/>
          <w:lang w:eastAsia="en-US"/>
        </w:rPr>
        <w:t>; ban hành Kế hoạch 182/KH-UBND ngày 21/6/20</w:t>
      </w:r>
      <w:r w:rsidRPr="00E036D4">
        <w:rPr>
          <w:rFonts w:asciiTheme="majorHAnsi" w:hAnsiTheme="majorHAnsi" w:cstheme="majorHAnsi"/>
          <w:color w:val="auto"/>
          <w:sz w:val="18"/>
          <w:szCs w:val="18"/>
          <w:lang w:val="en-US" w:eastAsia="en-US"/>
        </w:rPr>
        <w:t>23</w:t>
      </w:r>
      <w:r w:rsidRPr="00E036D4">
        <w:rPr>
          <w:rFonts w:asciiTheme="majorHAnsi" w:hAnsiTheme="majorHAnsi" w:cstheme="majorHAnsi"/>
          <w:color w:val="auto"/>
          <w:sz w:val="18"/>
          <w:szCs w:val="18"/>
          <w:lang w:eastAsia="en-US"/>
        </w:rPr>
        <w:t xml:space="preserve"> về thực hiện Kế hoạch số 51-KH/TU ngày 05/4/2022 của Ban Thường vụ Tỉnh ủy thực hiện Nghị quyết số 06-NQ/TW ngày 24/01/2022 của Bộ Chính trị về quy hoạch, xây dựng, quản lý và phát triển bền vững đô thị Việt Nam đến năm 2030, tầm nhìn đến năm 2045.</w:t>
      </w:r>
    </w:p>
  </w:footnote>
  <w:footnote w:id="4">
    <w:p w14:paraId="22C1A39D" w14:textId="77777777" w:rsidR="00D2039D" w:rsidRPr="00E036D4" w:rsidRDefault="00D2039D" w:rsidP="00D2039D">
      <w:pPr>
        <w:pStyle w:val="FootnoteText"/>
        <w:spacing w:before="20" w:after="2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vi-VN"/>
        </w:rPr>
        <w:t xml:space="preserve"> </w:t>
      </w:r>
      <w:r w:rsidRPr="00E036D4">
        <w:rPr>
          <w:rFonts w:asciiTheme="majorHAnsi" w:hAnsiTheme="majorHAnsi" w:cstheme="majorHAnsi"/>
          <w:sz w:val="18"/>
          <w:szCs w:val="18"/>
          <w:lang w:val="vi-VN" w:eastAsia="vi-VN"/>
        </w:rPr>
        <w:t xml:space="preserve">Tổ chức kiểm tra định kỳ, đột xuất chất lượng các công trình xây dựng theo Kế hoạch </w:t>
      </w:r>
      <w:r w:rsidRPr="00E036D4">
        <w:rPr>
          <w:rFonts w:asciiTheme="majorHAnsi" w:hAnsiTheme="majorHAnsi" w:cstheme="majorHAnsi"/>
          <w:sz w:val="18"/>
          <w:szCs w:val="18"/>
          <w:lang w:val="vi-VN"/>
        </w:rPr>
        <w:t xml:space="preserve">đối với </w:t>
      </w:r>
      <w:r w:rsidRPr="00E036D4">
        <w:rPr>
          <w:rFonts w:asciiTheme="majorHAnsi" w:hAnsiTheme="majorHAnsi" w:cstheme="majorHAnsi"/>
          <w:sz w:val="18"/>
          <w:szCs w:val="18"/>
        </w:rPr>
        <w:t>6</w:t>
      </w:r>
      <w:r w:rsidRPr="00E036D4">
        <w:rPr>
          <w:rFonts w:asciiTheme="majorHAnsi" w:hAnsiTheme="majorHAnsi" w:cstheme="majorHAnsi"/>
          <w:sz w:val="18"/>
          <w:szCs w:val="18"/>
          <w:lang w:val="vi-VN"/>
        </w:rPr>
        <w:t>/</w:t>
      </w:r>
      <w:r w:rsidRPr="00E036D4">
        <w:rPr>
          <w:rFonts w:asciiTheme="majorHAnsi" w:hAnsiTheme="majorHAnsi" w:cstheme="majorHAnsi"/>
          <w:sz w:val="18"/>
          <w:szCs w:val="18"/>
        </w:rPr>
        <w:t>8</w:t>
      </w:r>
      <w:r w:rsidRPr="00E036D4">
        <w:rPr>
          <w:rFonts w:asciiTheme="majorHAnsi" w:hAnsiTheme="majorHAnsi" w:cstheme="majorHAnsi"/>
          <w:sz w:val="18"/>
          <w:szCs w:val="18"/>
          <w:lang w:val="vi-VN"/>
        </w:rPr>
        <w:t xml:space="preserve"> công trình; tổ chức kiểm tra giám sát đầu tư đối với 8 công trình xây dựng, kiểm tra sau cấp phép xây dựng đối với </w:t>
      </w:r>
      <w:r w:rsidRPr="00E036D4">
        <w:rPr>
          <w:rFonts w:asciiTheme="majorHAnsi" w:hAnsiTheme="majorHAnsi" w:cstheme="majorHAnsi"/>
          <w:sz w:val="18"/>
          <w:szCs w:val="18"/>
        </w:rPr>
        <w:t>5</w:t>
      </w:r>
      <w:r w:rsidRPr="00E036D4">
        <w:rPr>
          <w:rFonts w:asciiTheme="majorHAnsi" w:hAnsiTheme="majorHAnsi" w:cstheme="majorHAnsi"/>
          <w:sz w:val="18"/>
          <w:szCs w:val="18"/>
          <w:lang w:val="vi-VN"/>
        </w:rPr>
        <w:t xml:space="preserve">0 nhà ở riêng lẻ, kiểm tra nghiệm thu </w:t>
      </w:r>
      <w:r w:rsidRPr="00E036D4">
        <w:rPr>
          <w:rFonts w:asciiTheme="majorHAnsi" w:hAnsiTheme="majorHAnsi" w:cstheme="majorHAnsi"/>
          <w:sz w:val="18"/>
          <w:szCs w:val="18"/>
        </w:rPr>
        <w:t>1</w:t>
      </w:r>
      <w:r w:rsidRPr="00E036D4">
        <w:rPr>
          <w:rFonts w:asciiTheme="majorHAnsi" w:hAnsiTheme="majorHAnsi" w:cstheme="majorHAnsi"/>
          <w:sz w:val="18"/>
          <w:szCs w:val="18"/>
          <w:lang w:val="vi-VN"/>
        </w:rPr>
        <w:t>3 công trình thuộc các dự án đầu tư của nhà đầu tư</w:t>
      </w:r>
      <w:r w:rsidRPr="00E036D4">
        <w:rPr>
          <w:rFonts w:asciiTheme="majorHAnsi" w:hAnsiTheme="majorHAnsi" w:cstheme="majorHAnsi"/>
          <w:sz w:val="18"/>
          <w:szCs w:val="18"/>
        </w:rPr>
        <w:t xml:space="preserve">; </w:t>
      </w:r>
      <w:r w:rsidRPr="00E036D4">
        <w:rPr>
          <w:rFonts w:asciiTheme="majorHAnsi" w:hAnsiTheme="majorHAnsi" w:cstheme="majorHAnsi"/>
          <w:sz w:val="18"/>
          <w:szCs w:val="18"/>
          <w:lang w:val="pt-BR" w:eastAsia="vi-VN"/>
        </w:rPr>
        <w:t>xử phạt vi phạm hành chính về xây dựng đối với 04 đơn vị tư vấn và đơn vị thi công xây lắp theo Kết luận thanh tra huyện, thanh tra sở Tài chính, thanh tra Tỉnh với số tiền 410 triệu đồng.</w:t>
      </w:r>
    </w:p>
  </w:footnote>
  <w:footnote w:id="5">
    <w:p w14:paraId="79AE8583" w14:textId="77777777" w:rsidR="00D2039D" w:rsidRPr="00E036D4" w:rsidRDefault="00D2039D" w:rsidP="00D2039D">
      <w:pPr>
        <w:pStyle w:val="BodyText"/>
        <w:spacing w:before="20" w:after="20" w:line="240" w:lineRule="auto"/>
        <w:rPr>
          <w:rFonts w:asciiTheme="majorHAnsi" w:hAnsiTheme="majorHAnsi" w:cstheme="majorHAnsi"/>
          <w:sz w:val="18"/>
          <w:szCs w:val="18"/>
          <w:lang w:val="es-ES"/>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vi-VN"/>
        </w:rPr>
        <w:t xml:space="preserve"> </w:t>
      </w:r>
      <w:r w:rsidRPr="00E036D4">
        <w:rPr>
          <w:rStyle w:val="BodyTextChar1"/>
          <w:rFonts w:asciiTheme="majorHAnsi" w:hAnsiTheme="majorHAnsi" w:cstheme="majorHAnsi"/>
          <w:sz w:val="18"/>
          <w:szCs w:val="18"/>
          <w:lang w:val="es-ES"/>
        </w:rPr>
        <w:t>Tổng d</w:t>
      </w:r>
      <w:r w:rsidRPr="00E036D4">
        <w:rPr>
          <w:rFonts w:asciiTheme="majorHAnsi" w:hAnsiTheme="majorHAnsi" w:cstheme="majorHAnsi"/>
          <w:sz w:val="18"/>
          <w:szCs w:val="18"/>
          <w:lang w:val="es-ES"/>
        </w:rPr>
        <w:t>iện tích gieo trồng năm 2023 là 19.382 ha/19.565 ha đạt 99,1% KH, bằng 98,2 % so với cùng kỳ, trong đó,</w:t>
      </w:r>
      <w:r w:rsidRPr="00E036D4">
        <w:rPr>
          <w:rFonts w:asciiTheme="majorHAnsi" w:hAnsiTheme="majorHAnsi" w:cstheme="majorHAnsi"/>
          <w:sz w:val="18"/>
          <w:szCs w:val="18"/>
        </w:rPr>
        <w:t xml:space="preserve"> Lúa 12.066  ha, năng suất bình quân 56,3 tạ/ha, sản lượng  67.951  tấn; Lạc 1.378 ha, năng suất 27,67tạ/ha, sản lượng 3.817  tấn; Ngô 1.295 ha, năng suất 42,3  tạ/ha, sản lượng  5.478  tấn; Khoai lang 393 ha, năng suất 120 tạ/ha, sản lượng 4.716  tấn; Khoai tây 312,5 ha, năng suất 155 tạ/ha, sản lượng 4.843 tấn; Rau quả thực phẩm các loại 3.541 ha, năng suất 157,7 tạ/ha, sản lượng 55.842 tấn</w:t>
      </w:r>
      <w:r w:rsidRPr="00E036D4">
        <w:rPr>
          <w:rFonts w:asciiTheme="majorHAnsi" w:hAnsiTheme="majorHAnsi" w:cstheme="majorHAnsi"/>
          <w:sz w:val="18"/>
          <w:szCs w:val="18"/>
          <w:lang w:val="en-US"/>
        </w:rPr>
        <w:t>;</w:t>
      </w:r>
      <w:r w:rsidRPr="00E036D4">
        <w:rPr>
          <w:rFonts w:asciiTheme="majorHAnsi" w:hAnsiTheme="majorHAnsi" w:cstheme="majorHAnsi"/>
          <w:sz w:val="18"/>
          <w:szCs w:val="18"/>
          <w:lang w:val="es-ES"/>
        </w:rPr>
        <w:t xml:space="preserve"> tiếp tục duy trì tại các vùng sản xuất hàng hóa tập trung quy mô từ 5 ha/vùng trở lên (lúa, lạc, rau quả thực phẩm), quy mô từ 2 ha/vùng trở lên đối với rau quả chế biến; 72 mô hình công nghệ cao sản xuất rau hoa trong nhà lưới nhà màng và mô hình tưới nước tự động trên cây ăn quả.</w:t>
      </w:r>
    </w:p>
  </w:footnote>
  <w:footnote w:id="6">
    <w:p w14:paraId="3744FDBC" w14:textId="77777777" w:rsidR="00D2039D" w:rsidRPr="00E036D4" w:rsidRDefault="00D2039D" w:rsidP="00D2039D">
      <w:pPr>
        <w:pStyle w:val="FootnoteText"/>
        <w:spacing w:before="20" w:after="20"/>
        <w:jc w:val="both"/>
        <w:rPr>
          <w:rFonts w:asciiTheme="majorHAnsi" w:hAnsiTheme="majorHAnsi" w:cstheme="majorHAnsi"/>
          <w:sz w:val="18"/>
          <w:szCs w:val="18"/>
          <w:lang w:val="es-ES" w:eastAsia="x-none"/>
        </w:rPr>
      </w:pPr>
      <w:r w:rsidRPr="00E036D4">
        <w:rPr>
          <w:rStyle w:val="FootnoteReference"/>
          <w:rFonts w:asciiTheme="majorHAnsi" w:hAnsiTheme="majorHAnsi" w:cstheme="majorHAnsi"/>
          <w:sz w:val="18"/>
          <w:szCs w:val="18"/>
        </w:rPr>
        <w:footnoteRef/>
      </w:r>
      <w:r w:rsidRPr="00E036D4">
        <w:rPr>
          <w:rStyle w:val="FootnoteReference"/>
          <w:rFonts w:asciiTheme="majorHAnsi" w:hAnsiTheme="majorHAnsi" w:cstheme="majorHAnsi"/>
          <w:sz w:val="18"/>
          <w:szCs w:val="18"/>
          <w:lang w:val="es-ES"/>
        </w:rPr>
        <w:t xml:space="preserve"> </w:t>
      </w:r>
      <w:r w:rsidRPr="00E036D4">
        <w:rPr>
          <w:rFonts w:asciiTheme="majorHAnsi" w:hAnsiTheme="majorHAnsi" w:cstheme="majorHAnsi"/>
          <w:sz w:val="18"/>
          <w:szCs w:val="18"/>
          <w:lang w:val="es-ES"/>
        </w:rPr>
        <w:t>Đ</w:t>
      </w:r>
      <w:r w:rsidRPr="00E036D4">
        <w:rPr>
          <w:rFonts w:asciiTheme="majorHAnsi" w:hAnsiTheme="majorHAnsi" w:cstheme="majorHAnsi"/>
          <w:sz w:val="18"/>
          <w:szCs w:val="18"/>
          <w:lang w:val="da-DK"/>
        </w:rPr>
        <w:t xml:space="preserve">ã thực hiện trồng mới, cải tạo và nâng cao chất lượng một số loại cây ăn quả trên 82 ha (vải, nhãn, bưởi). </w:t>
      </w:r>
      <w:r w:rsidRPr="00E036D4">
        <w:rPr>
          <w:rFonts w:asciiTheme="majorHAnsi" w:hAnsiTheme="majorHAnsi" w:cstheme="majorHAnsi"/>
          <w:sz w:val="18"/>
          <w:szCs w:val="18"/>
          <w:lang w:val="da-DK"/>
        </w:rPr>
        <w:t>Tổng diện tích cây ăn quả toàn huyện năm 2023 là 3.361 ha, trong đó có 3.200 ha cho thu hoạch, duy trì 1.800 ha sản xuất theo quy trình VietGAP, sản lượng ước đạt 31.255 tấn, giá trị ước đạt 568,5 tỷ đồng</w:t>
      </w:r>
      <w:r w:rsidRPr="00E036D4">
        <w:rPr>
          <w:rFonts w:asciiTheme="majorHAnsi" w:hAnsiTheme="majorHAnsi" w:cstheme="majorHAnsi"/>
          <w:sz w:val="18"/>
          <w:szCs w:val="18"/>
          <w:lang w:val="es-ES" w:eastAsia="x-none"/>
        </w:rPr>
        <w:t>.</w:t>
      </w:r>
    </w:p>
  </w:footnote>
  <w:footnote w:id="7">
    <w:p w14:paraId="6CC6D49C" w14:textId="77777777" w:rsidR="00D2039D" w:rsidRPr="00E036D4" w:rsidRDefault="00D2039D" w:rsidP="00D2039D">
      <w:pPr>
        <w:pStyle w:val="FootnoteText"/>
        <w:spacing w:before="20" w:after="2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w:t>
      </w:r>
      <w:r w:rsidRPr="00E036D4">
        <w:rPr>
          <w:rFonts w:asciiTheme="majorHAnsi" w:hAnsiTheme="majorHAnsi" w:cstheme="majorHAnsi"/>
          <w:sz w:val="18"/>
          <w:szCs w:val="18"/>
          <w:lang w:val="de-DE"/>
        </w:rPr>
        <w:t>Diện tích 1.370 ha, tổng sản lượng đạt 15.500 tấn (đạt 94% so với KH, giảm 1.000 tấn so với cùng kỳ năm 2022), giá bán TB từ 18.000-35.000đ/kg, giá trị ước đạt 387,5 tỷ đồng; trong đó vải thiều sớm là 1.200 ha, sản lượng 14.000 tấn, diện tích vải thiều chính vụ là 170 ha, sản lượng 1.500 tấn; Tiếp tục duy trì diện tích vải thiều sản xuất theo tiêu chuẩn VietGAP đảm bảo chất lượng ATTP 900 ha; duy trì và mở rộng vùng sản xuất vải thiều đạt tiêu chuẩn Viet-GAP, GlobalGAP là 415 ha, đạt 108 % KH (duy trì 385 ha, mở rộng 30 ha trong đó xây dựng mới vùng sản xuất đạt tiêu chuẩn GlobalGAP với quy mô 10 ha tại thôn Phúc Lễ xã Phúc Hòa để phục vụ cho thị trường xuất khẩu Nhật Bản và EU và 20 ha vùng sản xuất vải đạt tiêu chuẩn VietGAP tại xã Hợp Đức). Sản lượng vải thiều đạt tiêu chuẩn Viet-GAP, GlobalGAP là 5.000 tấn.</w:t>
      </w:r>
    </w:p>
  </w:footnote>
  <w:footnote w:id="8">
    <w:p w14:paraId="22D7512C" w14:textId="77777777" w:rsidR="00D2039D" w:rsidRPr="00E036D4" w:rsidRDefault="00D2039D" w:rsidP="00D2039D">
      <w:pPr>
        <w:pStyle w:val="FootnoteText"/>
        <w:spacing w:before="20" w:after="20"/>
        <w:jc w:val="both"/>
        <w:rPr>
          <w:rFonts w:asciiTheme="majorHAnsi" w:hAnsiTheme="majorHAnsi" w:cstheme="majorHAnsi"/>
          <w:sz w:val="18"/>
          <w:szCs w:val="18"/>
          <w:lang w:val="es-ES" w:eastAsia="x-none"/>
        </w:rPr>
      </w:pPr>
      <w:r w:rsidRPr="00E036D4">
        <w:rPr>
          <w:rStyle w:val="FootnoteReference"/>
          <w:rFonts w:asciiTheme="majorHAnsi" w:hAnsiTheme="majorHAnsi" w:cstheme="majorHAnsi"/>
          <w:sz w:val="18"/>
          <w:szCs w:val="18"/>
        </w:rPr>
        <w:footnoteRef/>
      </w:r>
      <w:r w:rsidRPr="00E036D4">
        <w:rPr>
          <w:rStyle w:val="FootnoteReference"/>
          <w:rFonts w:asciiTheme="majorHAnsi" w:hAnsiTheme="majorHAnsi" w:cstheme="majorHAnsi"/>
          <w:sz w:val="18"/>
          <w:szCs w:val="18"/>
          <w:lang w:val="es-ES"/>
        </w:rPr>
        <w:t xml:space="preserve"> </w:t>
      </w:r>
      <w:r w:rsidRPr="00E036D4">
        <w:rPr>
          <w:rFonts w:asciiTheme="majorHAnsi" w:hAnsiTheme="majorHAnsi" w:cstheme="majorHAnsi"/>
          <w:spacing w:val="-4"/>
          <w:sz w:val="18"/>
          <w:szCs w:val="18"/>
          <w:lang w:val="pl-PL"/>
        </w:rPr>
        <w:t>Thực hiện điều chỉnh và triển khai Đề án phát triển sâm nam núi Dành trên địa bàn huyện giai đoạn 2022-2027: mở rộng diện tích trồng mới sâm Nam núi Dành tập trung tại các xã: Liên Chung, Việt Lập, An Dương, TT Cao Thượng với diện tích trồng mới 20 ha, nâng tổng diện tích sâm Nam núi Dành đến nay là 106 ha; xây dựng 6 mô hình sản xuất sâm Nam núi Dành kết hợp với sử dụng hệ thống tưới nước tiên tiến, tiết kiệm nước tại xã Liên Chung, Việt Lập, An Dương, Cao Xá, TT Cao Thượng; liên kết với các doanh nghiệp tổ chức sản xuất và hợp đồng tiêu thụ sản phẩm hoa, củ sâm cho nông dân trên địa bàn</w:t>
      </w:r>
      <w:r w:rsidRPr="00E036D4">
        <w:rPr>
          <w:rFonts w:asciiTheme="majorHAnsi" w:hAnsiTheme="majorHAnsi" w:cstheme="majorHAnsi"/>
          <w:i/>
          <w:sz w:val="18"/>
          <w:szCs w:val="18"/>
          <w:lang w:val="es-ES" w:eastAsia="x-none"/>
        </w:rPr>
        <w:t>.</w:t>
      </w:r>
    </w:p>
  </w:footnote>
  <w:footnote w:id="9">
    <w:p w14:paraId="3951B90F" w14:textId="77777777" w:rsidR="00D2039D" w:rsidRPr="00E036D4" w:rsidRDefault="00D2039D" w:rsidP="00D2039D">
      <w:pPr>
        <w:tabs>
          <w:tab w:val="left" w:pos="6094"/>
        </w:tabs>
        <w:autoSpaceDE w:val="0"/>
        <w:autoSpaceDN w:val="0"/>
        <w:adjustRightInd w:val="0"/>
        <w:spacing w:before="20" w:after="20"/>
        <w:jc w:val="both"/>
        <w:rPr>
          <w:rFonts w:asciiTheme="majorHAnsi" w:hAnsiTheme="majorHAnsi" w:cstheme="majorHAnsi"/>
          <w:color w:val="auto"/>
          <w:sz w:val="18"/>
          <w:szCs w:val="18"/>
          <w:lang w:val="es-ES" w:eastAsia="x-none"/>
        </w:rPr>
      </w:pPr>
      <w:r w:rsidRPr="00E036D4">
        <w:rPr>
          <w:rStyle w:val="FootnoteReference"/>
          <w:rFonts w:asciiTheme="majorHAnsi" w:hAnsiTheme="majorHAnsi" w:cstheme="majorHAnsi"/>
          <w:color w:val="auto"/>
          <w:sz w:val="18"/>
          <w:szCs w:val="18"/>
        </w:rPr>
        <w:footnoteRef/>
      </w:r>
      <w:r w:rsidRPr="00E036D4">
        <w:rPr>
          <w:rStyle w:val="FootnoteReference"/>
          <w:rFonts w:asciiTheme="majorHAnsi" w:hAnsiTheme="majorHAnsi" w:cstheme="majorHAnsi"/>
          <w:color w:val="auto"/>
          <w:sz w:val="18"/>
          <w:szCs w:val="18"/>
          <w:lang w:val="es-ES"/>
        </w:rPr>
        <w:t xml:space="preserve"> </w:t>
      </w:r>
      <w:r w:rsidRPr="00E036D4">
        <w:rPr>
          <w:rFonts w:asciiTheme="majorHAnsi" w:hAnsiTheme="majorHAnsi" w:cstheme="majorHAnsi"/>
          <w:color w:val="auto"/>
          <w:sz w:val="18"/>
          <w:szCs w:val="18"/>
          <w:lang w:val="de-DE"/>
        </w:rPr>
        <w:t xml:space="preserve">Tiếp tục chỉ đạo duy trì thực hiện có hiệu quả 72 mô hình </w:t>
      </w:r>
      <w:r w:rsidRPr="00E036D4">
        <w:rPr>
          <w:rFonts w:asciiTheme="majorHAnsi" w:hAnsiTheme="majorHAnsi" w:cstheme="majorHAnsi"/>
          <w:color w:val="auto"/>
          <w:sz w:val="18"/>
          <w:szCs w:val="18"/>
          <w:lang w:val="pl-PL"/>
        </w:rPr>
        <w:t xml:space="preserve">sản xuất nông nghiệp ứng dụng công nghệ cao trên địa bàn sản xuất rau, hoa trong nhà lưới, nhà màng và mô hình tưới nước tự động trên cây ăn quả. Chủ động phối hợp với doanh nghiệp đưa </w:t>
      </w:r>
      <w:r w:rsidRPr="00E036D4">
        <w:rPr>
          <w:rFonts w:asciiTheme="majorHAnsi" w:hAnsiTheme="majorHAnsi" w:cstheme="majorHAnsi"/>
          <w:bCs/>
          <w:color w:val="auto"/>
          <w:sz w:val="18"/>
          <w:szCs w:val="18"/>
          <w:shd w:val="clear" w:color="auto" w:fill="FFFFFF"/>
          <w:lang w:val="da-DK"/>
        </w:rPr>
        <w:t xml:space="preserve">tiến bộ kỹ thuật, máy móc, trang thiết bị hiện đại, </w:t>
      </w:r>
      <w:r w:rsidRPr="00E036D4">
        <w:rPr>
          <w:rFonts w:asciiTheme="majorHAnsi" w:hAnsiTheme="majorHAnsi" w:cstheme="majorHAnsi"/>
          <w:color w:val="auto"/>
          <w:sz w:val="18"/>
          <w:szCs w:val="18"/>
          <w:shd w:val="clear" w:color="auto" w:fill="FFFFFF"/>
          <w:lang w:val="da-DK"/>
        </w:rPr>
        <w:t xml:space="preserve">ứng dụng công nghệ thông tin vào sản xuất; áp dụng quy trình sản xuất theo tiêu chuẩn Viet-GAP, GlobalGAP vào sản xuất để nâng cao năng suất, chất lượng sản phẩm. Môt số mô hình sản xuất dưa lưới, dưa lê Hàn Quốc, dưa chuột baby cho hiệu quả kinh tế cao từ 350-580 triệu đồng/ha/vụ/năm. </w:t>
      </w:r>
      <w:r w:rsidRPr="00E036D4">
        <w:rPr>
          <w:rFonts w:asciiTheme="majorHAnsi" w:hAnsiTheme="majorHAnsi" w:cstheme="majorHAnsi"/>
          <w:color w:val="auto"/>
          <w:sz w:val="18"/>
          <w:szCs w:val="18"/>
          <w:lang w:val="de-DE"/>
        </w:rPr>
        <w:t xml:space="preserve">Phối hợp với Viện rau quả và sở KH&amp;CN tỉnh tổ chức nghiệm thu </w:t>
      </w:r>
      <w:r w:rsidRPr="00E036D4">
        <w:rPr>
          <w:rFonts w:asciiTheme="majorHAnsi" w:hAnsiTheme="majorHAnsi" w:cstheme="majorHAnsi"/>
          <w:color w:val="auto"/>
          <w:sz w:val="18"/>
          <w:szCs w:val="18"/>
        </w:rPr>
        <w:t>Dự án “Ứng dụng tiến bộ khoa học và công nghệ xây dựng mô hình phát triển giống vú sữa Tân Yên” tại 8 xã: Hợp Đức, Tân Trung, Việt Lập, An Dương, Cao Xá, Liên Chung, Việt Ngọc, Ngọc Vân với tổng diện tích trồng mới là 15 ha</w:t>
      </w:r>
      <w:r w:rsidRPr="00E036D4">
        <w:rPr>
          <w:rFonts w:asciiTheme="majorHAnsi" w:hAnsiTheme="majorHAnsi" w:cstheme="majorHAnsi"/>
          <w:color w:val="auto"/>
          <w:sz w:val="18"/>
          <w:szCs w:val="18"/>
          <w:lang w:val="es-ES" w:eastAsia="x-none"/>
        </w:rPr>
        <w:t>.</w:t>
      </w:r>
    </w:p>
  </w:footnote>
  <w:footnote w:id="10">
    <w:p w14:paraId="0F355782" w14:textId="77777777" w:rsidR="00D2039D" w:rsidRPr="00E036D4" w:rsidRDefault="00D2039D" w:rsidP="00D2039D">
      <w:pPr>
        <w:spacing w:before="20" w:after="20"/>
        <w:jc w:val="both"/>
        <w:rPr>
          <w:rFonts w:asciiTheme="majorHAnsi" w:hAnsiTheme="majorHAnsi" w:cstheme="majorHAnsi"/>
          <w:color w:val="auto"/>
          <w:sz w:val="18"/>
          <w:szCs w:val="18"/>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rPr>
        <w:t xml:space="preserve"> </w:t>
      </w:r>
      <w:r w:rsidRPr="00E036D4">
        <w:rPr>
          <w:rFonts w:asciiTheme="majorHAnsi" w:hAnsiTheme="majorHAnsi" w:cstheme="majorHAnsi"/>
          <w:color w:val="auto"/>
          <w:spacing w:val="-6"/>
          <w:sz w:val="18"/>
          <w:szCs w:val="18"/>
          <w:lang w:val="de-DE"/>
        </w:rPr>
        <w:t xml:space="preserve">Tăng cường công tác thông tin tuyên truyền, hội nghị tọa đàm, tập huấn kỹ thuật đối với các lĩnh vực trồng trọt, chăn nuôi, thủy sản, vệ sinh an toàn thực phẩm, tuyên truyền phổ biến pháp luật về sản xuất kinh doanh giống và các loại vật tư KTNN: tổ chức 346 lớp, trên 4,4 vạn lượt người tham dự; tuyên truyền trên các phương tiện thông tin trong và ngoài huyện, cổng thông tin điện tử của huyện (77 bản tin, 34 phóng sự tuyên truyền) về sản xuất đạt tiêu chuẩn Viet-GAP, GlobalGAP, sản xuất ứng dụng công nghệ cao; phối hợp tổ chức 17 cuộc thăm đồng, hội thảo đầu bờ đánh giá kết quả thực hiện đối với các mô hình hình trình diễn: giống lúa mới, sản xuất cây ăn an toàn, ứng dụng công nghệ cao để nâng cao hiệu quả kinh tế trong sản xuất. </w:t>
      </w:r>
      <w:r w:rsidRPr="00E036D4">
        <w:rPr>
          <w:rFonts w:asciiTheme="majorHAnsi" w:hAnsiTheme="majorHAnsi" w:cstheme="majorHAnsi"/>
          <w:color w:val="auto"/>
          <w:spacing w:val="-2"/>
          <w:sz w:val="18"/>
          <w:szCs w:val="18"/>
        </w:rPr>
        <w:t>Chỉ đạo thực hiện áp dụng các tiến bộ kỹ thuật vào sản xuất để nâng cao hiệu quả sản xuất nông nghiệp: M</w:t>
      </w:r>
      <w:r w:rsidRPr="00E036D4">
        <w:rPr>
          <w:rFonts w:asciiTheme="majorHAnsi" w:hAnsiTheme="majorHAnsi" w:cstheme="majorHAnsi"/>
          <w:color w:val="auto"/>
          <w:spacing w:val="-2"/>
          <w:sz w:val="18"/>
          <w:szCs w:val="18"/>
          <w:lang w:val="pl-PL"/>
        </w:rPr>
        <w:t xml:space="preserve">ô hình nhân rộng sản xuất khoai tây chế biến ứng dụng </w:t>
      </w:r>
      <w:r w:rsidRPr="00E036D4">
        <w:rPr>
          <w:rFonts w:asciiTheme="majorHAnsi" w:hAnsiTheme="majorHAnsi" w:cstheme="majorHAnsi"/>
          <w:color w:val="auto"/>
          <w:sz w:val="18"/>
          <w:szCs w:val="18"/>
        </w:rPr>
        <w:t xml:space="preserve">công nghệ 4.0 sử dụng thiết bị máy bay không người lái để </w:t>
      </w:r>
      <w:r w:rsidRPr="00E036D4">
        <w:rPr>
          <w:rFonts w:asciiTheme="majorHAnsi" w:hAnsiTheme="majorHAnsi" w:cstheme="majorHAnsi"/>
          <w:color w:val="auto"/>
          <w:sz w:val="18"/>
          <w:szCs w:val="18"/>
          <w:lang w:val="pl-PL"/>
        </w:rPr>
        <w:t>phun</w:t>
      </w:r>
      <w:r w:rsidRPr="00E036D4">
        <w:rPr>
          <w:rFonts w:asciiTheme="majorHAnsi" w:hAnsiTheme="majorHAnsi" w:cstheme="majorHAnsi"/>
          <w:color w:val="auto"/>
          <w:sz w:val="18"/>
          <w:szCs w:val="18"/>
        </w:rPr>
        <w:t xml:space="preserve"> thuốc BVTV </w:t>
      </w:r>
      <w:r w:rsidRPr="00E036D4">
        <w:rPr>
          <w:rFonts w:asciiTheme="majorHAnsi" w:hAnsiTheme="majorHAnsi" w:cstheme="majorHAnsi"/>
          <w:color w:val="auto"/>
          <w:sz w:val="18"/>
          <w:szCs w:val="18"/>
          <w:lang w:val="pl-PL"/>
        </w:rPr>
        <w:t xml:space="preserve">phòng </w:t>
      </w:r>
      <w:r w:rsidRPr="00E036D4">
        <w:rPr>
          <w:rFonts w:asciiTheme="majorHAnsi" w:hAnsiTheme="majorHAnsi" w:cstheme="majorHAnsi"/>
          <w:color w:val="auto"/>
          <w:sz w:val="18"/>
          <w:szCs w:val="18"/>
        </w:rPr>
        <w:t>trừ sâu bệnh hại trên cây</w:t>
      </w:r>
      <w:r w:rsidRPr="00E036D4">
        <w:rPr>
          <w:rFonts w:asciiTheme="majorHAnsi" w:hAnsiTheme="majorHAnsi" w:cstheme="majorHAnsi"/>
          <w:color w:val="auto"/>
          <w:sz w:val="18"/>
          <w:szCs w:val="18"/>
          <w:lang w:val="pl-PL"/>
        </w:rPr>
        <w:t xml:space="preserve"> khoai tây</w:t>
      </w:r>
      <w:r w:rsidRPr="00E036D4">
        <w:rPr>
          <w:rFonts w:asciiTheme="majorHAnsi" w:hAnsiTheme="majorHAnsi" w:cstheme="majorHAnsi"/>
          <w:color w:val="auto"/>
          <w:sz w:val="18"/>
          <w:szCs w:val="18"/>
        </w:rPr>
        <w:t xml:space="preserve"> tại xã Ngọc Lý</w:t>
      </w:r>
      <w:r w:rsidRPr="00E036D4">
        <w:rPr>
          <w:rFonts w:asciiTheme="majorHAnsi" w:hAnsiTheme="majorHAnsi" w:cstheme="majorHAnsi"/>
          <w:color w:val="auto"/>
          <w:spacing w:val="-2"/>
          <w:sz w:val="18"/>
          <w:szCs w:val="18"/>
          <w:lang w:val="pl-PL"/>
        </w:rPr>
        <w:t xml:space="preserve"> quy mô 15 ha</w:t>
      </w:r>
      <w:r w:rsidRPr="00E036D4">
        <w:rPr>
          <w:rFonts w:asciiTheme="majorHAnsi" w:hAnsiTheme="majorHAnsi" w:cstheme="majorHAnsi"/>
          <w:color w:val="auto"/>
          <w:spacing w:val="-2"/>
          <w:sz w:val="18"/>
          <w:szCs w:val="18"/>
        </w:rPr>
        <w:t xml:space="preserve"> n</w:t>
      </w:r>
      <w:r w:rsidRPr="00E036D4">
        <w:rPr>
          <w:rFonts w:asciiTheme="majorHAnsi" w:hAnsiTheme="majorHAnsi" w:cstheme="majorHAnsi"/>
          <w:color w:val="auto"/>
          <w:spacing w:val="-2"/>
          <w:sz w:val="18"/>
          <w:szCs w:val="18"/>
          <w:lang w:val="pl-PL"/>
        </w:rPr>
        <w:t xml:space="preserve">ăng suất TB đạt 160-165 tạ/ha, hiệu quả kinh tế đạt 95 triệu đồng/ha/vụ/năm; </w:t>
      </w:r>
      <w:r w:rsidRPr="00E036D4">
        <w:rPr>
          <w:rFonts w:asciiTheme="majorHAnsi" w:hAnsiTheme="majorHAnsi" w:cstheme="majorHAnsi"/>
          <w:color w:val="auto"/>
          <w:sz w:val="18"/>
          <w:szCs w:val="18"/>
          <w:lang w:val="nl-NL"/>
        </w:rPr>
        <w:t xml:space="preserve">mô hình nhân rộng sản xuất giống lúa chất lượng TBR225, VNR20 quy mô 1.428 ha tại 20 xã, thị trấn. Các giống lúa chất lượng này tiếp tục khẳng định ưu thế ổn định qua các vụ: có khả năng sinh trưởng phát triển tốt, đẻ nhánh khỏe, chống đổ khá, khả năng chống chịu tốt với các loại sâu bệnh như: đạo ôn, khô vằn, đen lép hạt, sâu cuốn lá,…, năng suất TB 58,6 tạ/ha, chất lượng gạo ngon, phù hợp với thị hiếu người tiêu dùng. </w:t>
      </w:r>
      <w:r w:rsidRPr="00E036D4">
        <w:rPr>
          <w:rFonts w:asciiTheme="majorHAnsi" w:hAnsiTheme="majorHAnsi" w:cstheme="majorHAnsi"/>
          <w:color w:val="auto"/>
          <w:spacing w:val="-4"/>
          <w:sz w:val="18"/>
          <w:szCs w:val="18"/>
          <w:lang w:val="nl-NL"/>
        </w:rPr>
        <w:t xml:space="preserve">Phối hợp với Công ty CP Giống cây trồng Bắc Giang triển khai thực hiện mô hình thử nghiệm 5 giống lúa: VH88, VH68, DH102, BG 0620-9, AH27 quy mô 5.000m2 tại xã Ngọc Thiện. Các giống lúa được đánh giá là có khả năng để nhánh khỏe, chống chịu tốt với một số đối tượng sâu bệnh hại chủ yếu; tiềm năng năng suất khá cao TB từ 60-62 tạ/ha (các giống DH 102 và giống BG 0620-9); chất lượng cơm ngon (giống AH27, VH88). Cần tiếp tục thử nghiệm, theo dõi sự sinh trưởng phát triển của các giống ở các vụ sau để có đánh giá chính xác, chọn lựa giống lúa có nhiều ưu thế, phù hợp với sản xuất trên địa bàn huyện. </w:t>
      </w:r>
      <w:r w:rsidRPr="00E036D4">
        <w:rPr>
          <w:rFonts w:asciiTheme="majorHAnsi" w:hAnsiTheme="majorHAnsi" w:cstheme="majorHAnsi"/>
          <w:color w:val="auto"/>
          <w:sz w:val="18"/>
          <w:szCs w:val="18"/>
          <w:lang w:val="nl-NL"/>
        </w:rPr>
        <w:t>Chỉ đạo thực hiện Đề tài KH&amp;CN cấp cơ sở “ứng dụng chế phẩm sinh học trong sản xuất và chế biến thử nghiệm trà Ổi túi lọc từ búp ổi tại TT Cao Thượng”. Kết quả bước đầu cho thấy: việc sử dụng chế phẩm nấm xanh và hệ vi sinh kháng nấm đã giúp cây sinh trưởng phát triển tốt, hạn chế sâu bệnh hại, nâng cao chất lượng sản phẩm búp ổi khi sử dụng làm trà túi lọc.</w:t>
      </w:r>
    </w:p>
  </w:footnote>
  <w:footnote w:id="11">
    <w:p w14:paraId="0C6ACEA7" w14:textId="77777777" w:rsidR="00D2039D" w:rsidRPr="00E036D4" w:rsidRDefault="00D2039D" w:rsidP="00D2039D">
      <w:pPr>
        <w:pStyle w:val="FootnoteText"/>
        <w:spacing w:before="20" w:after="2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w:t>
      </w:r>
      <w:r w:rsidRPr="00E036D4">
        <w:rPr>
          <w:rFonts w:asciiTheme="majorHAnsi" w:hAnsiTheme="majorHAnsi" w:cstheme="majorHAnsi"/>
          <w:sz w:val="18"/>
          <w:szCs w:val="18"/>
          <w:lang w:val="da-DK"/>
        </w:rPr>
        <w:t>T</w:t>
      </w:r>
      <w:r w:rsidRPr="00E036D4">
        <w:rPr>
          <w:rFonts w:asciiTheme="majorHAnsi" w:hAnsiTheme="majorHAnsi" w:cstheme="majorHAnsi"/>
          <w:sz w:val="18"/>
          <w:szCs w:val="18"/>
          <w:lang w:val="it-IT"/>
        </w:rPr>
        <w:t xml:space="preserve">ổng đàn trâu 3.150 con đạt 95,5% KH, giảm 4,5% so với cùng kỳ; đàn bò 19.800 con, đạt 100% KH, sản lượng thịt hơi 830 tấn; đàn gia cầm 2,9 triệu con đạt 100% KH, sản lượng thịt hơi 7320 tấn đạt 133,1% KH; đàn lợn 182 nghìn con, giảm 4,2% cùng kỳ, đạt 95,8% KH, sản lượng thịt hơi xuất chuồng 23.500 tấn. Tổng sản lượng thịt hơi các loại đạt 33.311 tấn đạt 97,7% KH. Diện tích nuôi thủy sản 1.412 ha, đạt 100,9% KH, sản lượng đạt 9.272 tấn đạt 97,6% KH. Trong năm 2023, thực hiện </w:t>
      </w:r>
      <w:r w:rsidRPr="00E036D4">
        <w:rPr>
          <w:rFonts w:asciiTheme="majorHAnsi" w:hAnsiTheme="majorHAnsi" w:cstheme="majorHAnsi"/>
          <w:bCs/>
          <w:sz w:val="18"/>
          <w:szCs w:val="18"/>
          <w:lang w:val="fr-FR"/>
        </w:rPr>
        <w:t xml:space="preserve">Hỗ trợ giám sát hàng năm theo quy định cho 14 trang trại đã được chứng nhận năm 2022 (11 trang trại lợn, 03 trang trại gia cầm); </w:t>
      </w:r>
      <w:r w:rsidRPr="00E036D4">
        <w:rPr>
          <w:rFonts w:asciiTheme="majorHAnsi" w:hAnsiTheme="majorHAnsi" w:cstheme="majorHAnsi"/>
          <w:sz w:val="18"/>
          <w:szCs w:val="18"/>
          <w:lang w:val="fr-FR"/>
        </w:rPr>
        <w:t xml:space="preserve">tại các xã  Việt Ngọc, Ngọc Lý, Quế Nham, Hợp Đức, Tân Trung, Ngọc Vân, tổng kinh phí hỗ trợ 216.300.000 đồng. </w:t>
      </w:r>
    </w:p>
  </w:footnote>
  <w:footnote w:id="12">
    <w:p w14:paraId="78868786" w14:textId="77777777" w:rsidR="00D2039D" w:rsidRPr="00E036D4" w:rsidRDefault="00D2039D" w:rsidP="00D2039D">
      <w:pPr>
        <w:tabs>
          <w:tab w:val="left" w:pos="0"/>
        </w:tabs>
        <w:spacing w:before="20" w:after="20"/>
        <w:jc w:val="both"/>
        <w:rPr>
          <w:rFonts w:asciiTheme="majorHAnsi" w:hAnsiTheme="majorHAnsi" w:cstheme="majorHAnsi"/>
          <w:color w:val="auto"/>
          <w:sz w:val="18"/>
          <w:szCs w:val="18"/>
          <w:lang w:val="es-ES" w:eastAsia="x-none"/>
        </w:rPr>
      </w:pPr>
      <w:r w:rsidRPr="00E036D4">
        <w:rPr>
          <w:rStyle w:val="FootnoteReference"/>
          <w:rFonts w:asciiTheme="majorHAnsi" w:hAnsiTheme="majorHAnsi" w:cstheme="majorHAnsi"/>
          <w:color w:val="auto"/>
          <w:sz w:val="18"/>
          <w:szCs w:val="18"/>
        </w:rPr>
        <w:footnoteRef/>
      </w:r>
      <w:r w:rsidRPr="00E036D4">
        <w:rPr>
          <w:rStyle w:val="FootnoteReference"/>
          <w:rFonts w:asciiTheme="majorHAnsi" w:hAnsiTheme="majorHAnsi" w:cstheme="majorHAnsi"/>
          <w:color w:val="auto"/>
          <w:sz w:val="18"/>
          <w:szCs w:val="18"/>
          <w:lang w:val="es-ES"/>
        </w:rPr>
        <w:t xml:space="preserve"> </w:t>
      </w:r>
      <w:r w:rsidRPr="00E036D4">
        <w:rPr>
          <w:rFonts w:asciiTheme="majorHAnsi" w:hAnsiTheme="majorHAnsi" w:cstheme="majorHAnsi"/>
          <w:color w:val="auto"/>
          <w:sz w:val="18"/>
          <w:szCs w:val="18"/>
          <w:lang w:val="it-IT"/>
        </w:rPr>
        <w:t xml:space="preserve">Kết quả tiêm phòng vụ xuân hè: vắc xin 3 bệnh: 6.150/10.150 liều đạt 60,59% KH; vắc xin THT trâu bò: 4.880/8.750 liều đạt 55,77% KH; vắc xin dại: 23.000/23.000 liều đạt 100% KH; vắc xin Viêm da nổi cục: 6.000/6.000 liều đạt 100% KH; tiêm phòng vắc xin vụ thu đông: Vắc xin Cúm gia cầm: 115.000/115.000 liều đạt 100%; vắc xin LMLM: 2.700/2.700 liều đạt 100%; vắc xin viêm da nổi cục: 3.200/3.200 liều đạt 100% KH; </w:t>
      </w:r>
      <w:r w:rsidRPr="00E036D4">
        <w:rPr>
          <w:rFonts w:asciiTheme="majorHAnsi" w:hAnsiTheme="majorHAnsi" w:cstheme="majorHAnsi"/>
          <w:color w:val="auto"/>
          <w:sz w:val="18"/>
          <w:szCs w:val="18"/>
        </w:rPr>
        <w:t>vắc xin 3 bệnh lợn 5.930/9.850 liều, đạt 60,2%; THT trâu bò 4.800/8.650 liều, đạt 55,5%</w:t>
      </w:r>
      <w:r w:rsidRPr="00E036D4">
        <w:rPr>
          <w:rFonts w:asciiTheme="majorHAnsi" w:hAnsiTheme="majorHAnsi" w:cstheme="majorHAnsi"/>
          <w:color w:val="auto"/>
          <w:sz w:val="18"/>
          <w:szCs w:val="18"/>
          <w:lang w:val="en-US"/>
        </w:rPr>
        <w:t>; t</w:t>
      </w:r>
      <w:r w:rsidRPr="00E036D4">
        <w:rPr>
          <w:rFonts w:asciiTheme="majorHAnsi" w:hAnsiTheme="majorHAnsi" w:cstheme="majorHAnsi"/>
          <w:color w:val="auto"/>
          <w:sz w:val="18"/>
          <w:szCs w:val="18"/>
          <w:lang w:val="it-IT"/>
        </w:rPr>
        <w:t>hực hiện 02 đợt tổng vệ sinh tiêu độc khử trùng, đã thực hiện cấp phát 300 lít hóa chất từ nguồn dự phòng huyện và 800 lít hóa chất của tỉnh cho các xã, thị trấn, các xã, thị trấn đã chủ động tổng 162 tấn vôi và mua 146 lít hóa chất để tiêu độc, khử trùng tại những nơi có nguy cơ phát sinh dịch bệnh cao và dự phòng tại trụ sở UBND. Ngoài ra, các hộ chăn nuôi mua từ 30 - 50 kg vôi bột để tiêu độc, khử trùng môi trường tại khu vực chăn nuôi của gia đình, trang trại. Chỉ đạo tổ chức phun hóa chất ở nơi công cộng, điểm buôn bán tập trung, nguy cơ cao là 1.305.500</w:t>
      </w:r>
      <w:r w:rsidRPr="00E036D4">
        <w:rPr>
          <w:rFonts w:asciiTheme="majorHAnsi" w:hAnsiTheme="majorHAnsi" w:cstheme="majorHAnsi"/>
          <w:b/>
          <w:color w:val="auto"/>
          <w:sz w:val="18"/>
          <w:szCs w:val="18"/>
          <w:lang w:val="it-IT"/>
        </w:rPr>
        <w:t xml:space="preserve"> </w:t>
      </w:r>
      <w:r w:rsidRPr="00E036D4">
        <w:rPr>
          <w:rFonts w:asciiTheme="majorHAnsi" w:hAnsiTheme="majorHAnsi" w:cstheme="majorHAnsi"/>
          <w:color w:val="auto"/>
          <w:sz w:val="18"/>
          <w:szCs w:val="18"/>
          <w:lang w:val="it-IT"/>
        </w:rPr>
        <w:t>m</w:t>
      </w:r>
      <w:r w:rsidRPr="00E036D4">
        <w:rPr>
          <w:rFonts w:asciiTheme="majorHAnsi" w:hAnsiTheme="majorHAnsi" w:cstheme="majorHAnsi"/>
          <w:color w:val="auto"/>
          <w:sz w:val="18"/>
          <w:szCs w:val="18"/>
          <w:vertAlign w:val="superscript"/>
          <w:lang w:val="it-IT"/>
        </w:rPr>
        <w:t>2</w:t>
      </w:r>
      <w:r w:rsidRPr="00E036D4">
        <w:rPr>
          <w:rFonts w:asciiTheme="majorHAnsi" w:hAnsiTheme="majorHAnsi" w:cstheme="majorHAnsi"/>
          <w:color w:val="auto"/>
          <w:sz w:val="18"/>
          <w:szCs w:val="18"/>
          <w:lang w:val="it-IT"/>
        </w:rPr>
        <w:t>; chỉ đạo xử lý rác động vật trên hệ thống kênh, mương, bãi rác và chôn hủy đảm bảo an toàn dịch bệnh, môi trường sinh thái</w:t>
      </w:r>
      <w:r w:rsidRPr="00E036D4">
        <w:rPr>
          <w:rFonts w:asciiTheme="majorHAnsi" w:hAnsiTheme="majorHAnsi" w:cstheme="majorHAnsi"/>
          <w:color w:val="auto"/>
          <w:sz w:val="18"/>
          <w:szCs w:val="18"/>
          <w:lang w:val="es-ES" w:eastAsia="x-none"/>
        </w:rPr>
        <w:t>.</w:t>
      </w:r>
    </w:p>
  </w:footnote>
  <w:footnote w:id="13">
    <w:p w14:paraId="5C0A1BFC" w14:textId="77777777" w:rsidR="00D2039D" w:rsidRPr="00E036D4" w:rsidRDefault="00D2039D" w:rsidP="00D2039D">
      <w:pPr>
        <w:tabs>
          <w:tab w:val="left" w:pos="0"/>
        </w:tabs>
        <w:spacing w:before="20" w:after="20"/>
        <w:jc w:val="both"/>
        <w:rPr>
          <w:rFonts w:asciiTheme="majorHAnsi" w:hAnsiTheme="majorHAnsi" w:cstheme="majorHAnsi"/>
          <w:color w:val="auto"/>
          <w:sz w:val="18"/>
          <w:szCs w:val="18"/>
          <w:lang w:eastAsia="x-none"/>
        </w:rPr>
      </w:pPr>
      <w:r w:rsidRPr="00E036D4">
        <w:rPr>
          <w:rStyle w:val="FootnoteReference"/>
          <w:rFonts w:asciiTheme="majorHAnsi" w:hAnsiTheme="majorHAnsi" w:cstheme="majorHAnsi"/>
          <w:color w:val="auto"/>
          <w:sz w:val="18"/>
          <w:szCs w:val="18"/>
          <w:lang w:val="en-US" w:eastAsia="en-US"/>
        </w:rPr>
        <w:footnoteRef/>
      </w:r>
      <w:r w:rsidRPr="00E036D4">
        <w:rPr>
          <w:rStyle w:val="FootnoteReference"/>
          <w:rFonts w:asciiTheme="majorHAnsi" w:hAnsiTheme="majorHAnsi" w:cstheme="majorHAnsi"/>
          <w:color w:val="auto"/>
          <w:sz w:val="18"/>
          <w:szCs w:val="18"/>
          <w:lang w:val="es-ES" w:eastAsia="en-US"/>
        </w:rPr>
        <w:t xml:space="preserve"> </w:t>
      </w:r>
      <w:r w:rsidRPr="00E036D4">
        <w:rPr>
          <w:rFonts w:asciiTheme="majorHAnsi" w:hAnsiTheme="majorHAnsi" w:cstheme="majorHAnsi"/>
          <w:color w:val="auto"/>
          <w:spacing w:val="-4"/>
          <w:sz w:val="18"/>
          <w:szCs w:val="18"/>
          <w:lang w:val="en-US"/>
        </w:rPr>
        <w:t>P</w:t>
      </w:r>
      <w:r w:rsidRPr="00E036D4">
        <w:rPr>
          <w:rFonts w:asciiTheme="majorHAnsi" w:hAnsiTheme="majorHAnsi" w:cstheme="majorHAnsi"/>
          <w:color w:val="auto"/>
          <w:spacing w:val="-4"/>
          <w:sz w:val="18"/>
          <w:szCs w:val="18"/>
        </w:rPr>
        <w:t xml:space="preserve">hát hiện và xử lý 02 trường hợp gồm: </w:t>
      </w:r>
      <w:r w:rsidRPr="00E036D4">
        <w:rPr>
          <w:rFonts w:asciiTheme="majorHAnsi" w:hAnsiTheme="majorHAnsi" w:cstheme="majorHAnsi"/>
          <w:color w:val="auto"/>
          <w:spacing w:val="-4"/>
          <w:sz w:val="18"/>
          <w:szCs w:val="18"/>
          <w:lang w:val="it-IT"/>
        </w:rPr>
        <w:t xml:space="preserve">tiêu hủy nguyên liệu, thực phẩm, hàng hóa </w:t>
      </w:r>
      <w:r w:rsidRPr="00E036D4">
        <w:rPr>
          <w:rFonts w:asciiTheme="majorHAnsi" w:hAnsiTheme="majorHAnsi" w:cstheme="majorHAnsi"/>
          <w:color w:val="auto"/>
          <w:spacing w:val="-4"/>
          <w:sz w:val="18"/>
          <w:szCs w:val="18"/>
        </w:rPr>
        <w:t>không đảm bảo ATTP tại Công ty MĐ thôn Bỉ xã Ngọc thiện</w:t>
      </w:r>
      <w:r w:rsidRPr="00E036D4">
        <w:rPr>
          <w:rFonts w:asciiTheme="majorHAnsi" w:hAnsiTheme="majorHAnsi" w:cstheme="majorHAnsi"/>
          <w:color w:val="auto"/>
          <w:spacing w:val="-4"/>
          <w:sz w:val="18"/>
          <w:szCs w:val="18"/>
          <w:lang w:val="it-IT"/>
        </w:rPr>
        <w:t xml:space="preserve">: 7845kg chân gà, 320 kg chân gà đang sơ chế, 335kg chân gà rút xương (thành phẩm), 950kg </w:t>
      </w:r>
      <w:r w:rsidRPr="00E036D4">
        <w:rPr>
          <w:rFonts w:asciiTheme="majorHAnsi" w:hAnsiTheme="majorHAnsi" w:cstheme="majorHAnsi"/>
          <w:color w:val="auto"/>
          <w:spacing w:val="-4"/>
          <w:sz w:val="18"/>
          <w:szCs w:val="18"/>
        </w:rPr>
        <w:t>nội tạng, xử phát vi phạm hành chính 43.637.500 đồng</w:t>
      </w:r>
      <w:r w:rsidRPr="00E036D4">
        <w:rPr>
          <w:rFonts w:asciiTheme="majorHAnsi" w:hAnsiTheme="majorHAnsi" w:cstheme="majorHAnsi"/>
          <w:color w:val="auto"/>
          <w:spacing w:val="-4"/>
          <w:sz w:val="18"/>
          <w:szCs w:val="18"/>
          <w:lang w:val="en-US"/>
        </w:rPr>
        <w:t xml:space="preserve"> và xử lý </w:t>
      </w:r>
      <w:r w:rsidRPr="00E036D4">
        <w:rPr>
          <w:rFonts w:asciiTheme="majorHAnsi" w:hAnsiTheme="majorHAnsi" w:cstheme="majorHAnsi"/>
          <w:color w:val="auto"/>
          <w:sz w:val="18"/>
          <w:szCs w:val="18"/>
          <w:lang w:val="it-IT"/>
        </w:rPr>
        <w:t xml:space="preserve">vi phạm đối với bà Nguyễn Thị Loan, sinh năm 1974 (trú tại TDP Hợp Tiến, TT Cao Thượng) </w:t>
      </w:r>
      <w:r w:rsidRPr="00E036D4">
        <w:rPr>
          <w:rFonts w:asciiTheme="majorHAnsi" w:hAnsiTheme="majorHAnsi" w:cstheme="majorHAnsi"/>
          <w:color w:val="auto"/>
          <w:sz w:val="18"/>
          <w:szCs w:val="18"/>
        </w:rPr>
        <w:t xml:space="preserve">có hành vi mua bán động vật mắc bệnh, động vật chết, sản phẩm động vật mang mầm bệnh thuộc Danh mục bệnh động vật phải công bố dịch với tổng khối lượng 400kg thịt và xương lợn, </w:t>
      </w:r>
      <w:r w:rsidRPr="00E036D4">
        <w:rPr>
          <w:rFonts w:asciiTheme="majorHAnsi" w:hAnsiTheme="majorHAnsi" w:cstheme="majorHAnsi"/>
          <w:color w:val="auto"/>
          <w:sz w:val="18"/>
          <w:szCs w:val="18"/>
          <w:lang w:val="it-IT"/>
        </w:rPr>
        <w:t>thực hiện xử phạt 7.000.000 đồng, tổ chức chôn hủy toàn bộ sản phẩm động vật trên theo quy định.</w:t>
      </w:r>
    </w:p>
  </w:footnote>
  <w:footnote w:id="14">
    <w:p w14:paraId="0AE07994" w14:textId="77777777" w:rsidR="00D2039D" w:rsidRPr="00E036D4" w:rsidRDefault="00D2039D" w:rsidP="00D2039D">
      <w:pPr>
        <w:tabs>
          <w:tab w:val="left" w:pos="0"/>
        </w:tabs>
        <w:spacing w:before="20" w:after="20"/>
        <w:jc w:val="both"/>
        <w:rPr>
          <w:rFonts w:asciiTheme="majorHAnsi" w:hAnsiTheme="majorHAnsi" w:cstheme="majorHAnsi"/>
          <w:color w:val="auto"/>
          <w:sz w:val="18"/>
          <w:szCs w:val="18"/>
          <w:lang w:eastAsia="x-none"/>
        </w:rPr>
      </w:pPr>
      <w:r w:rsidRPr="00E036D4">
        <w:rPr>
          <w:rStyle w:val="FootnoteReference"/>
          <w:rFonts w:asciiTheme="majorHAnsi" w:hAnsiTheme="majorHAnsi" w:cstheme="majorHAnsi"/>
          <w:color w:val="auto"/>
          <w:sz w:val="18"/>
          <w:szCs w:val="18"/>
        </w:rPr>
        <w:footnoteRef/>
      </w:r>
      <w:r w:rsidRPr="00E036D4">
        <w:rPr>
          <w:rStyle w:val="FootnoteReference"/>
          <w:rFonts w:asciiTheme="majorHAnsi" w:hAnsiTheme="majorHAnsi" w:cstheme="majorHAnsi"/>
          <w:color w:val="auto"/>
          <w:sz w:val="18"/>
          <w:szCs w:val="18"/>
        </w:rPr>
        <w:t xml:space="preserve"> </w:t>
      </w:r>
      <w:r w:rsidRPr="00E036D4">
        <w:rPr>
          <w:rFonts w:asciiTheme="majorHAnsi" w:hAnsiTheme="majorHAnsi" w:cstheme="majorHAnsi"/>
          <w:color w:val="auto"/>
          <w:sz w:val="18"/>
          <w:szCs w:val="18"/>
          <w:shd w:val="clear" w:color="auto" w:fill="FFFFFF"/>
          <w:lang w:val="en-US"/>
        </w:rPr>
        <w:t>Xử lý s</w:t>
      </w:r>
      <w:r w:rsidRPr="00E036D4">
        <w:rPr>
          <w:rFonts w:asciiTheme="majorHAnsi" w:hAnsiTheme="majorHAnsi" w:cstheme="majorHAnsi"/>
          <w:color w:val="auto"/>
          <w:sz w:val="18"/>
          <w:szCs w:val="18"/>
        </w:rPr>
        <w:t>ự cố sạt trượt chân đê phía sông, K7+330-K7+380 và K9-K9+150 đê hữu Thương, thuộc địa phận thôn Bến xã Liên Chung</w:t>
      </w:r>
      <w:r w:rsidRPr="00E036D4">
        <w:rPr>
          <w:rFonts w:asciiTheme="majorHAnsi" w:hAnsiTheme="majorHAnsi" w:cstheme="majorHAnsi"/>
          <w:color w:val="auto"/>
          <w:sz w:val="18"/>
          <w:szCs w:val="18"/>
          <w:lang w:val="it-IT"/>
        </w:rPr>
        <w:t xml:space="preserve">. </w:t>
      </w:r>
      <w:r w:rsidRPr="00E036D4">
        <w:rPr>
          <w:rFonts w:asciiTheme="majorHAnsi" w:hAnsiTheme="majorHAnsi" w:cstheme="majorHAnsi"/>
          <w:color w:val="auto"/>
          <w:sz w:val="18"/>
          <w:szCs w:val="18"/>
          <w:shd w:val="clear" w:color="auto" w:fill="FFFFFF"/>
        </w:rPr>
        <w:t xml:space="preserve">Thực hiện cải tạo, sửa chữa các công trình: </w:t>
      </w:r>
      <w:r w:rsidRPr="00E036D4">
        <w:rPr>
          <w:rFonts w:asciiTheme="majorHAnsi" w:hAnsiTheme="majorHAnsi" w:cstheme="majorHAnsi"/>
          <w:color w:val="auto"/>
          <w:sz w:val="18"/>
          <w:szCs w:val="18"/>
        </w:rPr>
        <w:t>Kè bờ đập Búi Dứa xã Phúc Hòa (khu vực đã bị sạt trượt); Cắm mốc chỉ giới hành lang bảo vệ đê, các cột Km (cột ki lô mét) đê, các loại biển bảo trên đê đối với các tuyển đê cấp V trên địa bàn huyện; Cải tạo, sửa chữa đập Đồng Lời, xã Cao Xá; Nạo vét cải tạo bờ đập Đồng Châu xã Liên Sơn</w:t>
      </w:r>
      <w:r w:rsidRPr="00E036D4">
        <w:rPr>
          <w:rFonts w:asciiTheme="majorHAnsi" w:hAnsiTheme="majorHAnsi" w:cstheme="majorHAnsi"/>
          <w:color w:val="auto"/>
          <w:sz w:val="18"/>
          <w:szCs w:val="18"/>
          <w:lang w:eastAsia="x-none"/>
        </w:rPr>
        <w:t>.</w:t>
      </w:r>
    </w:p>
  </w:footnote>
  <w:footnote w:id="15">
    <w:p w14:paraId="60A4CCE0" w14:textId="77777777" w:rsidR="00D2039D" w:rsidRPr="00E036D4" w:rsidRDefault="00D2039D" w:rsidP="00D2039D">
      <w:pPr>
        <w:tabs>
          <w:tab w:val="left" w:pos="0"/>
        </w:tabs>
        <w:spacing w:before="20" w:after="20"/>
        <w:jc w:val="both"/>
        <w:rPr>
          <w:rFonts w:asciiTheme="majorHAnsi" w:hAnsiTheme="majorHAnsi" w:cstheme="majorHAnsi"/>
          <w:color w:val="auto"/>
          <w:sz w:val="18"/>
          <w:szCs w:val="18"/>
          <w:lang w:val="nl-NL" w:eastAsia="x-none"/>
        </w:rPr>
      </w:pPr>
      <w:r w:rsidRPr="00E036D4">
        <w:rPr>
          <w:rStyle w:val="FootnoteReference"/>
          <w:rFonts w:asciiTheme="majorHAnsi" w:hAnsiTheme="majorHAnsi" w:cstheme="majorHAnsi"/>
          <w:color w:val="auto"/>
          <w:sz w:val="18"/>
          <w:szCs w:val="18"/>
          <w:lang w:val="en-US" w:eastAsia="en-US"/>
        </w:rPr>
        <w:footnoteRef/>
      </w:r>
      <w:r w:rsidRPr="00E036D4">
        <w:rPr>
          <w:rStyle w:val="FootnoteReference"/>
          <w:rFonts w:asciiTheme="majorHAnsi" w:hAnsiTheme="majorHAnsi" w:cstheme="majorHAnsi"/>
          <w:color w:val="auto"/>
          <w:sz w:val="18"/>
          <w:szCs w:val="18"/>
          <w:lang w:eastAsia="en-US"/>
        </w:rPr>
        <w:t xml:space="preserve"> </w:t>
      </w:r>
      <w:r w:rsidRPr="00E036D4">
        <w:rPr>
          <w:rFonts w:asciiTheme="majorHAnsi" w:hAnsiTheme="majorHAnsi" w:cstheme="majorHAnsi"/>
          <w:color w:val="auto"/>
          <w:sz w:val="18"/>
          <w:szCs w:val="18"/>
          <w:lang w:val="nl-NL"/>
        </w:rPr>
        <w:t xml:space="preserve">xử lý dứt điểm 9/9 trường hợp vi phạm hành lang đê về nhà ở, công trình phụ, lều quán, tường rào… (trong đó có 7 trường hợp theo kế hoạch và 2 trường hợp phát sinh mới); thực hiện giải tỏa được 2/3 trường hợp vi phạm chất tải vật liệu ở bãi sông theo kế hoạch (bãi Công ty TNHH Thu Nhâm (Km5+023), </w:t>
      </w:r>
      <w:r w:rsidRPr="00E036D4">
        <w:rPr>
          <w:rFonts w:asciiTheme="majorHAnsi" w:eastAsia="Calibri" w:hAnsiTheme="majorHAnsi" w:cstheme="majorHAnsi"/>
          <w:color w:val="auto"/>
          <w:sz w:val="18"/>
          <w:szCs w:val="18"/>
          <w:lang w:val="nl-NL"/>
        </w:rPr>
        <w:t>Hộ ông Nguyễn Văn Cường (Km 5+218)</w:t>
      </w:r>
      <w:r w:rsidRPr="00E036D4">
        <w:rPr>
          <w:rFonts w:asciiTheme="majorHAnsi" w:hAnsiTheme="majorHAnsi" w:cstheme="majorHAnsi"/>
          <w:color w:val="auto"/>
          <w:sz w:val="18"/>
          <w:szCs w:val="18"/>
          <w:lang w:val="nl-NL"/>
        </w:rPr>
        <w:t>). Xử lý 02 trường hợp bãi vi phạm phát sinh mới tại Quế Nham và Liên Chung.</w:t>
      </w:r>
    </w:p>
  </w:footnote>
  <w:footnote w:id="16">
    <w:p w14:paraId="2D548A5D" w14:textId="77777777" w:rsidR="00D2039D" w:rsidRPr="00E036D4" w:rsidRDefault="00D2039D" w:rsidP="00D2039D">
      <w:pPr>
        <w:spacing w:before="20" w:after="20"/>
        <w:jc w:val="both"/>
        <w:rPr>
          <w:rFonts w:asciiTheme="majorHAnsi" w:hAnsiTheme="majorHAnsi" w:cstheme="majorHAnsi"/>
          <w:bCs/>
          <w:color w:val="auto"/>
          <w:sz w:val="18"/>
          <w:szCs w:val="18"/>
          <w:lang w:val="es-AR"/>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rPr>
        <w:t xml:space="preserve"> </w:t>
      </w:r>
      <w:r w:rsidRPr="00E036D4">
        <w:rPr>
          <w:rFonts w:asciiTheme="majorHAnsi" w:hAnsiTheme="majorHAnsi" w:cstheme="majorHAnsi"/>
          <w:color w:val="auto"/>
          <w:sz w:val="18"/>
          <w:szCs w:val="18"/>
          <w:lang w:val="de-DE"/>
        </w:rPr>
        <w:t xml:space="preserve">Tổ chức lễ phát động tết trồng cây tại khu di tích Đình Nội xã Việt Lập. Phối hợp với Sở NN&amp;PTNT tỉnh tổ chức Lễ phát động Tết trồng cây tại Khu di tích Đình Hả, xã Tân Trung. Chỉ đạo 100 % các xã thị trấn tổ chức phát động tết trồng cây xuân Quý Mão năm 2023 gắn với Chương trình trồng 1 tỷ cây xanh. Kết quả trồng đến nay đã trồng </w:t>
      </w:r>
      <w:r w:rsidRPr="00E036D4">
        <w:rPr>
          <w:rFonts w:asciiTheme="majorHAnsi" w:hAnsiTheme="majorHAnsi" w:cstheme="majorHAnsi"/>
          <w:bCs/>
          <w:color w:val="auto"/>
          <w:sz w:val="18"/>
          <w:szCs w:val="18"/>
          <w:lang w:val="es-AR"/>
        </w:rPr>
        <w:t xml:space="preserve">được 338.120 cây/343.300 cây (đạt 98,5% KH) bao gồm các loại cây bóng mát, cây phân tán tại các khu công cộng, trường học, nhà văn hóa, đường thôn/TDP, nghĩa trang,… </w:t>
      </w:r>
    </w:p>
  </w:footnote>
  <w:footnote w:id="17">
    <w:p w14:paraId="1F4CD539" w14:textId="77777777" w:rsidR="00D2039D" w:rsidRPr="00E036D4" w:rsidRDefault="00D2039D" w:rsidP="00D2039D">
      <w:pPr>
        <w:pStyle w:val="FootnoteText"/>
        <w:spacing w:before="20" w:after="20"/>
        <w:jc w:val="both"/>
        <w:rPr>
          <w:rFonts w:asciiTheme="majorHAnsi" w:hAnsiTheme="majorHAnsi" w:cstheme="majorHAnsi"/>
          <w:sz w:val="18"/>
          <w:szCs w:val="18"/>
          <w:lang w:val="vi-VN" w:eastAsia="x-none"/>
        </w:rPr>
      </w:pPr>
      <w:r w:rsidRPr="00E036D4">
        <w:rPr>
          <w:rStyle w:val="FootnoteReference"/>
          <w:rFonts w:asciiTheme="majorHAnsi" w:hAnsiTheme="majorHAnsi" w:cstheme="majorHAnsi"/>
          <w:sz w:val="18"/>
          <w:szCs w:val="18"/>
          <w:lang w:val="vi-VN" w:eastAsia="vi-VN"/>
        </w:rPr>
        <w:footnoteRef/>
      </w:r>
      <w:r w:rsidRPr="00E036D4">
        <w:rPr>
          <w:rStyle w:val="FootnoteReference"/>
          <w:rFonts w:asciiTheme="majorHAnsi" w:hAnsiTheme="majorHAnsi" w:cstheme="majorHAnsi"/>
          <w:sz w:val="18"/>
          <w:szCs w:val="18"/>
          <w:lang w:val="vi-VN" w:eastAsia="vi-VN"/>
        </w:rPr>
        <w:t xml:space="preserve"> </w:t>
      </w:r>
      <w:r w:rsidRPr="00E036D4">
        <w:rPr>
          <w:rFonts w:asciiTheme="majorHAnsi" w:hAnsiTheme="majorHAnsi" w:cstheme="majorHAnsi"/>
          <w:sz w:val="18"/>
          <w:szCs w:val="18"/>
          <w:lang w:val="vi-VN" w:eastAsia="x-none"/>
        </w:rPr>
        <w:t xml:space="preserve">Gồm </w:t>
      </w:r>
      <w:r w:rsidRPr="00E036D4">
        <w:rPr>
          <w:rFonts w:asciiTheme="majorHAnsi" w:hAnsiTheme="majorHAnsi" w:cstheme="majorHAnsi"/>
          <w:sz w:val="18"/>
          <w:szCs w:val="18"/>
          <w:shd w:val="clear" w:color="auto" w:fill="FFFFFF"/>
          <w:lang w:val="nl-NL"/>
        </w:rPr>
        <w:t>mật ong Thành Trung (Liên Sơn); Nấm sò Lam Cốt (Lam Cốt); bánh gio Song Vân (Song Vân); tương Liên Chung (Liên Chung); ngũ cốc củ mài Hoài An (TT Cao Thượng); chè lam ngũ vị Dà Liên (Ngọc Vân); nụ hoa sâm nam núi dành khô (Việt Lập); mỳ gạo Ý Thu (TT Nhã Nam); Giáp tửu hoa sâm nam núi dành, Giáp tửu Tây Yên Tử, Giáp tửu men lá Tây Yên Tử (HTX núi Ông Vệ); Bánh quế Ông Phú vị trà xanh (bánh tròn, bánh cuộn); bánh quế Ông phú vị dừa vừng (bánh tròn, bánh cuộn); bánh quế ông phú vị quế vừng (bánh tròn, bánh cuộn) (HTX Hưng Phú)</w:t>
      </w:r>
      <w:r w:rsidRPr="00E036D4">
        <w:rPr>
          <w:rFonts w:asciiTheme="majorHAnsi" w:hAnsiTheme="majorHAnsi" w:cstheme="majorHAnsi"/>
          <w:sz w:val="18"/>
          <w:szCs w:val="18"/>
          <w:lang w:val="vi-VN" w:eastAsia="x-none"/>
        </w:rPr>
        <w:t>.</w:t>
      </w:r>
    </w:p>
  </w:footnote>
  <w:footnote w:id="18">
    <w:p w14:paraId="619CB177" w14:textId="77777777" w:rsidR="00D2039D" w:rsidRPr="00E036D4" w:rsidRDefault="00D2039D" w:rsidP="00D2039D">
      <w:pPr>
        <w:pStyle w:val="FootnoteText"/>
        <w:spacing w:before="20" w:after="20"/>
        <w:jc w:val="both"/>
        <w:rPr>
          <w:rFonts w:asciiTheme="majorHAnsi" w:hAnsiTheme="majorHAnsi" w:cstheme="majorHAnsi"/>
          <w:sz w:val="18"/>
          <w:szCs w:val="18"/>
          <w:lang w:val="vi-VN" w:eastAsia="x-none"/>
        </w:rPr>
      </w:pPr>
      <w:r w:rsidRPr="00E036D4">
        <w:rPr>
          <w:rStyle w:val="FootnoteReference"/>
          <w:rFonts w:asciiTheme="majorHAnsi" w:hAnsiTheme="majorHAnsi" w:cstheme="majorHAnsi"/>
          <w:sz w:val="18"/>
          <w:szCs w:val="18"/>
          <w:lang w:val="vi-VN" w:eastAsia="vi-VN"/>
        </w:rPr>
        <w:footnoteRef/>
      </w:r>
      <w:r w:rsidRPr="00E036D4">
        <w:rPr>
          <w:rStyle w:val="FootnoteReference"/>
          <w:rFonts w:asciiTheme="majorHAnsi" w:hAnsiTheme="majorHAnsi" w:cstheme="majorHAnsi"/>
          <w:sz w:val="18"/>
          <w:szCs w:val="18"/>
          <w:lang w:val="vi-VN" w:eastAsia="vi-VN"/>
        </w:rPr>
        <w:t xml:space="preserve"> </w:t>
      </w:r>
      <w:r w:rsidRPr="00E036D4">
        <w:rPr>
          <w:rFonts w:asciiTheme="majorHAnsi" w:hAnsiTheme="majorHAnsi" w:cstheme="majorHAnsi"/>
          <w:sz w:val="18"/>
          <w:szCs w:val="18"/>
          <w:lang w:val="vi-VN" w:eastAsia="x-none"/>
        </w:rPr>
        <w:t xml:space="preserve">Đánh giá </w:t>
      </w:r>
      <w:r w:rsidRPr="00E036D4">
        <w:rPr>
          <w:rFonts w:asciiTheme="majorHAnsi" w:hAnsiTheme="majorHAnsi" w:cstheme="majorHAnsi"/>
          <w:sz w:val="18"/>
          <w:szCs w:val="18"/>
          <w:shd w:val="clear" w:color="auto" w:fill="FFFFFF"/>
          <w:lang w:val="de-DE"/>
        </w:rPr>
        <w:t>94 HTX nông nghiệp có 35 HTX xếp loại tốt, 33 HTX xếp loại khá, 06 HTX xếp loại trung bình, 01 HTX xếp loại yếu; 20 HTX không đánh giá do tạm ngừng hoạt động và chưa đủ thời gian 1 năm</w:t>
      </w:r>
      <w:r w:rsidRPr="00E036D4">
        <w:rPr>
          <w:rFonts w:asciiTheme="majorHAnsi" w:hAnsiTheme="majorHAnsi" w:cstheme="majorHAnsi"/>
          <w:sz w:val="18"/>
          <w:szCs w:val="18"/>
          <w:lang w:val="vi-VN" w:eastAsia="x-none"/>
        </w:rPr>
        <w:t>.</w:t>
      </w:r>
    </w:p>
  </w:footnote>
  <w:footnote w:id="19">
    <w:p w14:paraId="53510031" w14:textId="77777777" w:rsidR="00D2039D" w:rsidRPr="00E036D4" w:rsidRDefault="00D2039D" w:rsidP="00D2039D">
      <w:pPr>
        <w:spacing w:before="20" w:after="20"/>
        <w:jc w:val="both"/>
        <w:rPr>
          <w:rFonts w:asciiTheme="majorHAnsi" w:hAnsiTheme="majorHAnsi" w:cstheme="majorHAnsi"/>
          <w:color w:val="auto"/>
          <w:sz w:val="18"/>
          <w:szCs w:val="18"/>
        </w:rPr>
      </w:pPr>
      <w:r w:rsidRPr="00E036D4">
        <w:rPr>
          <w:rStyle w:val="FootnoteReference"/>
          <w:rFonts w:asciiTheme="majorHAnsi" w:hAnsiTheme="majorHAnsi" w:cstheme="majorHAnsi"/>
          <w:color w:val="auto"/>
          <w:sz w:val="18"/>
          <w:szCs w:val="18"/>
        </w:rPr>
        <w:footnoteRef/>
      </w:r>
      <w:r w:rsidRPr="00E036D4">
        <w:rPr>
          <w:rStyle w:val="FootnoteReference"/>
          <w:rFonts w:asciiTheme="majorHAnsi" w:hAnsiTheme="majorHAnsi" w:cstheme="majorHAnsi"/>
          <w:color w:val="auto"/>
          <w:sz w:val="18"/>
          <w:szCs w:val="18"/>
        </w:rPr>
        <w:t xml:space="preserve"> </w:t>
      </w:r>
      <w:r w:rsidRPr="00E036D4">
        <w:rPr>
          <w:rFonts w:asciiTheme="majorHAnsi" w:hAnsiTheme="majorHAnsi" w:cstheme="majorHAnsi"/>
          <w:color w:val="auto"/>
          <w:spacing w:val="-4"/>
          <w:sz w:val="18"/>
          <w:szCs w:val="18"/>
        </w:rPr>
        <w:t xml:space="preserve"> </w:t>
      </w:r>
      <w:r w:rsidRPr="00E036D4">
        <w:rPr>
          <w:rFonts w:asciiTheme="majorHAnsi" w:hAnsiTheme="majorHAnsi" w:cstheme="majorHAnsi"/>
          <w:color w:val="auto"/>
          <w:spacing w:val="-4"/>
          <w:sz w:val="18"/>
          <w:szCs w:val="18"/>
          <w:lang w:val="en-US"/>
        </w:rPr>
        <w:t>H</w:t>
      </w:r>
      <w:r w:rsidRPr="00E036D4">
        <w:rPr>
          <w:rFonts w:asciiTheme="majorHAnsi" w:hAnsiTheme="majorHAnsi" w:cstheme="majorHAnsi"/>
          <w:color w:val="auto"/>
          <w:spacing w:val="-4"/>
          <w:sz w:val="18"/>
          <w:szCs w:val="18"/>
        </w:rPr>
        <w:t xml:space="preserve">ỗ trợ tâp trung đất đai có 01 HTX tham gia (HTX </w:t>
      </w:r>
      <w:proofErr w:type="gramStart"/>
      <w:r w:rsidRPr="00E036D4">
        <w:rPr>
          <w:rFonts w:asciiTheme="majorHAnsi" w:hAnsiTheme="majorHAnsi" w:cstheme="majorHAnsi"/>
          <w:color w:val="auto"/>
          <w:spacing w:val="-4"/>
          <w:sz w:val="18"/>
          <w:szCs w:val="18"/>
          <w:lang w:val="en-US"/>
        </w:rPr>
        <w:t>An</w:t>
      </w:r>
      <w:proofErr w:type="gramEnd"/>
      <w:r w:rsidRPr="00E036D4">
        <w:rPr>
          <w:rFonts w:asciiTheme="majorHAnsi" w:hAnsiTheme="majorHAnsi" w:cstheme="majorHAnsi"/>
          <w:color w:val="auto"/>
          <w:spacing w:val="-4"/>
          <w:sz w:val="18"/>
          <w:szCs w:val="18"/>
        </w:rPr>
        <w:t xml:space="preserve"> Thịnh); hỗ trợ cơ sở hạ tầng có 03 HTX (</w:t>
      </w:r>
      <w:r w:rsidRPr="00E036D4">
        <w:rPr>
          <w:rFonts w:asciiTheme="majorHAnsi" w:hAnsiTheme="majorHAnsi" w:cstheme="majorHAnsi"/>
          <w:color w:val="auto"/>
          <w:spacing w:val="-4"/>
          <w:sz w:val="18"/>
          <w:szCs w:val="18"/>
          <w:lang w:val="fr-FR"/>
        </w:rPr>
        <w:t>HTX nông nghiệp Tài Linh- Lan Giới, HTX nông nghiệp An Thịnh- Ngọc Thiện; HTX sản xuất rau an toàn Kỳ Sơn- Song Vân)</w:t>
      </w:r>
      <w:r w:rsidRPr="00E036D4">
        <w:rPr>
          <w:rFonts w:asciiTheme="majorHAnsi" w:hAnsiTheme="majorHAnsi" w:cstheme="majorHAnsi"/>
          <w:color w:val="auto"/>
          <w:spacing w:val="-4"/>
          <w:sz w:val="18"/>
          <w:szCs w:val="18"/>
        </w:rPr>
        <w:t xml:space="preserve">; hỗ trợ trang website thương mại điện tử cho 06 HTX. Triển khai hỗ trợ theo Nghị quyết </w:t>
      </w:r>
      <w:r w:rsidRPr="00E036D4">
        <w:rPr>
          <w:rFonts w:asciiTheme="majorHAnsi" w:hAnsiTheme="majorHAnsi" w:cstheme="majorHAnsi"/>
          <w:color w:val="auto"/>
          <w:spacing w:val="-4"/>
          <w:sz w:val="18"/>
          <w:szCs w:val="18"/>
          <w:shd w:val="clear" w:color="auto" w:fill="FFFFFF"/>
        </w:rPr>
        <w:t>14/2023/NQ-HĐND ngày 05/4/2023 của HĐND tỉnh đối với 03 HTX (HTX nuôi ong Phồn Nhi; HTX sản xuất và tiêu thụ sâm nam núi dành Liên Chung, HTX sản xuất và tiêu thụ lợn sạch Tân Yên) về hỗ trợ đưa lao động trẻ về làm việc tại Hợp tác xã.</w:t>
      </w:r>
    </w:p>
  </w:footnote>
  <w:footnote w:id="20">
    <w:p w14:paraId="65812919" w14:textId="77777777" w:rsidR="00D2039D" w:rsidRPr="00E036D4" w:rsidRDefault="00D2039D" w:rsidP="00D2039D">
      <w:pPr>
        <w:pStyle w:val="FootnoteText"/>
        <w:spacing w:before="20" w:after="2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Năm 2023 có 55.836 du khách đến các điểm di tích trên địa bàn như Khu lưu niệm “Sáu điều Bác Hồ dạy CAND &amp; Chùa Tứ Giáp; Đình, chùa Vồng, Song Vân; Đền Dành, Liên Chung; Đình Trũng, Ngọc Châu; Đình Hả, Tân Trung; Lễ hội Bảo Lộc Sơn, Việt Lập. Trên địa bàn huyện Tân Yên đang dần thu hút khách đến thăm quan, du lịch tại các vườn vải sớm, xã Phúc Hòa, trong dịp cuối tháng 5, đầu tháng 6 năm 2023, Phúc Hòa đã có gần 1000 lượt người đến thăm quan vườn vải chín sớm</w:t>
      </w:r>
    </w:p>
  </w:footnote>
  <w:footnote w:id="21">
    <w:p w14:paraId="55677588" w14:textId="77777777" w:rsidR="00E96957" w:rsidRPr="00E036D4" w:rsidRDefault="00E96957" w:rsidP="00E96957">
      <w:pPr>
        <w:pStyle w:val="FootnoteText"/>
        <w:spacing w:before="20" w:after="20"/>
        <w:jc w:val="both"/>
        <w:rPr>
          <w:rFonts w:asciiTheme="majorHAnsi" w:hAnsiTheme="majorHAnsi" w:cstheme="majorHAnsi"/>
          <w:sz w:val="18"/>
          <w:szCs w:val="18"/>
          <w:lang w:val="nl-NL"/>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nl-NL"/>
        </w:rPr>
        <w:t xml:space="preserve"> </w:t>
      </w:r>
      <w:r w:rsidRPr="00E036D4">
        <w:rPr>
          <w:rFonts w:asciiTheme="majorHAnsi" w:hAnsiTheme="majorHAnsi" w:cstheme="majorHAnsi"/>
          <w:sz w:val="18"/>
          <w:szCs w:val="18"/>
          <w:lang w:val="nl-NL"/>
        </w:rPr>
        <w:t xml:space="preserve">Chủ tịch UBND huyện đã ban hành văn bản số 1596/UBND-TCKH ngày 01/8/2023 về việc </w:t>
      </w:r>
      <w:r w:rsidRPr="00E036D4">
        <w:rPr>
          <w:rFonts w:asciiTheme="majorHAnsi" w:hAnsiTheme="majorHAnsi" w:cstheme="majorHAnsi"/>
          <w:sz w:val="18"/>
          <w:szCs w:val="18"/>
        </w:rPr>
        <w:t>đôn đốc đẩy nhanh tiến độ thực hiện và giải ngân vốn đầu tư công, vốn các CTMTQG năm 2023</w:t>
      </w:r>
      <w:r w:rsidRPr="00E036D4">
        <w:rPr>
          <w:rFonts w:asciiTheme="majorHAnsi" w:hAnsiTheme="majorHAnsi" w:cstheme="majorHAnsi"/>
          <w:sz w:val="18"/>
          <w:szCs w:val="18"/>
          <w:lang w:val="nl-NL"/>
        </w:rPr>
        <w:t>.</w:t>
      </w:r>
    </w:p>
  </w:footnote>
  <w:footnote w:id="22">
    <w:p w14:paraId="0BEB731B" w14:textId="77777777" w:rsidR="00D2039D" w:rsidRPr="00E036D4" w:rsidRDefault="00D2039D" w:rsidP="00D2039D">
      <w:pPr>
        <w:spacing w:before="20" w:after="20"/>
        <w:jc w:val="both"/>
        <w:rPr>
          <w:rFonts w:asciiTheme="majorHAnsi" w:hAnsiTheme="majorHAnsi" w:cstheme="majorHAnsi"/>
          <w:color w:val="auto"/>
          <w:sz w:val="18"/>
          <w:szCs w:val="18"/>
          <w:lang w:val="en-US" w:eastAsia="en-US"/>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rPr>
        <w:t xml:space="preserve"> </w:t>
      </w:r>
      <w:r w:rsidRPr="00E036D4">
        <w:rPr>
          <w:rFonts w:asciiTheme="majorHAnsi" w:hAnsiTheme="majorHAnsi" w:cstheme="majorHAnsi"/>
          <w:color w:val="auto"/>
          <w:sz w:val="18"/>
          <w:szCs w:val="18"/>
          <w:lang w:val="en-US" w:eastAsia="en-US"/>
        </w:rPr>
        <w:t xml:space="preserve">Tuyến đường liên xã từ Phúc Sơn đi thị trấn Nhã Nam, đường từ QL17 đi thôn Phú Khê xã Quế Nham, Đường từ ĐT 295 đi ĐT 298 (đoạn từ Cống Mọc đi Cống Mắm) thị trấn Cao Thượng, huyện Tân Yên; Đường BTXM từ UBND đi Tiến Thắng.... đưa vào sử dụng một số tuyến đường nội thị, đường GTNT như Đường nội đồng từ nhà văn hóa Am đi Đồng Mai xã </w:t>
      </w:r>
      <w:proofErr w:type="gramStart"/>
      <w:r w:rsidRPr="00E036D4">
        <w:rPr>
          <w:rFonts w:asciiTheme="majorHAnsi" w:hAnsiTheme="majorHAnsi" w:cstheme="majorHAnsi"/>
          <w:color w:val="auto"/>
          <w:sz w:val="18"/>
          <w:szCs w:val="18"/>
          <w:lang w:val="en-US" w:eastAsia="en-US"/>
        </w:rPr>
        <w:t>An</w:t>
      </w:r>
      <w:proofErr w:type="gramEnd"/>
      <w:r w:rsidRPr="00E036D4">
        <w:rPr>
          <w:rFonts w:asciiTheme="majorHAnsi" w:hAnsiTheme="majorHAnsi" w:cstheme="majorHAnsi"/>
          <w:color w:val="auto"/>
          <w:sz w:val="18"/>
          <w:szCs w:val="18"/>
          <w:lang w:val="en-US" w:eastAsia="en-US"/>
        </w:rPr>
        <w:t xml:space="preserve"> Dương, huyện Tân Yên; Cải tạo, nâng cấp đường BTXM từ đường nhựa đi Cạng, xã Phúc Hòa; Cải tạo, nâng cấp đường BTXM từ Quất Du 1 đi Vối, xã Phúc Hòa....</w:t>
      </w:r>
      <w:r w:rsidRPr="00E036D4">
        <w:rPr>
          <w:rFonts w:asciiTheme="majorHAnsi" w:hAnsiTheme="majorHAnsi" w:cstheme="majorHAnsi"/>
          <w:color w:val="auto"/>
          <w:sz w:val="18"/>
          <w:szCs w:val="18"/>
          <w:shd w:val="clear" w:color="auto" w:fill="FFFFFF"/>
          <w:lang w:val="en-US"/>
        </w:rPr>
        <w:t xml:space="preserve">  </w:t>
      </w:r>
      <w:r w:rsidRPr="00E036D4">
        <w:rPr>
          <w:rFonts w:asciiTheme="majorHAnsi" w:hAnsiTheme="majorHAnsi" w:cstheme="majorHAnsi"/>
          <w:color w:val="auto"/>
          <w:sz w:val="18"/>
          <w:szCs w:val="18"/>
          <w:lang w:val="pt-BR"/>
        </w:rPr>
        <w:t>rà soát, kiểm tra hiện trạng các vị trí điểm đen tiềm ẩn nguy cơ xảy ra tai nạn giao thông trên địa bàn huyện, lắp đặt hệ thống biển báo, đèn báo, xử lý điểm đen tiềm ẩn nguy cơ tai nạn, h</w:t>
      </w:r>
      <w:r w:rsidRPr="00E036D4">
        <w:rPr>
          <w:rFonts w:asciiTheme="majorHAnsi" w:hAnsiTheme="majorHAnsi" w:cstheme="majorHAnsi"/>
          <w:color w:val="auto"/>
          <w:sz w:val="18"/>
          <w:szCs w:val="18"/>
          <w:lang w:val="en-US" w:eastAsia="en-US"/>
        </w:rPr>
        <w:t>oàn thành công trình Đèn tín hiệu giao thông ngã tư ngân hàng NN&amp;PTNT huyện, dịch chuyển đèn tín hiệu tại Ngọc Lý nhằm điều tiết phương tiện và đảm bảo an toàn giao thông.</w:t>
      </w:r>
    </w:p>
  </w:footnote>
  <w:footnote w:id="23">
    <w:p w14:paraId="62AB9CB0" w14:textId="77777777" w:rsidR="00D2039D" w:rsidRPr="00E036D4" w:rsidRDefault="00D2039D" w:rsidP="00D2039D">
      <w:pPr>
        <w:pStyle w:val="Default"/>
        <w:spacing w:before="20" w:after="20"/>
        <w:jc w:val="both"/>
        <w:rPr>
          <w:rFonts w:asciiTheme="majorHAnsi" w:hAnsiTheme="majorHAnsi" w:cstheme="majorHAnsi"/>
          <w:color w:val="auto"/>
          <w:sz w:val="18"/>
          <w:szCs w:val="18"/>
          <w:lang w:val="es-ES"/>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lang w:val="es-ES"/>
        </w:rPr>
        <w:t xml:space="preserve"> Lập đồ án quy hoạch chung xây dựng các xã giai đoạn 2022-2035; đã phê duyệt quy hoạch chung xây dựng xã Cao Xá, đang chỉ đạo xây dựng đồ án quy hoạch chung 13 xã còn lại (các xã sáp nhập điều chỉnh nhiệm vụ sau sáp nhập).</w:t>
      </w:r>
    </w:p>
  </w:footnote>
  <w:footnote w:id="24">
    <w:p w14:paraId="6CA6E985" w14:textId="77777777" w:rsidR="00D2039D" w:rsidRPr="00E036D4" w:rsidRDefault="00D2039D" w:rsidP="00D2039D">
      <w:pPr>
        <w:spacing w:before="20" w:after="20"/>
        <w:jc w:val="both"/>
        <w:rPr>
          <w:rFonts w:asciiTheme="majorHAnsi" w:hAnsiTheme="majorHAnsi" w:cstheme="majorHAnsi"/>
          <w:color w:val="auto"/>
          <w:sz w:val="18"/>
          <w:szCs w:val="18"/>
        </w:rPr>
      </w:pPr>
      <w:r w:rsidRPr="00E036D4">
        <w:rPr>
          <w:rStyle w:val="FootnoteReference"/>
          <w:rFonts w:asciiTheme="majorHAnsi" w:hAnsiTheme="majorHAnsi" w:cstheme="majorHAnsi"/>
          <w:color w:val="auto"/>
          <w:sz w:val="18"/>
          <w:szCs w:val="18"/>
        </w:rPr>
        <w:footnoteRef/>
      </w:r>
      <w:r w:rsidRPr="00E036D4">
        <w:rPr>
          <w:rStyle w:val="FootnoteReference"/>
          <w:rFonts w:asciiTheme="majorHAnsi" w:hAnsiTheme="majorHAnsi" w:cstheme="majorHAnsi"/>
          <w:color w:val="auto"/>
          <w:sz w:val="18"/>
          <w:szCs w:val="18"/>
        </w:rPr>
        <w:t xml:space="preserve"> </w:t>
      </w:r>
      <w:r w:rsidRPr="00E036D4">
        <w:rPr>
          <w:rFonts w:asciiTheme="majorHAnsi" w:hAnsiTheme="majorHAnsi" w:cstheme="majorHAnsi"/>
          <w:color w:val="auto"/>
          <w:sz w:val="18"/>
          <w:szCs w:val="18"/>
          <w:lang w:eastAsia="en-US"/>
        </w:rPr>
        <w:t xml:space="preserve">Hoàn thành việc lập quy hoạch chi tiết </w:t>
      </w:r>
      <w:r w:rsidRPr="00E036D4">
        <w:rPr>
          <w:rFonts w:asciiTheme="majorHAnsi" w:hAnsiTheme="majorHAnsi" w:cstheme="majorHAnsi"/>
          <w:color w:val="auto"/>
          <w:sz w:val="18"/>
          <w:szCs w:val="18"/>
          <w:lang w:val="en-US" w:eastAsia="en-US"/>
        </w:rPr>
        <w:t xml:space="preserve">xây dựng cho </w:t>
      </w:r>
      <w:r w:rsidRPr="00E036D4">
        <w:rPr>
          <w:rFonts w:asciiTheme="majorHAnsi" w:hAnsiTheme="majorHAnsi" w:cstheme="majorHAnsi"/>
          <w:color w:val="auto"/>
          <w:sz w:val="18"/>
          <w:szCs w:val="18"/>
          <w:shd w:val="clear" w:color="auto" w:fill="FFFFFF"/>
          <w:lang w:val="de-DE"/>
        </w:rPr>
        <w:t>13 dự án</w:t>
      </w:r>
      <w:r w:rsidRPr="00E036D4">
        <w:rPr>
          <w:rFonts w:asciiTheme="majorHAnsi" w:hAnsiTheme="majorHAnsi" w:cstheme="majorHAnsi"/>
          <w:color w:val="auto"/>
          <w:sz w:val="18"/>
          <w:szCs w:val="18"/>
          <w:shd w:val="clear" w:color="auto" w:fill="FFFFFF"/>
        </w:rPr>
        <w:t xml:space="preserve"> khu đô thị, khu dân cư</w:t>
      </w:r>
      <w:r w:rsidRPr="00E036D4">
        <w:rPr>
          <w:rFonts w:asciiTheme="majorHAnsi" w:hAnsiTheme="majorHAnsi" w:cstheme="majorHAnsi"/>
          <w:color w:val="auto"/>
          <w:sz w:val="18"/>
          <w:szCs w:val="18"/>
          <w:shd w:val="clear" w:color="auto" w:fill="FFFFFF"/>
          <w:lang w:val="de-DE"/>
        </w:rPr>
        <w:t xml:space="preserve">; </w:t>
      </w:r>
      <w:r w:rsidRPr="00E036D4">
        <w:rPr>
          <w:rFonts w:asciiTheme="majorHAnsi" w:hAnsiTheme="majorHAnsi" w:cstheme="majorHAnsi"/>
          <w:color w:val="auto"/>
          <w:sz w:val="18"/>
          <w:szCs w:val="18"/>
          <w:lang w:val="de-DE"/>
        </w:rPr>
        <w:t xml:space="preserve"> Chấp thuận thỏa thuận tổng mặt bằng 17 công trình cơ sở hạ tầng khu dân cư, 01 tổng mặt bằng trường học, 01 công trình nhà văn hóa, 01 công trình trụ sở thi hành án. Chấp thuận điều chỉnh tổng mặt bằng 02 công trình, dự án</w:t>
      </w:r>
      <w:r w:rsidRPr="00E036D4">
        <w:rPr>
          <w:rFonts w:asciiTheme="majorHAnsi" w:hAnsiTheme="majorHAnsi" w:cstheme="majorHAnsi"/>
          <w:color w:val="auto"/>
          <w:sz w:val="18"/>
          <w:szCs w:val="18"/>
        </w:rPr>
        <w:t>.</w:t>
      </w:r>
    </w:p>
  </w:footnote>
  <w:footnote w:id="25">
    <w:p w14:paraId="5A598E7F" w14:textId="77777777" w:rsidR="00D2039D" w:rsidRPr="00E036D4" w:rsidRDefault="00D2039D" w:rsidP="00D2039D">
      <w:pPr>
        <w:pStyle w:val="FootnoteText"/>
        <w:widowControl w:val="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Đôn đốc đẩy nhanh tiến độ thực hiện dự án khu đô thị mới </w:t>
      </w:r>
      <w:proofErr w:type="gramStart"/>
      <w:r w:rsidRPr="00E036D4">
        <w:rPr>
          <w:rFonts w:asciiTheme="majorHAnsi" w:hAnsiTheme="majorHAnsi" w:cstheme="majorHAnsi"/>
          <w:sz w:val="18"/>
          <w:szCs w:val="18"/>
        </w:rPr>
        <w:t>An</w:t>
      </w:r>
      <w:proofErr w:type="gramEnd"/>
      <w:r w:rsidRPr="00E036D4">
        <w:rPr>
          <w:rFonts w:asciiTheme="majorHAnsi" w:hAnsiTheme="majorHAnsi" w:cstheme="majorHAnsi"/>
          <w:sz w:val="18"/>
          <w:szCs w:val="18"/>
        </w:rPr>
        <w:t xml:space="preserve"> Huy, hoàn thành việc giao đất nghiệm thu đưa vào sử dụng dự án khu đô thị OM7; thực hiện công tác GPMB dự án Khu dân cư mới Việt Ngọc, Khu dân cư Tân Sơn, khu số 1 thuộc khu đô thị phía Đông thị trấn Cao Thượng…</w:t>
      </w:r>
    </w:p>
  </w:footnote>
  <w:footnote w:id="26">
    <w:p w14:paraId="38BC8FA7" w14:textId="77777777" w:rsidR="00D2039D" w:rsidRPr="00E036D4" w:rsidRDefault="00D2039D" w:rsidP="00D2039D">
      <w:pPr>
        <w:spacing w:before="20" w:after="20"/>
        <w:jc w:val="both"/>
        <w:rPr>
          <w:rFonts w:asciiTheme="majorHAnsi" w:hAnsiTheme="majorHAnsi" w:cstheme="majorHAnsi"/>
          <w:color w:val="auto"/>
          <w:sz w:val="18"/>
          <w:szCs w:val="18"/>
          <w:lang w:val="pt-BR"/>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lang w:val="nl-NL"/>
        </w:rPr>
        <w:t xml:space="preserve"> </w:t>
      </w:r>
      <w:r w:rsidRPr="00E036D4">
        <w:rPr>
          <w:rFonts w:asciiTheme="majorHAnsi" w:hAnsiTheme="majorHAnsi" w:cstheme="majorHAnsi"/>
          <w:bCs/>
          <w:color w:val="auto"/>
          <w:sz w:val="18"/>
          <w:szCs w:val="18"/>
          <w:lang w:val="en-US" w:eastAsia="en-US"/>
        </w:rPr>
        <w:t>Năm 2023 cấp được 8.643/5.500</w:t>
      </w:r>
      <w:r w:rsidRPr="00E036D4">
        <w:rPr>
          <w:rFonts w:asciiTheme="majorHAnsi" w:hAnsiTheme="majorHAnsi" w:cstheme="majorHAnsi"/>
          <w:bCs/>
          <w:color w:val="auto"/>
          <w:sz w:val="18"/>
          <w:szCs w:val="18"/>
          <w:lang w:val="pt-BR" w:eastAsia="en-US"/>
        </w:rPr>
        <w:t xml:space="preserve"> giấy chứng nhận </w:t>
      </w:r>
      <w:r w:rsidRPr="00E036D4">
        <w:rPr>
          <w:rFonts w:asciiTheme="majorHAnsi" w:hAnsiTheme="majorHAnsi" w:cstheme="majorHAnsi"/>
          <w:bCs/>
          <w:color w:val="auto"/>
          <w:sz w:val="18"/>
          <w:szCs w:val="18"/>
          <w:lang w:eastAsia="en-US"/>
        </w:rPr>
        <w:t xml:space="preserve">đạt </w:t>
      </w:r>
      <w:r w:rsidRPr="00E036D4">
        <w:rPr>
          <w:rFonts w:asciiTheme="majorHAnsi" w:hAnsiTheme="majorHAnsi" w:cstheme="majorHAnsi"/>
          <w:bCs/>
          <w:color w:val="auto"/>
          <w:sz w:val="18"/>
          <w:szCs w:val="18"/>
          <w:lang w:val="en-US" w:eastAsia="en-US"/>
        </w:rPr>
        <w:t>157</w:t>
      </w:r>
      <w:r w:rsidRPr="00E036D4">
        <w:rPr>
          <w:rFonts w:asciiTheme="majorHAnsi" w:hAnsiTheme="majorHAnsi" w:cstheme="majorHAnsi"/>
          <w:bCs/>
          <w:color w:val="auto"/>
          <w:sz w:val="18"/>
          <w:szCs w:val="18"/>
          <w:lang w:eastAsia="en-US"/>
        </w:rPr>
        <w:t>% so kế hoạch</w:t>
      </w:r>
      <w:r w:rsidRPr="00E036D4">
        <w:rPr>
          <w:rFonts w:asciiTheme="majorHAnsi" w:hAnsiTheme="majorHAnsi" w:cstheme="majorHAnsi"/>
          <w:bCs/>
          <w:color w:val="auto"/>
          <w:sz w:val="18"/>
          <w:szCs w:val="18"/>
          <w:lang w:val="pt-BR" w:eastAsia="en-US"/>
        </w:rPr>
        <w:t>,</w:t>
      </w:r>
      <w:r w:rsidRPr="00E036D4">
        <w:rPr>
          <w:rFonts w:asciiTheme="majorHAnsi" w:hAnsiTheme="majorHAnsi" w:cstheme="majorHAnsi"/>
          <w:bCs/>
          <w:color w:val="auto"/>
          <w:sz w:val="18"/>
          <w:szCs w:val="18"/>
          <w:lang w:eastAsia="en-US"/>
        </w:rPr>
        <w:t xml:space="preserve"> </w:t>
      </w:r>
      <w:r w:rsidRPr="00E036D4">
        <w:rPr>
          <w:rFonts w:asciiTheme="majorHAnsi" w:hAnsiTheme="majorHAnsi" w:cstheme="majorHAnsi"/>
          <w:bCs/>
          <w:color w:val="auto"/>
          <w:sz w:val="18"/>
          <w:szCs w:val="18"/>
          <w:lang w:val="en-US" w:eastAsia="en-US"/>
        </w:rPr>
        <w:t xml:space="preserve">trong đó: </w:t>
      </w:r>
      <w:r w:rsidRPr="00E036D4">
        <w:rPr>
          <w:rFonts w:asciiTheme="majorHAnsi" w:hAnsiTheme="majorHAnsi" w:cstheme="majorHAnsi"/>
          <w:bCs/>
          <w:color w:val="auto"/>
          <w:sz w:val="18"/>
          <w:szCs w:val="18"/>
          <w:lang w:eastAsia="en-US"/>
        </w:rPr>
        <w:t xml:space="preserve">Cấp lần đầu: </w:t>
      </w:r>
      <w:r w:rsidRPr="00E036D4">
        <w:rPr>
          <w:rFonts w:asciiTheme="majorHAnsi" w:hAnsiTheme="majorHAnsi" w:cstheme="majorHAnsi"/>
          <w:bCs/>
          <w:color w:val="auto"/>
          <w:sz w:val="18"/>
          <w:szCs w:val="18"/>
          <w:lang w:val="en-US" w:eastAsia="en-US"/>
        </w:rPr>
        <w:t>Đã cấp được 1538</w:t>
      </w:r>
      <w:r w:rsidRPr="00E036D4">
        <w:rPr>
          <w:rFonts w:asciiTheme="majorHAnsi" w:hAnsiTheme="majorHAnsi" w:cstheme="majorHAnsi"/>
          <w:bCs/>
          <w:color w:val="auto"/>
          <w:sz w:val="18"/>
          <w:szCs w:val="18"/>
          <w:lang w:eastAsia="en-US"/>
        </w:rPr>
        <w:t xml:space="preserve"> </w:t>
      </w:r>
      <w:r w:rsidRPr="00E036D4">
        <w:rPr>
          <w:rFonts w:asciiTheme="majorHAnsi" w:hAnsiTheme="majorHAnsi" w:cstheme="majorHAnsi"/>
          <w:bCs/>
          <w:color w:val="auto"/>
          <w:sz w:val="18"/>
          <w:szCs w:val="18"/>
          <w:lang w:val="en-US" w:eastAsia="en-US"/>
        </w:rPr>
        <w:t xml:space="preserve">giấy chứng nhận quyền sử dụng đất </w:t>
      </w:r>
      <w:r w:rsidRPr="00E036D4">
        <w:rPr>
          <w:rFonts w:asciiTheme="majorHAnsi" w:hAnsiTheme="majorHAnsi" w:cstheme="majorHAnsi"/>
          <w:bCs/>
          <w:color w:val="auto"/>
          <w:sz w:val="18"/>
          <w:szCs w:val="18"/>
          <w:lang w:eastAsia="en-US"/>
        </w:rPr>
        <w:t>với diện tích 1</w:t>
      </w:r>
      <w:r w:rsidRPr="00E036D4">
        <w:rPr>
          <w:rFonts w:asciiTheme="majorHAnsi" w:hAnsiTheme="majorHAnsi" w:cstheme="majorHAnsi"/>
          <w:bCs/>
          <w:color w:val="auto"/>
          <w:sz w:val="18"/>
          <w:szCs w:val="18"/>
          <w:lang w:val="en-US" w:eastAsia="en-US"/>
        </w:rPr>
        <w:t>5</w:t>
      </w:r>
      <w:r w:rsidRPr="00E036D4">
        <w:rPr>
          <w:rFonts w:asciiTheme="majorHAnsi" w:hAnsiTheme="majorHAnsi" w:cstheme="majorHAnsi"/>
          <w:bCs/>
          <w:color w:val="auto"/>
          <w:sz w:val="18"/>
          <w:szCs w:val="18"/>
          <w:lang w:eastAsia="en-US"/>
        </w:rPr>
        <w:t xml:space="preserve">,8 ha. </w:t>
      </w:r>
      <w:r w:rsidRPr="00E036D4">
        <w:rPr>
          <w:rFonts w:asciiTheme="majorHAnsi" w:hAnsiTheme="majorHAnsi" w:cstheme="majorHAnsi"/>
          <w:bCs/>
          <w:color w:val="auto"/>
          <w:sz w:val="18"/>
          <w:szCs w:val="18"/>
          <w:lang w:eastAsia="en-US"/>
        </w:rPr>
        <w:t>Cấp đổi</w:t>
      </w:r>
      <w:r w:rsidRPr="00E036D4">
        <w:rPr>
          <w:rFonts w:asciiTheme="majorHAnsi" w:hAnsiTheme="majorHAnsi" w:cstheme="majorHAnsi"/>
          <w:bCs/>
          <w:color w:val="auto"/>
          <w:sz w:val="18"/>
          <w:szCs w:val="18"/>
          <w:lang w:val="en-US" w:eastAsia="en-US"/>
        </w:rPr>
        <w:t>, cấp lại, tặng cho, chuyển nhượng, thừa kế quyền sử dụng đất</w:t>
      </w:r>
      <w:r w:rsidRPr="00E036D4">
        <w:rPr>
          <w:rFonts w:asciiTheme="majorHAnsi" w:hAnsiTheme="majorHAnsi" w:cstheme="majorHAnsi"/>
          <w:bCs/>
          <w:color w:val="auto"/>
          <w:sz w:val="18"/>
          <w:szCs w:val="18"/>
          <w:lang w:eastAsia="en-US"/>
        </w:rPr>
        <w:t>:</w:t>
      </w:r>
      <w:r w:rsidRPr="00E036D4">
        <w:rPr>
          <w:rFonts w:asciiTheme="majorHAnsi" w:hAnsiTheme="majorHAnsi" w:cstheme="majorHAnsi"/>
          <w:bCs/>
          <w:color w:val="auto"/>
          <w:sz w:val="18"/>
          <w:szCs w:val="18"/>
          <w:lang w:val="en-US" w:eastAsia="en-US"/>
        </w:rPr>
        <w:t xml:space="preserve"> Đã cấp được</w:t>
      </w:r>
      <w:r w:rsidRPr="00E036D4">
        <w:rPr>
          <w:rFonts w:asciiTheme="majorHAnsi" w:hAnsiTheme="majorHAnsi" w:cstheme="majorHAnsi"/>
          <w:bCs/>
          <w:color w:val="auto"/>
          <w:sz w:val="18"/>
          <w:szCs w:val="18"/>
          <w:lang w:eastAsia="en-US"/>
        </w:rPr>
        <w:t xml:space="preserve"> </w:t>
      </w:r>
      <w:r w:rsidRPr="00E036D4">
        <w:rPr>
          <w:rFonts w:asciiTheme="majorHAnsi" w:hAnsiTheme="majorHAnsi" w:cstheme="majorHAnsi"/>
          <w:bCs/>
          <w:color w:val="auto"/>
          <w:sz w:val="18"/>
          <w:szCs w:val="18"/>
          <w:lang w:val="en-US" w:eastAsia="en-US"/>
        </w:rPr>
        <w:t>3.355</w:t>
      </w:r>
      <w:r w:rsidRPr="00E036D4">
        <w:rPr>
          <w:rFonts w:asciiTheme="majorHAnsi" w:hAnsiTheme="majorHAnsi" w:cstheme="majorHAnsi"/>
          <w:bCs/>
          <w:color w:val="auto"/>
          <w:sz w:val="18"/>
          <w:szCs w:val="18"/>
          <w:lang w:eastAsia="en-US"/>
        </w:rPr>
        <w:t xml:space="preserve"> </w:t>
      </w:r>
      <w:r w:rsidRPr="00E036D4">
        <w:rPr>
          <w:rFonts w:asciiTheme="majorHAnsi" w:hAnsiTheme="majorHAnsi" w:cstheme="majorHAnsi"/>
          <w:bCs/>
          <w:color w:val="auto"/>
          <w:sz w:val="18"/>
          <w:szCs w:val="18"/>
          <w:lang w:val="en-US" w:eastAsia="en-US"/>
        </w:rPr>
        <w:t>giấy chứng nhận quyền sử dụng đất. Cấp giấy chứng nhận do tách thửa, hợp thửa là 2184 giấy. Cấp GCNQSD đất sau đo đạc</w:t>
      </w:r>
      <w:r w:rsidRPr="00E036D4">
        <w:rPr>
          <w:rFonts w:asciiTheme="majorHAnsi" w:hAnsiTheme="majorHAnsi" w:cstheme="majorHAnsi"/>
          <w:bCs/>
          <w:color w:val="auto"/>
          <w:sz w:val="18"/>
          <w:szCs w:val="18"/>
          <w:lang w:val="pt-BR" w:eastAsia="en-US"/>
        </w:rPr>
        <w:t xml:space="preserve"> 1.566 GCN với tổng diện tích 598,609m</w:t>
      </w:r>
      <w:r w:rsidRPr="00E036D4">
        <w:rPr>
          <w:rFonts w:asciiTheme="majorHAnsi" w:hAnsiTheme="majorHAnsi" w:cstheme="majorHAnsi"/>
          <w:bCs/>
          <w:color w:val="auto"/>
          <w:sz w:val="18"/>
          <w:szCs w:val="18"/>
          <w:vertAlign w:val="superscript"/>
          <w:lang w:val="pt-BR" w:eastAsia="en-US"/>
        </w:rPr>
        <w:t>2</w:t>
      </w:r>
      <w:r w:rsidRPr="00E036D4">
        <w:rPr>
          <w:rFonts w:asciiTheme="majorHAnsi" w:hAnsiTheme="majorHAnsi" w:cstheme="majorHAnsi"/>
          <w:bCs/>
          <w:color w:val="auto"/>
          <w:sz w:val="18"/>
          <w:szCs w:val="18"/>
          <w:lang w:val="pt-BR" w:eastAsia="en-US"/>
        </w:rPr>
        <w:t xml:space="preserve">, đang thẩm định 650 hồ sơ. </w:t>
      </w:r>
      <w:r w:rsidRPr="00E036D4">
        <w:rPr>
          <w:rFonts w:asciiTheme="majorHAnsi" w:hAnsiTheme="majorHAnsi" w:cstheme="majorHAnsi"/>
          <w:color w:val="auto"/>
          <w:sz w:val="18"/>
          <w:szCs w:val="18"/>
          <w:lang w:val="nl-NL" w:eastAsia="en-US"/>
        </w:rPr>
        <w:t>Chỉnh lý biến động về đất đai được 9.626</w:t>
      </w:r>
      <w:r w:rsidRPr="00E036D4">
        <w:rPr>
          <w:rFonts w:asciiTheme="majorHAnsi" w:hAnsiTheme="majorHAnsi" w:cstheme="majorHAnsi"/>
          <w:bCs/>
          <w:color w:val="auto"/>
          <w:sz w:val="18"/>
          <w:szCs w:val="18"/>
          <w:lang w:val="nl-NL" w:eastAsia="en-US"/>
        </w:rPr>
        <w:t xml:space="preserve"> trường hợp, cụ thể: </w:t>
      </w:r>
      <w:r w:rsidRPr="00E036D4">
        <w:rPr>
          <w:rFonts w:asciiTheme="majorHAnsi" w:hAnsiTheme="majorHAnsi" w:cstheme="majorHAnsi"/>
          <w:iCs/>
          <w:color w:val="auto"/>
          <w:sz w:val="18"/>
          <w:szCs w:val="18"/>
          <w:lang w:val="nl-NL"/>
        </w:rPr>
        <w:t>6.551 trường hợp (c</w:t>
      </w:r>
      <w:r w:rsidRPr="00E036D4">
        <w:rPr>
          <w:rFonts w:asciiTheme="majorHAnsi" w:hAnsiTheme="majorHAnsi" w:cstheme="majorHAnsi"/>
          <w:bCs/>
          <w:color w:val="auto"/>
          <w:sz w:val="18"/>
          <w:szCs w:val="18"/>
          <w:lang w:val="nl-NL"/>
        </w:rPr>
        <w:t>hỉnh lý do biến động chủ sử dụng, sai tên, sai địa chỉ, loại đất là 865 trường hợp và Chỉnh lý không cấp mới do chuyển QSD đất 7530 trường hợp), c</w:t>
      </w:r>
      <w:r w:rsidRPr="00E036D4">
        <w:rPr>
          <w:rFonts w:asciiTheme="majorHAnsi" w:hAnsiTheme="majorHAnsi" w:cstheme="majorHAnsi"/>
          <w:color w:val="auto"/>
          <w:sz w:val="18"/>
          <w:szCs w:val="18"/>
          <w:lang w:val="nl-NL"/>
        </w:rPr>
        <w:t>hỉnh lý Giấy chứng nhận quyền sử dụng đất đối với 1231 trường hợp khi thu hồi để chuyển mục đích sử dụng đất sang giao, cho thuê thực hiện các dự án trên địa bàn huyện Tân Yên, diện tích 12.6 ha</w:t>
      </w:r>
      <w:r w:rsidRPr="00E036D4">
        <w:rPr>
          <w:rFonts w:asciiTheme="majorHAnsi" w:hAnsiTheme="majorHAnsi" w:cstheme="majorHAnsi"/>
          <w:color w:val="auto"/>
          <w:sz w:val="18"/>
          <w:szCs w:val="18"/>
          <w:lang w:val="nl-NL" w:eastAsia="en-US"/>
        </w:rPr>
        <w:t>.</w:t>
      </w:r>
    </w:p>
  </w:footnote>
  <w:footnote w:id="27">
    <w:p w14:paraId="34DFDAA0" w14:textId="77777777" w:rsidR="00D2039D" w:rsidRPr="00E036D4" w:rsidRDefault="00D2039D" w:rsidP="00D2039D">
      <w:pPr>
        <w:spacing w:before="20" w:after="20"/>
        <w:jc w:val="both"/>
        <w:rPr>
          <w:rFonts w:asciiTheme="majorHAnsi" w:hAnsiTheme="majorHAnsi" w:cstheme="majorHAnsi"/>
          <w:color w:val="auto"/>
          <w:sz w:val="18"/>
          <w:szCs w:val="18"/>
          <w:lang w:val="nl-NL" w:eastAsia="en-US"/>
        </w:rPr>
      </w:pPr>
      <w:r w:rsidRPr="00E036D4">
        <w:rPr>
          <w:rStyle w:val="FootnoteReference"/>
          <w:rFonts w:asciiTheme="majorHAnsi" w:hAnsiTheme="majorHAnsi" w:cstheme="majorHAnsi"/>
          <w:color w:val="auto"/>
          <w:sz w:val="18"/>
          <w:szCs w:val="18"/>
          <w:lang w:val="en-US" w:eastAsia="en-US"/>
        </w:rPr>
        <w:footnoteRef/>
      </w:r>
      <w:r w:rsidRPr="00E036D4">
        <w:rPr>
          <w:rStyle w:val="FootnoteReference"/>
          <w:rFonts w:asciiTheme="majorHAnsi" w:hAnsiTheme="majorHAnsi" w:cstheme="majorHAnsi"/>
          <w:color w:val="auto"/>
          <w:sz w:val="18"/>
          <w:szCs w:val="18"/>
          <w:lang w:val="nl-NL" w:eastAsia="en-US"/>
        </w:rPr>
        <w:t xml:space="preserve"> </w:t>
      </w:r>
      <w:r w:rsidRPr="00E036D4">
        <w:rPr>
          <w:rFonts w:asciiTheme="majorHAnsi" w:hAnsiTheme="majorHAnsi" w:cstheme="majorHAnsi"/>
          <w:color w:val="auto"/>
          <w:spacing w:val="-4"/>
          <w:sz w:val="18"/>
          <w:szCs w:val="18"/>
          <w:lang w:val="en-US"/>
        </w:rPr>
        <w:t xml:space="preserve">Tính đến nay đã tham mưu ban hành được 82 Quyết định </w:t>
      </w:r>
      <w:r w:rsidRPr="00E036D4">
        <w:rPr>
          <w:rFonts w:asciiTheme="majorHAnsi" w:hAnsiTheme="majorHAnsi" w:cstheme="majorHAnsi"/>
          <w:color w:val="auto"/>
          <w:sz w:val="18"/>
          <w:szCs w:val="18"/>
        </w:rPr>
        <w:t>Quyết định về thu hồi đất</w:t>
      </w:r>
      <w:r w:rsidRPr="00E036D4">
        <w:rPr>
          <w:rFonts w:asciiTheme="majorHAnsi" w:hAnsiTheme="majorHAnsi" w:cstheme="majorHAnsi"/>
          <w:color w:val="auto"/>
          <w:sz w:val="18"/>
          <w:szCs w:val="18"/>
          <w:lang w:val="en-US"/>
        </w:rPr>
        <w:t>, bồi thường, hỗ trợ</w:t>
      </w:r>
      <w:r w:rsidRPr="00E036D4">
        <w:rPr>
          <w:rFonts w:asciiTheme="majorHAnsi" w:hAnsiTheme="majorHAnsi" w:cstheme="majorHAnsi"/>
          <w:color w:val="auto"/>
          <w:sz w:val="18"/>
          <w:szCs w:val="18"/>
        </w:rPr>
        <w:t xml:space="preserve"> với tổng diện tích là </w:t>
      </w:r>
      <w:r w:rsidRPr="00E036D4">
        <w:rPr>
          <w:rFonts w:asciiTheme="majorHAnsi" w:hAnsiTheme="majorHAnsi" w:cstheme="majorHAnsi"/>
          <w:color w:val="auto"/>
          <w:sz w:val="18"/>
          <w:szCs w:val="18"/>
          <w:lang w:val="en-US"/>
        </w:rPr>
        <w:t>156</w:t>
      </w:r>
      <w:r w:rsidRPr="00E036D4">
        <w:rPr>
          <w:rFonts w:asciiTheme="majorHAnsi" w:hAnsiTheme="majorHAnsi" w:cstheme="majorHAnsi"/>
          <w:color w:val="auto"/>
          <w:sz w:val="18"/>
          <w:szCs w:val="18"/>
        </w:rPr>
        <w:t xml:space="preserve"> ha</w:t>
      </w:r>
      <w:r w:rsidRPr="00E036D4">
        <w:rPr>
          <w:rFonts w:asciiTheme="majorHAnsi" w:hAnsiTheme="majorHAnsi" w:cstheme="majorHAnsi"/>
          <w:color w:val="auto"/>
          <w:sz w:val="18"/>
          <w:szCs w:val="18"/>
          <w:lang w:val="en-US"/>
        </w:rPr>
        <w:t xml:space="preserve">, </w:t>
      </w:r>
      <w:r w:rsidRPr="00E036D4">
        <w:rPr>
          <w:rFonts w:asciiTheme="majorHAnsi" w:hAnsiTheme="majorHAnsi" w:cstheme="majorHAnsi"/>
          <w:color w:val="auto"/>
          <w:sz w:val="18"/>
          <w:szCs w:val="18"/>
        </w:rPr>
        <w:t xml:space="preserve">tổng số tiền </w:t>
      </w:r>
      <w:r w:rsidRPr="00E036D4">
        <w:rPr>
          <w:rFonts w:asciiTheme="majorHAnsi" w:hAnsiTheme="majorHAnsi" w:cstheme="majorHAnsi"/>
          <w:color w:val="auto"/>
          <w:sz w:val="18"/>
          <w:szCs w:val="18"/>
          <w:lang w:val="en-US"/>
        </w:rPr>
        <w:t>hơn 312 tỷ</w:t>
      </w:r>
      <w:r w:rsidRPr="00E036D4">
        <w:rPr>
          <w:rFonts w:asciiTheme="majorHAnsi" w:hAnsiTheme="majorHAnsi" w:cstheme="majorHAnsi"/>
          <w:color w:val="auto"/>
          <w:sz w:val="18"/>
          <w:szCs w:val="18"/>
        </w:rPr>
        <w:t xml:space="preserve"> đồng</w:t>
      </w:r>
      <w:r w:rsidRPr="00E036D4">
        <w:rPr>
          <w:rFonts w:asciiTheme="majorHAnsi" w:hAnsiTheme="majorHAnsi" w:cstheme="majorHAnsi"/>
          <w:color w:val="auto"/>
          <w:sz w:val="18"/>
          <w:szCs w:val="18"/>
          <w:lang w:val="en-US"/>
        </w:rPr>
        <w:t xml:space="preserve">, trong đó một số dự án trọng điểm như: </w:t>
      </w:r>
      <w:r w:rsidRPr="00E036D4">
        <w:rPr>
          <w:rFonts w:asciiTheme="majorHAnsi" w:hAnsiTheme="majorHAnsi" w:cstheme="majorHAnsi"/>
          <w:color w:val="auto"/>
          <w:spacing w:val="-4"/>
          <w:sz w:val="18"/>
          <w:szCs w:val="18"/>
          <w:lang w:val="nl-NL"/>
        </w:rPr>
        <w:t>Một số dự án trọng điểm</w:t>
      </w:r>
      <w:r w:rsidRPr="00E036D4">
        <w:rPr>
          <w:rFonts w:asciiTheme="majorHAnsi" w:hAnsiTheme="majorHAnsi" w:cstheme="majorHAnsi"/>
          <w:color w:val="auto"/>
          <w:sz w:val="18"/>
          <w:szCs w:val="18"/>
          <w:lang w:val="nl-NL"/>
        </w:rPr>
        <w:t>: Dự án xây dựng khu đô thị mới OM7 - cạnh trường tiểu học thị trấn Cao Thượng, Khu dân cư Bắc thị trấn Cao Thượng;</w:t>
      </w:r>
      <w:r w:rsidRPr="00E036D4">
        <w:rPr>
          <w:rFonts w:asciiTheme="majorHAnsi" w:hAnsiTheme="majorHAnsi" w:cstheme="majorHAnsi"/>
          <w:color w:val="auto"/>
          <w:sz w:val="18"/>
          <w:szCs w:val="18"/>
          <w:lang w:val="en-US"/>
        </w:rPr>
        <w:t xml:space="preserve"> Dự án Cụm công nghiệp Đồng Đình huyện Tân Yên; Cụm công nghiệp Lăng Cao, Đường liên xã</w:t>
      </w:r>
      <w:r w:rsidRPr="00E036D4">
        <w:rPr>
          <w:rFonts w:asciiTheme="majorHAnsi" w:hAnsiTheme="majorHAnsi" w:cstheme="majorHAnsi"/>
          <w:color w:val="auto"/>
          <w:sz w:val="18"/>
          <w:szCs w:val="18"/>
          <w:lang w:val="nl-NL"/>
        </w:rPr>
        <w:t>; Đường nối QL 37-17- Võ Nhai (Thái Nguyên)</w:t>
      </w:r>
      <w:r w:rsidRPr="00E036D4">
        <w:rPr>
          <w:rFonts w:asciiTheme="majorHAnsi" w:hAnsiTheme="majorHAnsi" w:cstheme="majorHAnsi"/>
          <w:color w:val="auto"/>
          <w:sz w:val="18"/>
          <w:szCs w:val="18"/>
          <w:lang w:val="en-US"/>
        </w:rPr>
        <w:t xml:space="preserve"> và các dự án khu dân cư khác tại xã, thị trấn trên địa bàn huyện</w:t>
      </w:r>
      <w:r w:rsidRPr="00E036D4">
        <w:rPr>
          <w:rFonts w:asciiTheme="majorHAnsi" w:hAnsiTheme="majorHAnsi" w:cstheme="majorHAnsi"/>
          <w:color w:val="auto"/>
          <w:sz w:val="18"/>
          <w:szCs w:val="18"/>
          <w:lang w:val="nl-NL" w:eastAsia="en-US"/>
        </w:rPr>
        <w:t>.</w:t>
      </w:r>
    </w:p>
  </w:footnote>
  <w:footnote w:id="28">
    <w:p w14:paraId="0AD3079E" w14:textId="77777777" w:rsidR="00D2039D" w:rsidRPr="00E036D4" w:rsidRDefault="00D2039D" w:rsidP="00D2039D">
      <w:pPr>
        <w:spacing w:before="20" w:after="20"/>
        <w:jc w:val="both"/>
        <w:rPr>
          <w:rFonts w:asciiTheme="majorHAnsi" w:hAnsiTheme="majorHAnsi" w:cstheme="majorHAnsi"/>
          <w:color w:val="auto"/>
          <w:sz w:val="18"/>
          <w:szCs w:val="18"/>
          <w:lang w:val="nl-NL" w:eastAsia="en-US"/>
        </w:rPr>
      </w:pPr>
      <w:r w:rsidRPr="00E036D4">
        <w:rPr>
          <w:rStyle w:val="FootnoteReference"/>
          <w:rFonts w:asciiTheme="majorHAnsi" w:hAnsiTheme="majorHAnsi" w:cstheme="majorHAnsi"/>
          <w:color w:val="auto"/>
          <w:sz w:val="18"/>
          <w:szCs w:val="18"/>
          <w:lang w:val="en-US" w:eastAsia="en-US"/>
        </w:rPr>
        <w:footnoteRef/>
      </w:r>
      <w:r w:rsidRPr="00E036D4">
        <w:rPr>
          <w:rStyle w:val="FootnoteReference"/>
          <w:rFonts w:asciiTheme="majorHAnsi" w:hAnsiTheme="majorHAnsi" w:cstheme="majorHAnsi"/>
          <w:color w:val="auto"/>
          <w:sz w:val="18"/>
          <w:szCs w:val="18"/>
          <w:lang w:val="pt-BR" w:eastAsia="en-US"/>
        </w:rPr>
        <w:t xml:space="preserve"> </w:t>
      </w:r>
      <w:r w:rsidRPr="00E036D4">
        <w:rPr>
          <w:rFonts w:asciiTheme="majorHAnsi" w:hAnsiTheme="majorHAnsi" w:cstheme="majorHAnsi"/>
          <w:color w:val="auto"/>
          <w:sz w:val="18"/>
          <w:szCs w:val="18"/>
          <w:lang w:val="pt-BR" w:eastAsia="en-US"/>
        </w:rPr>
        <w:t>K</w:t>
      </w:r>
      <w:r w:rsidRPr="00E036D4">
        <w:rPr>
          <w:rFonts w:asciiTheme="majorHAnsi" w:hAnsiTheme="majorHAnsi" w:cstheme="majorHAnsi"/>
          <w:color w:val="auto"/>
          <w:sz w:val="18"/>
          <w:szCs w:val="18"/>
          <w:lang w:val="nl-NL" w:eastAsia="en-US"/>
        </w:rPr>
        <w:t>iểm tra xử lý vi phạm đất đai: Thực hiện báo cáo kết quả thực hiện Chỉ thị 19, Kết luận số 120 cho Sở Tài nguyên và Môi trường</w:t>
      </w:r>
      <w:r w:rsidRPr="00E036D4">
        <w:rPr>
          <w:rFonts w:asciiTheme="majorHAnsi" w:hAnsiTheme="majorHAnsi" w:cstheme="majorHAnsi"/>
          <w:color w:val="auto"/>
          <w:sz w:val="18"/>
          <w:szCs w:val="18"/>
          <w:lang w:val="pt-BR"/>
        </w:rPr>
        <w:t>. Kết quả</w:t>
      </w:r>
      <w:r w:rsidRPr="00E036D4">
        <w:rPr>
          <w:rFonts w:asciiTheme="majorHAnsi" w:hAnsiTheme="majorHAnsi" w:cstheme="majorHAnsi"/>
          <w:color w:val="auto"/>
          <w:sz w:val="18"/>
          <w:szCs w:val="18"/>
          <w:lang w:val="en-US"/>
        </w:rPr>
        <w:t xml:space="preserve"> đã lập hồ sơ đề nghị cho CMĐSD đất được 154 TH vi phạm trước ngày </w:t>
      </w:r>
      <w:r w:rsidRPr="00E036D4">
        <w:rPr>
          <w:rFonts w:asciiTheme="majorHAnsi" w:hAnsiTheme="majorHAnsi" w:cstheme="majorHAnsi"/>
          <w:color w:val="auto"/>
          <w:sz w:val="18"/>
          <w:szCs w:val="18"/>
          <w:lang w:val="pt-BR"/>
        </w:rPr>
        <w:t>01/7/2014;</w:t>
      </w:r>
      <w:r w:rsidRPr="00E036D4">
        <w:rPr>
          <w:rFonts w:asciiTheme="majorHAnsi" w:hAnsiTheme="majorHAnsi" w:cstheme="majorHAnsi"/>
          <w:color w:val="auto"/>
          <w:sz w:val="18"/>
          <w:szCs w:val="18"/>
          <w:lang w:val="en-US"/>
        </w:rPr>
        <w:t xml:space="preserve"> Các trường hợp vi phạm từ ngày 01/7/2014 đến 11/6/2020 có 63 trường hợp: Trong đó có 19TH tự ý chuyển từ đất lúa sang đất Cây lâu năm (chuyển nội bộ trong nhóm đất nông nghiệp). 12 TH tự ý chuyển từ đất lúa sang nuôi thủy sản (trường hợp này khó khắc phục hậu quả). Còn lại 32 trường hợp tự ý chuyển từ đất nông nghiệp, đất lâm nghiệp sang đất ở</w:t>
      </w:r>
      <w:r w:rsidRPr="00E036D4">
        <w:rPr>
          <w:rFonts w:asciiTheme="majorHAnsi" w:hAnsiTheme="majorHAnsi" w:cstheme="majorHAnsi"/>
          <w:color w:val="auto"/>
          <w:sz w:val="18"/>
          <w:szCs w:val="18"/>
          <w:lang w:val="nl-NL" w:eastAsia="en-US"/>
        </w:rPr>
        <w:t xml:space="preserve">. 9 tháng đầu năm tiếp nhận </w:t>
      </w:r>
      <w:r w:rsidRPr="00E036D4">
        <w:rPr>
          <w:rFonts w:asciiTheme="majorHAnsi" w:hAnsiTheme="majorHAnsi" w:cstheme="majorHAnsi"/>
          <w:color w:val="auto"/>
          <w:sz w:val="18"/>
          <w:szCs w:val="18"/>
          <w:lang w:val="en-US"/>
        </w:rPr>
        <w:t>55 đơn thuộc lĩnh vực đất đai trong đó 08 đơn khiếu nại, 47 đơn kiến nghị phản ánh. Đã giải quyết xong 44 đơn còn lại 11 đơn hiện đang giải quyết</w:t>
      </w:r>
      <w:r w:rsidRPr="00E036D4">
        <w:rPr>
          <w:rFonts w:asciiTheme="majorHAnsi" w:hAnsiTheme="majorHAnsi" w:cstheme="majorHAnsi"/>
          <w:color w:val="auto"/>
          <w:sz w:val="18"/>
          <w:szCs w:val="18"/>
          <w:lang w:val="nl-NL" w:eastAsia="en-US"/>
        </w:rPr>
        <w:t xml:space="preserve">; phúc đáp 45 </w:t>
      </w:r>
      <w:r w:rsidRPr="00E036D4">
        <w:rPr>
          <w:rFonts w:asciiTheme="majorHAnsi" w:hAnsiTheme="majorHAnsi" w:cstheme="majorHAnsi"/>
          <w:color w:val="auto"/>
          <w:sz w:val="18"/>
          <w:szCs w:val="18"/>
          <w:lang w:val="en-US" w:eastAsia="en-US"/>
        </w:rPr>
        <w:t>vụ án hành chính; phối hợp kê biên, thẩm định giá tài sản với Tòa án 65 vụ, Thi hành án 17 vụ.</w:t>
      </w:r>
    </w:p>
  </w:footnote>
  <w:footnote w:id="29">
    <w:p w14:paraId="5CD7E38E" w14:textId="77777777" w:rsidR="00D2039D" w:rsidRPr="00E036D4" w:rsidRDefault="00D2039D" w:rsidP="00D2039D">
      <w:pPr>
        <w:shd w:val="clear" w:color="auto" w:fill="FFFFFF"/>
        <w:spacing w:before="20" w:after="20"/>
        <w:jc w:val="both"/>
        <w:rPr>
          <w:rFonts w:asciiTheme="majorHAnsi" w:hAnsiTheme="majorHAnsi" w:cstheme="majorHAnsi"/>
          <w:color w:val="auto"/>
          <w:sz w:val="18"/>
          <w:szCs w:val="18"/>
          <w:lang w:val="pt-BR"/>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rPr>
        <w:t xml:space="preserve"> </w:t>
      </w:r>
      <w:r w:rsidRPr="00E036D4">
        <w:rPr>
          <w:rFonts w:asciiTheme="majorHAnsi" w:hAnsiTheme="majorHAnsi" w:cstheme="majorHAnsi"/>
          <w:color w:val="auto"/>
          <w:sz w:val="18"/>
          <w:szCs w:val="18"/>
          <w:lang w:val="pt-BR"/>
        </w:rPr>
        <w:t>Tổng số thửa đất công ích trên địa bàn huyện (tính đến ngày 30/8/2023): 19.134 thửa, tổng diện tích 869,9ha (Diện tích đã quản lý được 520,67ha, đạt 59,85% (diện tích đã ký hợp đồng và diện tích thôn quản lý trên sổ theo dõi)), gồm:</w:t>
      </w:r>
    </w:p>
    <w:p w14:paraId="6141B066" w14:textId="77777777" w:rsidR="00D2039D" w:rsidRPr="00E036D4" w:rsidRDefault="00D2039D" w:rsidP="00D2039D">
      <w:pPr>
        <w:shd w:val="clear" w:color="auto" w:fill="FFFFFF"/>
        <w:spacing w:before="20" w:after="20"/>
        <w:jc w:val="both"/>
        <w:rPr>
          <w:rFonts w:asciiTheme="majorHAnsi" w:hAnsiTheme="majorHAnsi" w:cstheme="majorHAnsi"/>
          <w:color w:val="auto"/>
          <w:sz w:val="18"/>
          <w:szCs w:val="18"/>
          <w:lang w:val="pt-BR"/>
        </w:rPr>
      </w:pPr>
      <w:r w:rsidRPr="00E036D4">
        <w:rPr>
          <w:rFonts w:asciiTheme="majorHAnsi" w:hAnsiTheme="majorHAnsi" w:cstheme="majorHAnsi"/>
          <w:color w:val="auto"/>
          <w:sz w:val="18"/>
          <w:szCs w:val="18"/>
          <w:lang w:val="pt-BR"/>
        </w:rPr>
        <w:t>+ Hộ gia đình cá nhân đang sử dụng 818,6ha. (Trong đó có hợp đồng thuê khoán 3851 hộ, diện tích 441,797ha. Không có hợp đồng thuê, khoán: 8251 hộ, diện tích 376,81ha).</w:t>
      </w:r>
    </w:p>
    <w:p w14:paraId="301935E3" w14:textId="77777777" w:rsidR="00D2039D" w:rsidRPr="00E036D4" w:rsidRDefault="00D2039D" w:rsidP="00D2039D">
      <w:pPr>
        <w:shd w:val="clear" w:color="auto" w:fill="FFFFFF"/>
        <w:spacing w:before="20" w:after="20"/>
        <w:jc w:val="both"/>
        <w:rPr>
          <w:rFonts w:asciiTheme="majorHAnsi" w:hAnsiTheme="majorHAnsi" w:cstheme="majorHAnsi"/>
          <w:color w:val="auto"/>
          <w:sz w:val="18"/>
          <w:szCs w:val="18"/>
          <w:lang w:val="pt-BR"/>
        </w:rPr>
      </w:pPr>
      <w:r w:rsidRPr="00E036D4">
        <w:rPr>
          <w:rFonts w:asciiTheme="majorHAnsi" w:hAnsiTheme="majorHAnsi" w:cstheme="majorHAnsi"/>
          <w:color w:val="auto"/>
          <w:sz w:val="18"/>
          <w:szCs w:val="18"/>
          <w:lang w:val="pt-BR"/>
        </w:rPr>
        <w:t>+ Tổ chức đang sử dụng: 145 tổ chức, diện tích 43,75ha (trong đó có hợp đồng thuê khoán: 10 tổ chức, diện tích 0,56ha)</w:t>
      </w:r>
    </w:p>
    <w:p w14:paraId="52351078" w14:textId="77777777" w:rsidR="00D2039D" w:rsidRPr="00E036D4" w:rsidRDefault="00D2039D" w:rsidP="00D2039D">
      <w:pPr>
        <w:shd w:val="clear" w:color="auto" w:fill="FFFFFF"/>
        <w:spacing w:before="20" w:after="20"/>
        <w:jc w:val="both"/>
        <w:rPr>
          <w:rFonts w:asciiTheme="majorHAnsi" w:hAnsiTheme="majorHAnsi" w:cstheme="majorHAnsi"/>
          <w:color w:val="auto"/>
          <w:sz w:val="18"/>
          <w:szCs w:val="18"/>
        </w:rPr>
      </w:pPr>
      <w:r w:rsidRPr="00E036D4">
        <w:rPr>
          <w:rFonts w:asciiTheme="majorHAnsi" w:hAnsiTheme="majorHAnsi" w:cstheme="majorHAnsi"/>
          <w:color w:val="auto"/>
          <w:sz w:val="18"/>
          <w:szCs w:val="18"/>
          <w:lang w:val="pt-BR"/>
        </w:rPr>
        <w:t>+ Diện tích còn lại UBND xã đang quản lý, chưa có người sử dụng, chưa ký hợp đồng 7,55ha hiện đang tổng hợp để công khai, thông báo cho nhân dân thuê khoán; tiếp tục rà soát các thửa đất công ích, đất công, đất chưa đưa vào sử dụng, quỹ đất đã thu hồi ngoài chỉ giới của các công trình, dự án vào quỹ đất 5% của xã, thị trấn đảm bảo theo đúng quy định.</w:t>
      </w:r>
    </w:p>
  </w:footnote>
  <w:footnote w:id="30">
    <w:p w14:paraId="58C59E9D" w14:textId="77777777" w:rsidR="00D2039D" w:rsidRPr="00E036D4" w:rsidRDefault="00D2039D" w:rsidP="00D2039D">
      <w:pPr>
        <w:pStyle w:val="FootnoteText"/>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T</w:t>
      </w:r>
      <w:r w:rsidRPr="00E036D4">
        <w:rPr>
          <w:rFonts w:asciiTheme="majorHAnsi" w:hAnsiTheme="majorHAnsi" w:cstheme="majorHAnsi"/>
          <w:sz w:val="18"/>
          <w:szCs w:val="18"/>
          <w:lang w:val="vi-VN"/>
        </w:rPr>
        <w:t xml:space="preserve">hẩm định 14 báo cáo </w:t>
      </w:r>
      <w:r w:rsidRPr="00E036D4">
        <w:rPr>
          <w:rFonts w:asciiTheme="majorHAnsi" w:hAnsiTheme="majorHAnsi" w:cstheme="majorHAnsi"/>
          <w:sz w:val="18"/>
          <w:szCs w:val="18"/>
        </w:rPr>
        <w:t>ĐTM</w:t>
      </w:r>
      <w:r w:rsidRPr="00E036D4">
        <w:rPr>
          <w:rFonts w:asciiTheme="majorHAnsi" w:hAnsiTheme="majorHAnsi" w:cstheme="majorHAnsi"/>
          <w:sz w:val="18"/>
          <w:szCs w:val="18"/>
          <w:lang w:val="vi-VN"/>
        </w:rPr>
        <w:t xml:space="preserve">, 05 giấy phép môi trường cấp tỉnh; </w:t>
      </w:r>
      <w:r w:rsidRPr="00E036D4">
        <w:rPr>
          <w:rFonts w:asciiTheme="majorHAnsi" w:hAnsiTheme="majorHAnsi" w:cstheme="majorHAnsi"/>
          <w:sz w:val="18"/>
          <w:szCs w:val="18"/>
          <w:lang w:val="pt-BR"/>
        </w:rPr>
        <w:t xml:space="preserve">phê duyệt 02 Giấy phép </w:t>
      </w:r>
      <w:r w:rsidRPr="00E036D4">
        <w:rPr>
          <w:rFonts w:asciiTheme="majorHAnsi" w:hAnsiTheme="majorHAnsi" w:cstheme="majorHAnsi"/>
          <w:sz w:val="18"/>
          <w:szCs w:val="18"/>
          <w:lang w:val="vi-VN"/>
        </w:rPr>
        <w:t>môi trường</w:t>
      </w:r>
      <w:r w:rsidRPr="00E036D4">
        <w:rPr>
          <w:rFonts w:asciiTheme="majorHAnsi" w:hAnsiTheme="majorHAnsi" w:cstheme="majorHAnsi"/>
          <w:sz w:val="18"/>
          <w:szCs w:val="18"/>
        </w:rPr>
        <w:t xml:space="preserve"> cấp huyện; </w:t>
      </w:r>
      <w:r w:rsidRPr="00E036D4">
        <w:rPr>
          <w:rFonts w:asciiTheme="majorHAnsi" w:hAnsiTheme="majorHAnsi" w:cstheme="majorHAnsi"/>
          <w:sz w:val="18"/>
          <w:szCs w:val="18"/>
          <w:shd w:val="clear" w:color="auto" w:fill="FFFFFF"/>
        </w:rPr>
        <w:t>Đã cấp khai thách khoáng sản đất vật liệu xây dựng 16 giấy phép cho các hộ tại các xã Liên Chung; Liên Sơn, Lam Cốt, Phúc Sơn và xã Quế Nham, Hợp Đức, Phúc Hòa; phối hợp với Sở Tài nguyên và Môi trường thẩm định cấp phép khai thác khoáng sản 02 Dự án mỏ Đồi Bờ Ngo, thôn Lý, xã Việt Lập và Mỏ núi Tiêu thôn Hương, xã Liên Chung.</w:t>
      </w:r>
    </w:p>
  </w:footnote>
  <w:footnote w:id="31">
    <w:p w14:paraId="3062D0C4" w14:textId="77777777" w:rsidR="00D2039D" w:rsidRPr="00E036D4" w:rsidRDefault="00D2039D" w:rsidP="00D2039D">
      <w:pPr>
        <w:spacing w:before="20" w:after="20"/>
        <w:jc w:val="both"/>
        <w:rPr>
          <w:rFonts w:asciiTheme="majorHAnsi" w:hAnsiTheme="majorHAnsi" w:cstheme="majorHAnsi"/>
          <w:color w:val="auto"/>
          <w:sz w:val="18"/>
          <w:szCs w:val="18"/>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lang w:val="nl-NL"/>
        </w:rPr>
        <w:t xml:space="preserve"> </w:t>
      </w:r>
      <w:r w:rsidRPr="00E036D4">
        <w:rPr>
          <w:rFonts w:asciiTheme="majorHAnsi" w:hAnsiTheme="majorHAnsi" w:cstheme="majorHAnsi"/>
          <w:color w:val="auto"/>
          <w:sz w:val="18"/>
          <w:szCs w:val="18"/>
        </w:rPr>
        <w:t>Đài Truyền thanh các xã, thị trấn đã tổ chức tiếp sóng hơn 7.818 buổi; xây dựng 3.920 chương trình phát thanh; Trung tâm VH-TT&amp;TT huyện đã biên tập biên tập 300 chương trình phát thanh với 4.500 tin, bài; 275 ảnh trên Cổng thông tin điện tử huyện; duy trì 48 trang tin địa phương của đài xã, thị trấn; duy trì 24 phóng sự ngắn trên đài truyền hình tỉnh; 120 tin, bài trên bản tin thời sự của Đài truyền hình Tỉnh; 12 bài trên trang địa phương Báo Bắc Giang. Duy trì đồng bộ 02 hệ thống phát thanh và truyền thanh của Đài huyện, sản xuất chương trình phát thanh hàng ngày. Xây dựng 04 chương trình truyền hình Trang địa phương phát trên sóng Đài phát thanh và Truyền hình tỉnh Bắc Giang.Tổ chức tiếp âm đài tỉnh và đài Trung ương 02 buổi/ ngày.</w:t>
      </w:r>
      <w:r w:rsidRPr="00E036D4">
        <w:rPr>
          <w:rFonts w:asciiTheme="majorHAnsi" w:hAnsiTheme="majorHAnsi" w:cstheme="majorHAnsi"/>
          <w:color w:val="auto"/>
          <w:sz w:val="18"/>
          <w:szCs w:val="18"/>
          <w:lang w:val="en-US"/>
        </w:rPr>
        <w:t xml:space="preserve"> </w:t>
      </w:r>
      <w:r w:rsidRPr="00E036D4">
        <w:rPr>
          <w:rFonts w:asciiTheme="majorHAnsi" w:hAnsiTheme="majorHAnsi" w:cstheme="majorHAnsi"/>
          <w:i/>
          <w:color w:val="auto"/>
          <w:sz w:val="18"/>
          <w:szCs w:val="18"/>
          <w:lang w:val="nl-NL"/>
        </w:rPr>
        <w:t xml:space="preserve">Tuyên truyền trực quan: </w:t>
      </w:r>
      <w:r w:rsidRPr="00E036D4">
        <w:rPr>
          <w:rFonts w:asciiTheme="majorHAnsi" w:hAnsiTheme="majorHAnsi" w:cstheme="majorHAnsi"/>
          <w:color w:val="auto"/>
          <w:sz w:val="18"/>
          <w:szCs w:val="18"/>
        </w:rPr>
        <w:t>Treo 3.150  băng zôn qua đường, trưng bày, niêm yết 7.325 tranh cổ động, áp phích các loại tại các công sở, các trường học, nhà văn hoá thôn, khu phố. Treo trên 70.200 chiếc Cờ tổ quốc, chiếc cờ mừng, cờ hội các loại trên địa bàn. Riêng Trung tâm VH-TT&amp;TT huyện treo 485 lượt băng zôn, khẩu hiệu vượt đường; cắm 1.570 lượt hồng kỳ tại UBND huyện; cờ hội 150 lượt, 34 pano lượt chiến lược khổ lớn, panô khổ nhỏ 119 lượt, 120 lượt phướn; tuyên truyền 45 lượt bằng ô tô.</w:t>
      </w:r>
      <w:r w:rsidRPr="00E036D4">
        <w:rPr>
          <w:rFonts w:asciiTheme="majorHAnsi" w:hAnsiTheme="majorHAnsi" w:cstheme="majorHAnsi"/>
          <w:i/>
          <w:color w:val="auto"/>
          <w:sz w:val="18"/>
          <w:szCs w:val="18"/>
          <w:lang w:val="nl-NL"/>
        </w:rPr>
        <w:t xml:space="preserve"> Tuyên truyền các hoạt động văn hóa, văn nghệ, TDTT: </w:t>
      </w:r>
      <w:r w:rsidRPr="00E036D4">
        <w:rPr>
          <w:rFonts w:asciiTheme="majorHAnsi" w:hAnsiTheme="majorHAnsi" w:cstheme="majorHAnsi"/>
          <w:color w:val="auto"/>
          <w:sz w:val="18"/>
          <w:szCs w:val="18"/>
          <w:lang w:val="nl-NL"/>
        </w:rPr>
        <w:t xml:space="preserve">Toàn huyện đã </w:t>
      </w:r>
      <w:r w:rsidRPr="00E036D4">
        <w:rPr>
          <w:rFonts w:asciiTheme="majorHAnsi" w:hAnsiTheme="majorHAnsi" w:cstheme="majorHAnsi"/>
          <w:color w:val="auto"/>
          <w:sz w:val="18"/>
          <w:szCs w:val="18"/>
        </w:rPr>
        <w:t>Tổ chức trên 1.500 buổi biểu diễn, giao lưu văn hoá - văn  nghệ, sinh hoạt nhà văn hoá, câu lạc bộ; tổ chức 2.325 buổi thi đấu giao hữu thể dục - thể thao, tổ chức 205 giải TDTT cấp xã, thị trấn trên địa bàn huyện; Phòng VH&amp;TT huyện chỉ đạo Trung tâm VH-TT&amp;TT huyện phối hợp với các cơ quan, đơn vị trên địa bàn huyện tổ chức 11 giải TDTT cấp huyện.</w:t>
      </w:r>
    </w:p>
  </w:footnote>
  <w:footnote w:id="32">
    <w:p w14:paraId="59EFBFF9" w14:textId="77777777" w:rsidR="00D2039D" w:rsidRPr="00E036D4" w:rsidRDefault="00D2039D" w:rsidP="00D2039D">
      <w:pPr>
        <w:pStyle w:val="NormalWeb"/>
        <w:spacing w:before="0" w:beforeAutospacing="0" w:after="0" w:afterAutospacing="0"/>
        <w:jc w:val="both"/>
        <w:rPr>
          <w:rFonts w:asciiTheme="majorHAnsi" w:hAnsiTheme="majorHAnsi" w:cstheme="majorHAnsi"/>
          <w:spacing w:val="-4"/>
          <w:sz w:val="18"/>
          <w:szCs w:val="18"/>
          <w:lang w:val="nl-NL"/>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nl-NL"/>
        </w:rPr>
        <w:t xml:space="preserve"> </w:t>
      </w:r>
      <w:r w:rsidRPr="00E036D4">
        <w:rPr>
          <w:rFonts w:asciiTheme="majorHAnsi" w:hAnsiTheme="majorHAnsi" w:cstheme="majorHAnsi"/>
          <w:spacing w:val="-6"/>
          <w:sz w:val="18"/>
          <w:szCs w:val="18"/>
          <w:lang w:val="nl-NL"/>
        </w:rPr>
        <w:t xml:space="preserve">Năm 2023, </w:t>
      </w:r>
      <w:r w:rsidRPr="00E036D4">
        <w:rPr>
          <w:rFonts w:asciiTheme="majorHAnsi" w:hAnsiTheme="majorHAnsi" w:cstheme="majorHAnsi"/>
          <w:sz w:val="18"/>
          <w:szCs w:val="18"/>
          <w:lang w:val="vi-VN" w:eastAsia="vi-VN"/>
        </w:rPr>
        <w:t xml:space="preserve">có 787 đám cưới thực hiện theo NSVM (trong đó đám cưới được tổ chức trong khuôn viên NVH, cơ quan là 216 đám), 783 việc tang được tổ chức theo nếp sống văn minh (trong đó 283 việc tang thực hiện hỏa táng) </w:t>
      </w:r>
      <w:r w:rsidRPr="00E036D4">
        <w:rPr>
          <w:rFonts w:asciiTheme="majorHAnsi" w:hAnsiTheme="majorHAnsi" w:cstheme="majorHAnsi"/>
          <w:spacing w:val="-4"/>
          <w:sz w:val="18"/>
          <w:szCs w:val="18"/>
          <w:lang w:val="nl-NL"/>
        </w:rPr>
        <w:t>theo Quyết định số 74 và Quyết định số 19 của UBND tỉnh Bắc Giang.</w:t>
      </w:r>
    </w:p>
  </w:footnote>
  <w:footnote w:id="33">
    <w:p w14:paraId="5DA4AC51" w14:textId="77777777" w:rsidR="00D2039D" w:rsidRPr="00E036D4" w:rsidRDefault="00D2039D" w:rsidP="00D2039D">
      <w:pPr>
        <w:pStyle w:val="FootnoteText"/>
        <w:spacing w:before="20" w:after="20"/>
        <w:jc w:val="both"/>
        <w:rPr>
          <w:rFonts w:asciiTheme="majorHAnsi" w:hAnsiTheme="majorHAnsi" w:cstheme="majorHAnsi"/>
          <w:spacing w:val="-4"/>
          <w:sz w:val="18"/>
          <w:szCs w:val="18"/>
          <w:lang w:val="nl-NL"/>
        </w:rPr>
      </w:pPr>
      <w:r w:rsidRPr="00E036D4">
        <w:rPr>
          <w:rStyle w:val="FootnoteReference"/>
          <w:rFonts w:asciiTheme="majorHAnsi" w:hAnsiTheme="majorHAnsi" w:cstheme="majorHAnsi"/>
          <w:sz w:val="18"/>
          <w:szCs w:val="18"/>
        </w:rPr>
        <w:footnoteRef/>
      </w:r>
      <w:r w:rsidRPr="00E036D4">
        <w:rPr>
          <w:rStyle w:val="FootnoteReference"/>
          <w:rFonts w:asciiTheme="majorHAnsi" w:hAnsiTheme="majorHAnsi" w:cstheme="majorHAnsi"/>
          <w:sz w:val="18"/>
          <w:szCs w:val="18"/>
          <w:lang w:val="nl-NL"/>
        </w:rPr>
        <w:t xml:space="preserve"> </w:t>
      </w:r>
      <w:r w:rsidRPr="00E036D4">
        <w:rPr>
          <w:rFonts w:asciiTheme="majorHAnsi" w:hAnsiTheme="majorHAnsi" w:cstheme="majorHAnsi"/>
          <w:sz w:val="18"/>
          <w:szCs w:val="18"/>
          <w:lang w:val="nl-NL"/>
        </w:rPr>
        <w:t xml:space="preserve">Triển khai thực hiện xây dựng </w:t>
      </w:r>
      <w:r w:rsidRPr="00E036D4">
        <w:rPr>
          <w:rFonts w:asciiTheme="majorHAnsi" w:hAnsiTheme="majorHAnsi" w:cstheme="majorHAnsi"/>
          <w:sz w:val="18"/>
          <w:szCs w:val="18"/>
          <w:lang w:val="en-SG"/>
        </w:rPr>
        <w:t xml:space="preserve">tượng đài Lương Văn Nắm – vị thủ lĩnh đầu tiên của phong trào khởi nghĩa Yên Thế; </w:t>
      </w:r>
      <w:r w:rsidRPr="00E036D4">
        <w:rPr>
          <w:rFonts w:asciiTheme="majorHAnsi" w:hAnsiTheme="majorHAnsi" w:cstheme="majorHAnsi"/>
          <w:sz w:val="18"/>
          <w:szCs w:val="18"/>
          <w:lang w:val="vi-VN"/>
        </w:rPr>
        <w:t>Chỉ đạo</w:t>
      </w:r>
      <w:r w:rsidRPr="00E036D4">
        <w:rPr>
          <w:rFonts w:asciiTheme="majorHAnsi" w:hAnsiTheme="majorHAnsi" w:cstheme="majorHAnsi"/>
          <w:sz w:val="18"/>
          <w:szCs w:val="18"/>
          <w:lang w:val="en-SG"/>
        </w:rPr>
        <w:t xml:space="preserve"> tổ chức 05 lễ hội trọng điểm của huyện và c</w:t>
      </w:r>
      <w:r w:rsidRPr="00E036D4">
        <w:rPr>
          <w:rFonts w:asciiTheme="majorHAnsi" w:hAnsiTheme="majorHAnsi" w:cstheme="majorHAnsi"/>
          <w:noProof/>
          <w:sz w:val="18"/>
          <w:szCs w:val="18"/>
          <w:lang w:val="pt-BR"/>
        </w:rPr>
        <w:t>hỉ đạo các xã, thị trấn, các thôn, tổ dân phố tổ chức các lễ hội đầu xuân đảm bảo an toàn, tiết kiệm, theo đúng phong tục tập quán của địa phương và đúng với quy định của Trung ương, tỉnh về tổ chức lễ hội</w:t>
      </w:r>
      <w:r w:rsidRPr="00E036D4">
        <w:rPr>
          <w:rFonts w:asciiTheme="majorHAnsi" w:hAnsiTheme="majorHAnsi" w:cstheme="majorHAnsi"/>
          <w:sz w:val="18"/>
          <w:szCs w:val="18"/>
        </w:rPr>
        <w:t xml:space="preserve">; </w:t>
      </w:r>
      <w:r w:rsidRPr="00E036D4">
        <w:rPr>
          <w:rFonts w:asciiTheme="majorHAnsi" w:hAnsiTheme="majorHAnsi" w:cstheme="majorHAnsi"/>
          <w:bCs/>
          <w:sz w:val="18"/>
          <w:szCs w:val="18"/>
        </w:rPr>
        <w:t xml:space="preserve"> thực hiện số hóa di tích 100% di tích trên địa bàn huyện Tân Yên. </w:t>
      </w:r>
      <w:r w:rsidRPr="00E036D4">
        <w:rPr>
          <w:rFonts w:asciiTheme="majorHAnsi" w:hAnsiTheme="majorHAnsi" w:cstheme="majorHAnsi"/>
          <w:sz w:val="18"/>
          <w:szCs w:val="18"/>
          <w:shd w:val="clear" w:color="auto" w:fill="FFFFFF"/>
        </w:rPr>
        <w:t xml:space="preserve">Tiến hành số hóa di tích tại 03 điểm di tích cấp quốc gia đặc biệt: Đình, chùa Vồng - Song Vân và đình, chùa Hả - Tân Trung; đình Nội – Ngọc Vân. </w:t>
      </w:r>
      <w:r w:rsidRPr="00E036D4">
        <w:rPr>
          <w:rFonts w:asciiTheme="majorHAnsi" w:hAnsiTheme="majorHAnsi" w:cstheme="majorHAnsi"/>
          <w:sz w:val="18"/>
          <w:szCs w:val="18"/>
          <w:lang w:val="vi-VN"/>
        </w:rPr>
        <w:t xml:space="preserve">Chỉ đạo </w:t>
      </w:r>
      <w:r w:rsidRPr="00E036D4">
        <w:rPr>
          <w:rFonts w:asciiTheme="majorHAnsi" w:hAnsiTheme="majorHAnsi" w:cstheme="majorHAnsi"/>
          <w:sz w:val="18"/>
          <w:szCs w:val="18"/>
          <w:lang w:val="en-SG"/>
        </w:rPr>
        <w:t xml:space="preserve">UBND </w:t>
      </w:r>
      <w:r w:rsidRPr="00E036D4">
        <w:rPr>
          <w:rFonts w:asciiTheme="majorHAnsi" w:hAnsiTheme="majorHAnsi" w:cstheme="majorHAnsi"/>
          <w:sz w:val="18"/>
          <w:szCs w:val="18"/>
        </w:rPr>
        <w:t>xã Tân Trung, Lan Giới, Liên Chung, Phúc Hòa, Ngọc Vân, Ngọc Thiện hoàn thiện hồ sơ đề nghị tu bổ, tôn tạo di tích năm 2023</w:t>
      </w:r>
      <w:r w:rsidRPr="00E036D4">
        <w:rPr>
          <w:rFonts w:asciiTheme="majorHAnsi" w:hAnsiTheme="majorHAnsi" w:cstheme="majorHAnsi"/>
          <w:bCs/>
          <w:sz w:val="18"/>
          <w:szCs w:val="18"/>
        </w:rPr>
        <w:t>;</w:t>
      </w:r>
      <w:r w:rsidRPr="00E036D4">
        <w:rPr>
          <w:rFonts w:asciiTheme="majorHAnsi" w:hAnsiTheme="majorHAnsi" w:cstheme="majorHAnsi"/>
          <w:sz w:val="18"/>
          <w:szCs w:val="18"/>
          <w:shd w:val="clear" w:color="auto" w:fill="FFFFFF"/>
        </w:rPr>
        <w:t xml:space="preserve"> triển khai dự án mở rộng đình, chùa Ngô Xá; triển khai thực hiện </w:t>
      </w:r>
      <w:r w:rsidRPr="00E036D4">
        <w:rPr>
          <w:rFonts w:asciiTheme="majorHAnsi" w:hAnsiTheme="majorHAnsi" w:cstheme="majorHAnsi"/>
          <w:sz w:val="18"/>
          <w:szCs w:val="18"/>
        </w:rPr>
        <w:t xml:space="preserve">Kế hoạch số 436/KH-UBND ngày 13/12/2022 của UBND huyện Tân Yên; </w:t>
      </w:r>
      <w:r w:rsidRPr="00E036D4">
        <w:rPr>
          <w:rFonts w:asciiTheme="majorHAnsi" w:hAnsiTheme="majorHAnsi" w:cstheme="majorHAnsi"/>
          <w:sz w:val="18"/>
          <w:szCs w:val="18"/>
          <w:shd w:val="clear" w:color="auto" w:fill="FFFFFF"/>
        </w:rPr>
        <w:t>Kế hoạch tổ chức Cuộc thi tìm hiểu về Thủ lĩnh Lương Văn Nắm (tức Đề Nắm) - Thủ lĩnh đầu tiên của phong trào khởi nghĩa Yên Thế</w:t>
      </w:r>
      <w:r w:rsidRPr="00E036D4">
        <w:rPr>
          <w:rStyle w:val="markedcontent"/>
          <w:rFonts w:asciiTheme="majorHAnsi" w:hAnsiTheme="majorHAnsi" w:cstheme="majorHAnsi"/>
          <w:sz w:val="18"/>
          <w:szCs w:val="18"/>
          <w:lang w:val="nl-NL"/>
        </w:rPr>
        <w:t>.</w:t>
      </w:r>
    </w:p>
  </w:footnote>
  <w:footnote w:id="34">
    <w:p w14:paraId="117378BE" w14:textId="77777777" w:rsidR="00D2039D" w:rsidRPr="00E036D4" w:rsidRDefault="00D2039D" w:rsidP="00D2039D">
      <w:pPr>
        <w:pStyle w:val="NormalWeb"/>
        <w:spacing w:before="20" w:beforeAutospacing="0" w:after="20" w:afterAutospacing="0"/>
        <w:jc w:val="both"/>
        <w:rPr>
          <w:rFonts w:asciiTheme="majorHAnsi" w:hAnsiTheme="majorHAnsi" w:cstheme="majorHAnsi"/>
          <w:sz w:val="18"/>
          <w:szCs w:val="18"/>
          <w:lang w:val="nl-NL"/>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nl-NL"/>
        </w:rPr>
        <w:t xml:space="preserve"> </w:t>
      </w:r>
      <w:r w:rsidRPr="00E036D4">
        <w:rPr>
          <w:rFonts w:asciiTheme="majorHAnsi" w:hAnsiTheme="majorHAnsi" w:cstheme="majorHAnsi"/>
          <w:spacing w:val="-4"/>
          <w:sz w:val="18"/>
          <w:szCs w:val="18"/>
        </w:rPr>
        <w:t>Tỷ lệ văn bản điện tử đến trung bình đạt trên 99% (khối các cơ quan chuyên môn thuộc UBND huyện đạt trên 100%, UBND các xã, thị trấn đạt trên 99,9%); tỷ lệ văn bản điện tử gửi đi đạt trung bình trên 99% (khối các cơ quan, đơn vị huyện đạt trên 100%, các xã, thị trấn đạt 99,9%</w:t>
      </w:r>
      <w:r w:rsidRPr="00E036D4">
        <w:rPr>
          <w:rFonts w:asciiTheme="majorHAnsi" w:eastAsia="Calibri" w:hAnsiTheme="majorHAnsi" w:cstheme="majorHAnsi"/>
          <w:sz w:val="18"/>
          <w:szCs w:val="18"/>
          <w:lang w:val="nl-NL"/>
        </w:rPr>
        <w:t xml:space="preserve">. </w:t>
      </w:r>
      <w:r w:rsidRPr="00E036D4">
        <w:rPr>
          <w:rFonts w:asciiTheme="majorHAnsi" w:eastAsia="Calibri" w:hAnsiTheme="majorHAnsi" w:cstheme="majorHAnsi"/>
          <w:sz w:val="18"/>
          <w:szCs w:val="18"/>
          <w:lang w:val="nl-NL"/>
        </w:rPr>
        <w:t xml:space="preserve">Các cơ quan, đơn vị thuộc UBND huyện; UBND các xã, thị trấn thực hiện ký số văn bản điện tử đạt tỷ lệ trên 99,9%. </w:t>
      </w:r>
      <w:r w:rsidRPr="00E036D4">
        <w:rPr>
          <w:rFonts w:asciiTheme="majorHAnsi" w:eastAsia="Calibri" w:hAnsiTheme="majorHAnsi" w:cstheme="majorHAnsi"/>
          <w:b/>
          <w:i/>
          <w:iCs/>
          <w:sz w:val="18"/>
          <w:szCs w:val="18"/>
          <w:lang w:val="nl-NL"/>
        </w:rPr>
        <w:t>Công tác tiếp nhận và giải quyết các thủ tục hành chính:</w:t>
      </w:r>
      <w:r w:rsidRPr="00E036D4">
        <w:rPr>
          <w:rFonts w:asciiTheme="majorHAnsi" w:eastAsia="Calibri" w:hAnsiTheme="majorHAnsi" w:cstheme="majorHAnsi"/>
          <w:sz w:val="18"/>
          <w:szCs w:val="18"/>
          <w:shd w:val="clear" w:color="auto" w:fill="FFFFFF"/>
          <w:lang w:val="nl-NL"/>
        </w:rPr>
        <w:t xml:space="preserve"> </w:t>
      </w:r>
      <w:r w:rsidRPr="00E036D4">
        <w:rPr>
          <w:rFonts w:asciiTheme="majorHAnsi" w:eastAsia="Calibri" w:hAnsiTheme="majorHAnsi" w:cstheme="majorHAnsi"/>
          <w:i/>
          <w:sz w:val="18"/>
          <w:szCs w:val="18"/>
          <w:shd w:val="clear" w:color="auto" w:fill="FFFFFF"/>
          <w:lang w:val="nl-NL"/>
        </w:rPr>
        <w:t>Một cửa điện tử huyện:</w:t>
      </w:r>
      <w:r w:rsidRPr="00E036D4">
        <w:rPr>
          <w:rFonts w:asciiTheme="majorHAnsi" w:eastAsia="Calibri" w:hAnsiTheme="majorHAnsi" w:cstheme="majorHAnsi"/>
          <w:sz w:val="18"/>
          <w:szCs w:val="18"/>
          <w:shd w:val="clear" w:color="auto" w:fill="FFFFFF"/>
          <w:lang w:val="nl-NL"/>
        </w:rPr>
        <w:t xml:space="preserve"> Tổng hồ sơ nhận 609 hồ sơ, trong đó: Qua dịch vụ công trực tuyến: 134 hồ sơ (đạt 22%), qua dịch vụ BCCI: 0 hồ sơ; Đã giải quyết 481 hồ sơ, trong đó trước hạn: 425 hồ sơ, đúng hạn: 56 hồ sơ, quá hạn: 0 hồ sơ; Đang giải quyết: 128 hồ sơ, chưa đến hạn: 128 hồ sơ. Tỷ lệ giải quyết trước và đúng hạn đạt 100%. Hồ sơ trả kết quả theo dịch vụ BCCI: 08 hồ sơ. </w:t>
      </w:r>
      <w:r w:rsidRPr="00E036D4">
        <w:rPr>
          <w:rFonts w:asciiTheme="majorHAnsi" w:eastAsia="Calibri" w:hAnsiTheme="majorHAnsi" w:cstheme="majorHAnsi"/>
          <w:i/>
          <w:sz w:val="18"/>
          <w:szCs w:val="18"/>
          <w:shd w:val="clear" w:color="auto" w:fill="FFFFFF"/>
          <w:lang w:val="nl-NL"/>
        </w:rPr>
        <w:t>Một cửa điện tử các xã, thị trấn:</w:t>
      </w:r>
      <w:r w:rsidRPr="00E036D4">
        <w:rPr>
          <w:rFonts w:asciiTheme="majorHAnsi" w:eastAsia="Calibri" w:hAnsiTheme="majorHAnsi" w:cstheme="majorHAnsi"/>
          <w:sz w:val="18"/>
          <w:szCs w:val="18"/>
          <w:shd w:val="clear" w:color="auto" w:fill="FFFFFF"/>
          <w:lang w:val="nl-NL"/>
        </w:rPr>
        <w:t xml:space="preserve"> Tổng hồ sơ nhận 2.940 hồ sơ, trong đó: Qua dịch vụ công trực tuyến: 2.182 hồ sơ (đạt 74,2%), qua dịch vụ BCCI: 03 hồ sơ; Đã giải quyết 2.835 hồ sơ, trong đó trước hạn: 2.785 hồ sơ, đúng hạn: 29 hồ sơ, quá hạn: 21 hồ sơ (trong đó có 10 hồ sơ lĩnh vực Hộ tịch); Đang giải quyết: 105 hồ sơ, chưa đến hạn 101 hồ sơ, quá hạn xử lý: 04 hồ sơ. Tỷ lệ giải quyết trước và đúng hạn đạt 99,3%. Hồ sơ trả kết quả theo dịch vụ BCCI: 11 hồ sơ. </w:t>
      </w:r>
      <w:r w:rsidRPr="00E036D4">
        <w:rPr>
          <w:rFonts w:asciiTheme="majorHAnsi" w:eastAsia="Calibri" w:hAnsiTheme="majorHAnsi" w:cstheme="majorHAnsi"/>
          <w:i/>
          <w:iCs/>
          <w:sz w:val="18"/>
          <w:szCs w:val="18"/>
          <w:lang w:val="nl-NL"/>
        </w:rPr>
        <w:t xml:space="preserve">Hoạt động của Hệ thống hội nghị trực tuyến </w:t>
      </w:r>
      <w:r w:rsidRPr="00E036D4">
        <w:rPr>
          <w:rFonts w:asciiTheme="majorHAnsi" w:eastAsia="Calibri" w:hAnsiTheme="majorHAnsi" w:cstheme="majorHAnsi"/>
          <w:sz w:val="18"/>
          <w:szCs w:val="18"/>
          <w:lang w:val="nl-NL"/>
        </w:rPr>
        <w:t>tiếp tục được duy trì ổn định; tổ chức tốt các hội nghị trực tuyến về học tập Nghị quyết, phát triển KT–XH...</w:t>
      </w:r>
    </w:p>
  </w:footnote>
  <w:footnote w:id="35">
    <w:p w14:paraId="15EBD848" w14:textId="77777777" w:rsidR="00D2039D" w:rsidRPr="00E036D4" w:rsidRDefault="00D2039D" w:rsidP="00D2039D">
      <w:pPr>
        <w:pStyle w:val="FootnoteText"/>
        <w:spacing w:before="20" w:after="2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Tổ chức 10 giải thể thao cấp huyện; tham gia 12 giải thể thao cấp Tỉnh kết quả đạt 30 HCV, 18 HCB, 29HCĐ</w:t>
      </w:r>
      <w:r w:rsidRPr="00E036D4">
        <w:rPr>
          <w:rFonts w:asciiTheme="majorHAnsi" w:hAnsiTheme="majorHAnsi" w:cstheme="majorHAnsi"/>
          <w:sz w:val="18"/>
          <w:szCs w:val="18"/>
          <w:lang w:eastAsia="vi-VN"/>
        </w:rPr>
        <w:t>; vận động viên huyện tham gia thi tại Seagame 32 đạt 02 HCV, 01 HCB và 01 HCĐ.</w:t>
      </w:r>
    </w:p>
  </w:footnote>
  <w:footnote w:id="36">
    <w:p w14:paraId="3C4503ED" w14:textId="73440394" w:rsidR="00887288" w:rsidRPr="00E036D4" w:rsidRDefault="00887288" w:rsidP="00C03C29">
      <w:pPr>
        <w:jc w:val="both"/>
        <w:rPr>
          <w:rFonts w:asciiTheme="majorHAnsi" w:hAnsiTheme="majorHAnsi" w:cstheme="majorHAnsi"/>
          <w:iCs/>
          <w:color w:val="auto"/>
          <w:sz w:val="18"/>
          <w:szCs w:val="18"/>
        </w:rPr>
      </w:pPr>
      <w:r w:rsidRPr="00E036D4">
        <w:rPr>
          <w:rStyle w:val="FootnoteReference"/>
          <w:rFonts w:asciiTheme="majorHAnsi" w:hAnsiTheme="majorHAnsi" w:cstheme="majorHAnsi"/>
          <w:color w:val="auto"/>
          <w:sz w:val="18"/>
          <w:szCs w:val="18"/>
        </w:rPr>
        <w:footnoteRef/>
      </w:r>
      <w:r w:rsidRPr="00E036D4">
        <w:rPr>
          <w:rStyle w:val="FootnoteReference"/>
          <w:rFonts w:asciiTheme="majorHAnsi" w:hAnsiTheme="majorHAnsi" w:cstheme="majorHAnsi"/>
          <w:color w:val="auto"/>
          <w:sz w:val="18"/>
          <w:szCs w:val="18"/>
        </w:rPr>
        <w:t xml:space="preserve"> </w:t>
      </w:r>
      <w:r w:rsidRPr="00E036D4">
        <w:rPr>
          <w:rFonts w:asciiTheme="majorHAnsi" w:hAnsiTheme="majorHAnsi" w:cstheme="majorHAnsi"/>
          <w:iCs/>
          <w:color w:val="auto"/>
          <w:sz w:val="18"/>
          <w:szCs w:val="18"/>
          <w:lang w:val="nl-NL" w:eastAsia="en-US"/>
        </w:rPr>
        <w:t>Bậc học mầm non có 446 nhóm, lớp với 11.324 trẻ (tăng 1 nhóm, lớp); 100% trẻ được ăn bán trú tại trường và theo dõi sức khỏe; 100% học sinh hoàn thành chương trình tiểu học. Xếp loại học lực học sinh THCS: Giỏi 17.24% (tăng 3.32 %); Khá 47.07% (tăng 2.56%); Trung bình 34.09% (giảm 3.12%); Yếu, Kém 1.54% (giảm 1.29%); tỷ lệ tốt nghiệp THCS đạt 99,53%; THPT đạt 99,7% (tăng 0,58%). Thi HSG văn hóa THCS cấp tỉnh xếp thứ 3/10 huyện, thành phố; thi khoa học kỹ thuật cấp tỉnh xếp thứ 3/10 huyện, thành phố; thi STTTNNĐ cấp tỉnh đạt 1 giải nhất, thi quốc gia đạt 01 giải ba xếp thứ 2/10 huyện, thành phố; tham gia thi Hội khỏe Phù Đổng tỉnh xếp thứ 2/10. Thi tuyển sinh vào lớp 10 THPT xếp thứ 2/10 huyện, TP. Duy trì xã đạt chuẩn phổ cập GDMN trẻ 5 tuổi tại 22/22 xã, thị trấn; phổ cập GDTH mức độ 3 tại 22/22 xã, thị trấn; phổ cập giáo dục THCS mức độ 3 tại 22/22 xã, thị trấn; Thi giáo viên giỏi các cấp tỉnh bậc mầm non có 173/196 giáo viên đạt, xếp trong tốp đầu các huyện thành phố.</w:t>
      </w:r>
    </w:p>
  </w:footnote>
  <w:footnote w:id="37">
    <w:p w14:paraId="0E5B0789" w14:textId="77777777" w:rsidR="00887288" w:rsidRPr="00E036D4" w:rsidRDefault="00887288" w:rsidP="00AF1963">
      <w:pPr>
        <w:tabs>
          <w:tab w:val="left" w:pos="2637"/>
        </w:tabs>
        <w:spacing w:before="20" w:after="20"/>
        <w:jc w:val="both"/>
        <w:rPr>
          <w:rFonts w:asciiTheme="majorHAnsi" w:hAnsiTheme="majorHAnsi" w:cstheme="majorHAnsi"/>
          <w:color w:val="auto"/>
          <w:sz w:val="18"/>
          <w:szCs w:val="18"/>
          <w:lang w:val="nl-NL" w:eastAsia="en-US"/>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lang w:val="nl-NL"/>
        </w:rPr>
        <w:t xml:space="preserve"> </w:t>
      </w:r>
      <w:r w:rsidRPr="00E036D4">
        <w:rPr>
          <w:rFonts w:asciiTheme="majorHAnsi" w:hAnsiTheme="majorHAnsi" w:cstheme="majorHAnsi"/>
          <w:color w:val="auto"/>
          <w:sz w:val="18"/>
          <w:szCs w:val="18"/>
          <w:lang w:val="pt-BR" w:bidi="vi-VN"/>
        </w:rPr>
        <w:t>Tặng quà của Chủ tịch nước, Chủ tịch tỉnh nhân kỳ niệm 76 năm ngày TBLS</w:t>
      </w:r>
      <w:r w:rsidRPr="00E036D4">
        <w:rPr>
          <w:rFonts w:asciiTheme="majorHAnsi" w:eastAsia="Arial Unicode MS" w:hAnsiTheme="majorHAnsi" w:cstheme="majorHAnsi"/>
          <w:color w:val="auto"/>
          <w:sz w:val="18"/>
          <w:szCs w:val="18"/>
          <w:lang w:val="pt-BR"/>
        </w:rPr>
        <w:t xml:space="preserve">; chuyển quà </w:t>
      </w:r>
      <w:r w:rsidRPr="00E036D4">
        <w:rPr>
          <w:rFonts w:asciiTheme="majorHAnsi" w:hAnsiTheme="majorHAnsi" w:cstheme="majorHAnsi"/>
          <w:color w:val="auto"/>
          <w:sz w:val="18"/>
          <w:szCs w:val="18"/>
          <w:lang w:val="pt-BR"/>
        </w:rPr>
        <w:t>Chủ tịch nước, Chủ tịch tỉnh, huyện đến đến đối tượng người có công theo quy định</w:t>
      </w:r>
      <w:r w:rsidRPr="00E036D4">
        <w:rPr>
          <w:rFonts w:asciiTheme="majorHAnsi" w:hAnsiTheme="majorHAnsi" w:cstheme="majorHAnsi"/>
          <w:color w:val="auto"/>
          <w:sz w:val="18"/>
          <w:szCs w:val="18"/>
          <w:lang w:val="nl-NL" w:eastAsia="en-US"/>
        </w:rPr>
        <w:t xml:space="preserve">. </w:t>
      </w:r>
      <w:r w:rsidRPr="00E036D4">
        <w:rPr>
          <w:rFonts w:asciiTheme="majorHAnsi" w:hAnsiTheme="majorHAnsi" w:cstheme="majorHAnsi"/>
          <w:color w:val="auto"/>
          <w:sz w:val="18"/>
          <w:szCs w:val="18"/>
          <w:lang w:val="pt-BR" w:bidi="vi-VN"/>
        </w:rPr>
        <w:t xml:space="preserve">tổ chức giải cầu lông, bóng bàn kỷ niệm 76 năm ngày TBLS; </w:t>
      </w:r>
      <w:r w:rsidRPr="00E036D4">
        <w:rPr>
          <w:rFonts w:asciiTheme="majorHAnsi" w:hAnsiTheme="majorHAnsi" w:cstheme="majorHAnsi"/>
          <w:color w:val="auto"/>
          <w:sz w:val="18"/>
          <w:szCs w:val="18"/>
          <w:shd w:val="clear" w:color="auto" w:fill="FFFFFF"/>
          <w:lang w:val="nl-NL"/>
        </w:rPr>
        <w:t>tổ chức lễ công bố và trao Bẳng TQGC cho 07 liệt sĩ tại 04 xã, thị trấn; Phối hợp với Trung tâm điều dưỡng NCC tổ chức điều dưỡng tập trung cho 450 đại biểu đến niên hạn năm 2023.</w:t>
      </w:r>
    </w:p>
  </w:footnote>
  <w:footnote w:id="38">
    <w:p w14:paraId="5ABAFA75" w14:textId="0B73CFEF" w:rsidR="00887288" w:rsidRPr="00E036D4" w:rsidRDefault="00887288" w:rsidP="000F6DA1">
      <w:pPr>
        <w:pStyle w:val="FootnoteText"/>
        <w:jc w:val="both"/>
        <w:rPr>
          <w:rFonts w:asciiTheme="majorHAnsi" w:hAnsiTheme="majorHAnsi" w:cstheme="majorHAnsi"/>
          <w:sz w:val="18"/>
          <w:szCs w:val="18"/>
          <w:lang w:val="pt-BR" w:eastAsia="vi-VN" w:bidi="vi-VN"/>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vi-VN"/>
        </w:rPr>
        <w:t xml:space="preserve"> </w:t>
      </w:r>
      <w:r w:rsidRPr="00E036D4">
        <w:rPr>
          <w:rFonts w:asciiTheme="majorHAnsi" w:hAnsiTheme="majorHAnsi" w:cstheme="majorHAnsi"/>
          <w:sz w:val="18"/>
          <w:szCs w:val="18"/>
          <w:lang w:val="pt-BR" w:eastAsia="vi-VN" w:bidi="vi-VN"/>
        </w:rPr>
        <w:t>Sơ bô ̣kết quả điều tra, rà soát hộ nghèo năm 2023: số hô ̣ nghèo 1.163, tỷ lệ 2,09%</w:t>
      </w:r>
    </w:p>
  </w:footnote>
  <w:footnote w:id="39">
    <w:p w14:paraId="4742CBBE" w14:textId="39D3A212" w:rsidR="00887288" w:rsidRPr="00E036D4" w:rsidRDefault="00887288" w:rsidP="00622517">
      <w:pPr>
        <w:pStyle w:val="FootnoteText"/>
        <w:spacing w:before="20" w:after="2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Thực hiện Dự án 2: Đa dạng hóa sinh kế, phát triển mô hình giảm nghèo: phân bổ kinh phí thực hiện dự án hỗ trợ sản xuất bò sinh sản cho các xã Liên Chung, Ngọc Lý, Ngọc Châu, Phúc Hòa, TT Nhã Nam, Song Vân, Cao Xá, Tân Trung, Quang Tiến, Quế Nham. Thực hiện Dự án 4: Phát triển giáo dục nghề nghiệp, việc làm bền vững gồm Tiểu dự án 1: Phát triển giáo dục nghề nghiệp vùng nghèo, vùng khó khăn: tổ chức 9 lớp đào tạo nghề ngắn hạn cho lao động thuộc chương trình MTQG với tổng số học viên 277 người; Tiểu dự án 3: Hỗ trợ việc làm bền vững: xây dựng tờ rời tuyên tuyền về việc làm, xuất khẩu lao động trên địa bàn, đã cấp phát 45.000 tờ cho các xã, thị trấn; xây dựng kế hoạch tổ chức 5 phiên giao dịch trên địa bàn, đến nay đã tổ chức được 02 phiên với gần 3.000 người tham dự; Tiểu dự án 2 thuộc Dự án 6: Truyền thông về giảm nghèo đa chiều: xây dựng tờ rơi tuyên truyền thực hiện các dự án, mô hình giảm nghèo cấp phát tuyên truyền đến các xã, thị trấn với số lượng bản in 25.000 bản; Tiểu dự án 1 thuộc Dự án 7: Nâng cao năng lực thực hiện Chương trình mục tiêu quốc gia giảm nghèo: Phòng đã xây dựng kế hoạch tập huấn nâng cao năng lực giảm nghèo cho đội ngũ cán bộ làm công tác giảm nghèo, đã tổ chức 03 lớp tập huấn cho gần 2.000 lượt đại biểu cán bộ làm công tác giảm nghèo trên địa bàn.</w:t>
      </w:r>
    </w:p>
  </w:footnote>
  <w:footnote w:id="40">
    <w:p w14:paraId="6253073C" w14:textId="503C0709" w:rsidR="00887288" w:rsidRPr="00E036D4" w:rsidRDefault="00887288" w:rsidP="00657C0C">
      <w:pPr>
        <w:pStyle w:val="FootnoteText"/>
        <w:jc w:val="both"/>
        <w:rPr>
          <w:rFonts w:asciiTheme="majorHAnsi" w:hAnsiTheme="majorHAnsi" w:cstheme="majorHAnsi"/>
          <w:sz w:val="18"/>
          <w:szCs w:val="18"/>
          <w:lang w:val="pt-BR"/>
        </w:rPr>
      </w:pPr>
      <w:r w:rsidRPr="00E036D4">
        <w:rPr>
          <w:rStyle w:val="FootnoteReference"/>
          <w:rFonts w:asciiTheme="majorHAnsi" w:hAnsiTheme="majorHAnsi" w:cstheme="majorHAnsi"/>
          <w:sz w:val="18"/>
          <w:szCs w:val="18"/>
        </w:rPr>
        <w:footnoteRef/>
      </w:r>
      <w:r w:rsidRPr="00E036D4">
        <w:rPr>
          <w:rStyle w:val="FootnoteReference"/>
          <w:rFonts w:asciiTheme="majorHAnsi" w:hAnsiTheme="majorHAnsi" w:cstheme="majorHAnsi"/>
          <w:sz w:val="18"/>
          <w:szCs w:val="18"/>
          <w:lang w:val="pt-BR"/>
        </w:rPr>
        <w:t xml:space="preserve"> </w:t>
      </w:r>
      <w:r w:rsidRPr="00E036D4">
        <w:rPr>
          <w:rFonts w:asciiTheme="majorHAnsi" w:hAnsiTheme="majorHAnsi" w:cstheme="majorHAnsi"/>
          <w:sz w:val="18"/>
          <w:szCs w:val="18"/>
        </w:rPr>
        <w:t>Từ đầu năm kiểm tra</w:t>
      </w:r>
      <w:r w:rsidRPr="00E036D4">
        <w:rPr>
          <w:rFonts w:asciiTheme="majorHAnsi" w:hAnsiTheme="majorHAnsi" w:cstheme="majorHAnsi"/>
          <w:sz w:val="18"/>
          <w:szCs w:val="18"/>
          <w:lang w:val="pl-PL"/>
        </w:rPr>
        <w:t xml:space="preserve"> tra định kỳ theo kế hoạch 38 cơ sở y, dược tư nhân, kiểm tra đột xuất đối với </w:t>
      </w:r>
      <w:r w:rsidRPr="00E036D4">
        <w:rPr>
          <w:rFonts w:asciiTheme="majorHAnsi" w:hAnsiTheme="majorHAnsi" w:cstheme="majorHAnsi"/>
          <w:spacing w:val="4"/>
          <w:sz w:val="18"/>
          <w:szCs w:val="18"/>
          <w:lang w:val="pl-PL"/>
        </w:rPr>
        <w:t>02 cơ sở y, dược tư nhân</w:t>
      </w:r>
      <w:r w:rsidRPr="00E036D4">
        <w:rPr>
          <w:rFonts w:asciiTheme="majorHAnsi" w:hAnsiTheme="majorHAnsi" w:cstheme="majorHAnsi"/>
          <w:spacing w:val="-2"/>
          <w:sz w:val="18"/>
          <w:szCs w:val="18"/>
        </w:rPr>
        <w:t xml:space="preserve">; </w:t>
      </w:r>
      <w:r w:rsidRPr="00E036D4">
        <w:rPr>
          <w:rFonts w:asciiTheme="majorHAnsi" w:hAnsiTheme="majorHAnsi" w:cstheme="majorHAnsi"/>
          <w:sz w:val="18"/>
          <w:szCs w:val="18"/>
        </w:rPr>
        <w:t>xử phạt 6 cơ sở với tổng số tiền 12.500.000 (mười hai triệu, năm trăm nghìn đồng), huyện xử phạt 05 cơ sở, xã 01 cơ sở</w:t>
      </w:r>
      <w:r w:rsidRPr="00E036D4">
        <w:rPr>
          <w:rFonts w:asciiTheme="majorHAnsi" w:hAnsiTheme="majorHAnsi" w:cstheme="majorHAnsi"/>
          <w:sz w:val="18"/>
          <w:szCs w:val="18"/>
          <w:lang w:val="pt-BR"/>
        </w:rPr>
        <w:t>.</w:t>
      </w:r>
    </w:p>
  </w:footnote>
  <w:footnote w:id="41">
    <w:p w14:paraId="773B5FD5" w14:textId="77777777" w:rsidR="00887288" w:rsidRPr="00E036D4" w:rsidRDefault="00887288" w:rsidP="00657C0C">
      <w:pPr>
        <w:pStyle w:val="FootnoteText"/>
        <w:spacing w:before="20" w:after="2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w:t>
      </w:r>
      <w:r w:rsidRPr="00E036D4">
        <w:rPr>
          <w:rFonts w:asciiTheme="majorHAnsi" w:hAnsiTheme="majorHAnsi" w:cstheme="majorHAnsi"/>
          <w:sz w:val="18"/>
          <w:szCs w:val="18"/>
          <w:lang w:val="pl-PL"/>
        </w:rPr>
        <w:t>Cấp đủ điều kiện an toàn thực phẩm cho 16 cơ sở nâng số cơ sở phải cấp đủ điều kiện về an toàn thực phẩm 75/75 cơ sở đạt 100%</w:t>
      </w:r>
    </w:p>
  </w:footnote>
  <w:footnote w:id="42">
    <w:p w14:paraId="2FE83F9D" w14:textId="2607D7EA" w:rsidR="00887288" w:rsidRPr="00E036D4" w:rsidRDefault="00887288" w:rsidP="00C03C29">
      <w:pPr>
        <w:pStyle w:val="FootnoteText"/>
        <w:jc w:val="both"/>
        <w:rPr>
          <w:rFonts w:asciiTheme="majorHAnsi" w:hAnsiTheme="majorHAnsi" w:cstheme="majorHAnsi"/>
          <w:sz w:val="18"/>
          <w:szCs w:val="18"/>
          <w:lang w:val="pt-BR"/>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pt-BR"/>
        </w:rPr>
        <w:t xml:space="preserve"> </w:t>
      </w:r>
      <w:r w:rsidRPr="00E036D4">
        <w:rPr>
          <w:rFonts w:asciiTheme="majorHAnsi" w:hAnsiTheme="majorHAnsi" w:cstheme="majorHAnsi"/>
          <w:sz w:val="18"/>
          <w:szCs w:val="18"/>
          <w:lang w:val="pt-BR"/>
        </w:rPr>
        <w:t>Đề án xã hội hoá phương tiện tránh thai, hàng hoá sức khỏe sinh sản/kế hoạch hóa gia đình; Đề án can thiệp giảm thiểu mất cân bằng giới tính khi sinh; Đề án tăng cường tư vấn và cung cấp dịch vụ dân số- KHHGĐ cho vị thành niên/thanh niên; Đề án chăm sóc sức khỏe người cao tuổi; Tổ chức Hội nghị cung cấp kiến thức nâng cao năng lực cho 317 cộng tác viên dân số thôn, khu phố; Phối hợp với các ngành đoàn thể tổ chức 10 hội nghị triển khai về mất cân bằng giới tính khi sinh, nói chuyện chuyên đề về chăm sóc sức khỏe sinh sản cho 1.522 công dân.</w:t>
      </w:r>
    </w:p>
  </w:footnote>
  <w:footnote w:id="43">
    <w:p w14:paraId="357CD9D3" w14:textId="785BEA9B" w:rsidR="00887288" w:rsidRPr="00E036D4" w:rsidRDefault="00887288" w:rsidP="00C03C29">
      <w:pPr>
        <w:pStyle w:val="FootnoteText"/>
        <w:jc w:val="both"/>
        <w:rPr>
          <w:rFonts w:asciiTheme="majorHAnsi" w:hAnsiTheme="majorHAnsi" w:cstheme="majorHAnsi"/>
          <w:sz w:val="18"/>
          <w:szCs w:val="18"/>
          <w:lang w:val="vi-VN"/>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vi-VN"/>
        </w:rPr>
        <w:t xml:space="preserve"> </w:t>
      </w:r>
      <w:r w:rsidRPr="00E036D4">
        <w:rPr>
          <w:rFonts w:asciiTheme="majorHAnsi" w:hAnsiTheme="majorHAnsi" w:cstheme="majorHAnsi"/>
          <w:sz w:val="18"/>
          <w:szCs w:val="18"/>
          <w:lang w:val="vi-VN"/>
        </w:rPr>
        <w:t>Các công trình như xây dựng thao trường, hầm h</w:t>
      </w:r>
      <w:r w:rsidRPr="00E036D4">
        <w:rPr>
          <w:rFonts w:asciiTheme="majorHAnsi" w:hAnsiTheme="majorHAnsi" w:cstheme="majorHAnsi"/>
          <w:sz w:val="18"/>
          <w:szCs w:val="18"/>
        </w:rPr>
        <w:t>ọp</w:t>
      </w:r>
      <w:r w:rsidRPr="00E036D4">
        <w:rPr>
          <w:rFonts w:asciiTheme="majorHAnsi" w:hAnsiTheme="majorHAnsi" w:cstheme="majorHAnsi"/>
          <w:sz w:val="18"/>
          <w:szCs w:val="18"/>
          <w:lang w:val="vi-VN"/>
        </w:rPr>
        <w:t xml:space="preserve"> và hạ tầng cơ sở tại khu căn cứ chiến đấu xã Phúc Hòa</w:t>
      </w:r>
      <w:r w:rsidRPr="00E036D4">
        <w:rPr>
          <w:rFonts w:asciiTheme="majorHAnsi" w:hAnsiTheme="majorHAnsi" w:cstheme="majorHAnsi"/>
          <w:sz w:val="18"/>
          <w:szCs w:val="18"/>
        </w:rPr>
        <w:t>, sửa chữa Ban chỉ huy quân sự huyện</w:t>
      </w:r>
      <w:r w:rsidRPr="00E036D4">
        <w:rPr>
          <w:rFonts w:asciiTheme="majorHAnsi" w:hAnsiTheme="majorHAnsi" w:cstheme="majorHAnsi"/>
          <w:sz w:val="18"/>
          <w:szCs w:val="18"/>
          <w:lang w:val="vi-VN"/>
        </w:rPr>
        <w:t>.</w:t>
      </w:r>
    </w:p>
  </w:footnote>
  <w:footnote w:id="44">
    <w:p w14:paraId="7C4590CA" w14:textId="77777777" w:rsidR="00F67ECB" w:rsidRPr="00E036D4" w:rsidRDefault="00F67ECB" w:rsidP="00F67ECB">
      <w:pPr>
        <w:jc w:val="both"/>
        <w:rPr>
          <w:rFonts w:asciiTheme="majorHAnsi" w:hAnsiTheme="majorHAnsi" w:cstheme="majorHAnsi"/>
          <w:color w:val="auto"/>
          <w:sz w:val="18"/>
          <w:szCs w:val="18"/>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rPr>
        <w:t xml:space="preserve"> </w:t>
      </w:r>
      <w:r w:rsidRPr="00E036D4">
        <w:rPr>
          <w:rFonts w:asciiTheme="majorHAnsi" w:hAnsiTheme="majorHAnsi" w:cstheme="majorHAnsi"/>
          <w:color w:val="auto"/>
          <w:sz w:val="18"/>
          <w:szCs w:val="18"/>
        </w:rPr>
        <w:t xml:space="preserve">Chỉ đạo thực hiện </w:t>
      </w:r>
      <w:r w:rsidRPr="00E036D4">
        <w:rPr>
          <w:rFonts w:asciiTheme="majorHAnsi" w:hAnsiTheme="majorHAnsi" w:cstheme="majorHAnsi"/>
          <w:color w:val="auto"/>
          <w:sz w:val="18"/>
          <w:szCs w:val="18"/>
          <w:lang w:val="de-DE"/>
        </w:rPr>
        <w:t xml:space="preserve">02 đợt cao điểm tấn công trấn áp tội phạm đảm bảo ANTT Tết nguyên đán Quý Mão 2023 và cao điểm đảm bảo ANTT các sự kiện quan trọng của đất nước; cao điểm vận động, thanh loại, truy bắt đối tượng truy nã... </w:t>
      </w:r>
      <w:r w:rsidRPr="00E036D4">
        <w:rPr>
          <w:rFonts w:asciiTheme="majorHAnsi" w:hAnsiTheme="majorHAnsi" w:cstheme="majorHAnsi"/>
          <w:color w:val="auto"/>
          <w:sz w:val="18"/>
          <w:szCs w:val="18"/>
        </w:rPr>
        <w:t xml:space="preserve">Lực lượng Công an đã điều tra, khám phá </w:t>
      </w:r>
      <w:r w:rsidRPr="00E036D4">
        <w:rPr>
          <w:rFonts w:asciiTheme="majorHAnsi" w:hAnsiTheme="majorHAnsi" w:cstheme="majorHAnsi"/>
          <w:color w:val="auto"/>
          <w:sz w:val="18"/>
          <w:szCs w:val="18"/>
          <w:lang w:val="en-US"/>
        </w:rPr>
        <w:t>45</w:t>
      </w:r>
      <w:r w:rsidRPr="00E036D4">
        <w:rPr>
          <w:rFonts w:asciiTheme="majorHAnsi" w:hAnsiTheme="majorHAnsi" w:cstheme="majorHAnsi"/>
          <w:color w:val="auto"/>
          <w:sz w:val="18"/>
          <w:szCs w:val="18"/>
        </w:rPr>
        <w:t xml:space="preserve"> vụ phạm </w:t>
      </w:r>
      <w:r w:rsidRPr="00E036D4">
        <w:rPr>
          <w:rFonts w:asciiTheme="majorHAnsi" w:hAnsiTheme="majorHAnsi" w:cstheme="majorHAnsi"/>
          <w:color w:val="auto"/>
          <w:sz w:val="18"/>
          <w:szCs w:val="18"/>
          <w:lang w:val="en-US"/>
        </w:rPr>
        <w:t>pháp</w:t>
      </w:r>
      <w:r w:rsidRPr="00E036D4">
        <w:rPr>
          <w:rFonts w:asciiTheme="majorHAnsi" w:hAnsiTheme="majorHAnsi" w:cstheme="majorHAnsi"/>
          <w:color w:val="auto"/>
          <w:sz w:val="18"/>
          <w:szCs w:val="18"/>
        </w:rPr>
        <w:t xml:space="preserve"> về trật tự xã hội</w:t>
      </w:r>
      <w:r w:rsidRPr="00E036D4">
        <w:rPr>
          <w:rFonts w:asciiTheme="majorHAnsi" w:hAnsiTheme="majorHAnsi" w:cstheme="majorHAnsi"/>
          <w:color w:val="auto"/>
          <w:sz w:val="18"/>
          <w:szCs w:val="18"/>
          <w:lang w:val="en-US"/>
        </w:rPr>
        <w:t xml:space="preserve"> (giảm 24 vụ), làm 01 người chết, 16 người bị thượng, thiết hại về tài sản khoảng 1 tỷ đồng. Điều tra, làm rõ 03/03</w:t>
      </w:r>
      <w:r w:rsidRPr="00E036D4">
        <w:rPr>
          <w:rFonts w:asciiTheme="majorHAnsi" w:hAnsiTheme="majorHAnsi" w:cstheme="majorHAnsi"/>
          <w:color w:val="auto"/>
          <w:sz w:val="18"/>
          <w:szCs w:val="18"/>
        </w:rPr>
        <w:t xml:space="preserve"> vụ trọng án xảy ra trên địa bàn.</w:t>
      </w:r>
    </w:p>
  </w:footnote>
  <w:footnote w:id="45">
    <w:p w14:paraId="13D0845B" w14:textId="77777777" w:rsidR="00F67ECB" w:rsidRPr="00E036D4" w:rsidRDefault="00F67ECB" w:rsidP="00F67ECB">
      <w:pPr>
        <w:pStyle w:val="FootnoteText"/>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Đã phát hiện, khởi tố 04 vụ, 08 bị can phạm tội về trật tự quản lý kinh tế; bắt giữ, xử lý vi phạm hành chính 46 vụ, 46 cá nhân, tổ chức vi phạm pháp luật trên các lĩnh vực thương mại, tài nguyên môi trường và an toàn thực phẩm với tổng số tiền xử phạt 381.791.000 đồng.</w:t>
      </w:r>
    </w:p>
  </w:footnote>
  <w:footnote w:id="46">
    <w:p w14:paraId="41724AFC" w14:textId="77777777" w:rsidR="00F67ECB" w:rsidRPr="00E036D4" w:rsidRDefault="00F67ECB" w:rsidP="00F67ECB">
      <w:pPr>
        <w:pStyle w:val="FootnoteText"/>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Chỉ đạo lực lượng Công an trực tiếp phát hiện, bắt giữ 21 vụ = 31 đối tượng phạm tội về ma túy, đấu trnah triệt xóa 04 điểm, vô hiệu hóa 02 điểm phức tạp về ma túy trên địa bàn.</w:t>
      </w:r>
    </w:p>
  </w:footnote>
  <w:footnote w:id="47">
    <w:p w14:paraId="58B37AAA" w14:textId="77777777" w:rsidR="00F67ECB" w:rsidRPr="00E036D4" w:rsidRDefault="00F67ECB" w:rsidP="00F67ECB">
      <w:pPr>
        <w:pStyle w:val="FootnoteText"/>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Đã phát hiện, lập biên bản 2.987 trường hợp vi phạm, tạm giữ 995 phương tiện các loại. Đã thi hành quyết định xử phạt 2.678 trường hợp, thu nộp ngân sách nhà nước 6,53 tỷ đồng, tước giấy phép lái xe 878 trường hợp</w:t>
      </w:r>
    </w:p>
  </w:footnote>
  <w:footnote w:id="48">
    <w:p w14:paraId="3061EA74" w14:textId="1228639A" w:rsidR="00887288" w:rsidRPr="00E036D4" w:rsidRDefault="00887288" w:rsidP="00C03C29">
      <w:pPr>
        <w:pStyle w:val="FootnoteText"/>
        <w:jc w:val="both"/>
        <w:rPr>
          <w:rFonts w:asciiTheme="majorHAnsi" w:hAnsiTheme="majorHAnsi" w:cstheme="majorHAnsi"/>
          <w:sz w:val="18"/>
          <w:szCs w:val="18"/>
          <w:lang w:val="vi-VN"/>
        </w:rPr>
      </w:pPr>
      <w:r w:rsidRPr="00E036D4">
        <w:rPr>
          <w:rStyle w:val="FootnoteReference"/>
          <w:rFonts w:asciiTheme="majorHAnsi" w:hAnsiTheme="majorHAnsi" w:cstheme="majorHAnsi"/>
          <w:sz w:val="18"/>
          <w:szCs w:val="18"/>
          <w:lang w:val="vi-VN" w:eastAsia="vi-VN"/>
        </w:rPr>
        <w:footnoteRef/>
      </w:r>
      <w:r w:rsidRPr="00E036D4">
        <w:rPr>
          <w:rStyle w:val="FootnoteReference"/>
          <w:rFonts w:asciiTheme="majorHAnsi" w:hAnsiTheme="majorHAnsi" w:cstheme="majorHAnsi"/>
          <w:sz w:val="18"/>
          <w:szCs w:val="18"/>
          <w:lang w:val="vi-VN" w:eastAsia="vi-VN"/>
        </w:rPr>
        <w:t xml:space="preserve"> </w:t>
      </w:r>
      <w:r w:rsidRPr="00E036D4">
        <w:rPr>
          <w:rFonts w:asciiTheme="majorHAnsi" w:eastAsia="Calibri" w:hAnsiTheme="majorHAnsi" w:cstheme="majorHAnsi"/>
          <w:sz w:val="18"/>
          <w:szCs w:val="18"/>
          <w:lang w:val="nl-NL"/>
        </w:rPr>
        <w:t>Thanh tra việc chấp hành chính sách, pháp luật trong công tác đầu tư xây dựng các công trình XDCB giai đoạn 2019-2021; thanh tra trách nhiệm đối với Chủ tịch UBND cấp xã, thị trấn trong việc thực hiện các quy định của pháp luật về tiếp công dân, giải quyết khiếu nại, tố cáo và phòng, chống tham nhũng, giai đoạn 2019-2021; thanh công tác quản lý và sử dụng đất công ích tại các xã, thị trấn trên địa bàn huyện, thời kỳ thanh tra từ ngày 01/01/2020 đến 31/12/2022; thanh tra việc chấp hành chính sách, pháp luật trong công tác đầu tư xây dựng các công trình XDCB do Ban QLDA ĐTXD huyện, UBND  các xã, thị trấn  trên địa bàn huyện làm chủ đầu tư, giai đoạn 2020-2022; 01 cuộc tra toàn diện các gói thầu mua sắm hóa chất, vật tư y tế giai đoạn 2020-2022</w:t>
      </w:r>
      <w:r w:rsidRPr="00E036D4">
        <w:rPr>
          <w:rFonts w:asciiTheme="majorHAnsi" w:hAnsiTheme="majorHAnsi" w:cstheme="majorHAnsi"/>
          <w:sz w:val="18"/>
          <w:szCs w:val="18"/>
          <w:lang w:val="vi-VN" w:eastAsia="vi-VN"/>
        </w:rPr>
        <w:t>.</w:t>
      </w:r>
    </w:p>
  </w:footnote>
  <w:footnote w:id="49">
    <w:p w14:paraId="07D43F39" w14:textId="0BECF83D" w:rsidR="00887288" w:rsidRPr="00E036D4" w:rsidRDefault="00887288" w:rsidP="00C03C29">
      <w:pPr>
        <w:jc w:val="both"/>
        <w:rPr>
          <w:rFonts w:asciiTheme="majorHAnsi" w:hAnsiTheme="majorHAnsi" w:cstheme="majorHAnsi"/>
          <w:color w:val="auto"/>
          <w:sz w:val="18"/>
          <w:szCs w:val="18"/>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rPr>
        <w:t xml:space="preserve"> </w:t>
      </w:r>
      <w:r w:rsidRPr="00E036D4">
        <w:rPr>
          <w:rFonts w:asciiTheme="majorHAnsi" w:hAnsiTheme="majorHAnsi" w:cstheme="majorHAnsi"/>
          <w:color w:val="auto"/>
          <w:sz w:val="18"/>
          <w:szCs w:val="18"/>
          <w:lang w:val="en-US"/>
        </w:rPr>
        <w:t>G</w:t>
      </w:r>
      <w:r w:rsidRPr="00E036D4">
        <w:rPr>
          <w:rFonts w:asciiTheme="majorHAnsi" w:hAnsiTheme="majorHAnsi" w:cstheme="majorHAnsi"/>
          <w:color w:val="auto"/>
          <w:sz w:val="18"/>
          <w:szCs w:val="18"/>
        </w:rPr>
        <w:t xml:space="preserve">ồm: 01 kết luận thanh tra </w:t>
      </w:r>
      <w:r w:rsidRPr="00E036D4">
        <w:rPr>
          <w:rFonts w:asciiTheme="majorHAnsi" w:hAnsiTheme="majorHAnsi" w:cstheme="majorHAnsi"/>
          <w:color w:val="auto"/>
          <w:sz w:val="18"/>
          <w:szCs w:val="18"/>
          <w:lang w:val="nl-NL"/>
        </w:rPr>
        <w:t xml:space="preserve">công tác đầu tư xây dựng các công trình do Ban QLDA ĐTXD huyện,  </w:t>
      </w:r>
      <w:r w:rsidRPr="00E036D4">
        <w:rPr>
          <w:rFonts w:asciiTheme="majorHAnsi" w:hAnsiTheme="majorHAnsi" w:cstheme="majorHAnsi"/>
          <w:color w:val="auto"/>
          <w:spacing w:val="-6"/>
          <w:sz w:val="18"/>
          <w:szCs w:val="18"/>
          <w:lang w:val="nl-NL"/>
        </w:rPr>
        <w:t xml:space="preserve">UBND  các xã, thị trấn trên địa bàn huyện làm chủ đầu tư, thời kỳ thanh tra từ 01/01/2019 đến 31/12/2021 </w:t>
      </w:r>
      <w:r w:rsidRPr="00E036D4">
        <w:rPr>
          <w:rFonts w:asciiTheme="majorHAnsi" w:hAnsiTheme="majorHAnsi" w:cstheme="majorHAnsi"/>
          <w:i/>
          <w:color w:val="auto"/>
          <w:spacing w:val="-6"/>
          <w:sz w:val="18"/>
          <w:szCs w:val="18"/>
          <w:lang w:val="nl-NL"/>
        </w:rPr>
        <w:t xml:space="preserve">(kỳ trước chuyển sang); </w:t>
      </w:r>
      <w:r w:rsidRPr="00E036D4">
        <w:rPr>
          <w:rFonts w:asciiTheme="majorHAnsi" w:hAnsiTheme="majorHAnsi" w:cstheme="majorHAnsi"/>
          <w:color w:val="auto"/>
          <w:sz w:val="18"/>
          <w:szCs w:val="18"/>
        </w:rPr>
        <w:t xml:space="preserve">04 kết luận thanh tra trách nhiệm đối với Chủ tịch UBND cấp xã trong việc thực hiện các quy định của pháp luật về tiếp công dân, giải quyết khiếu nại, tố cáo và phòng, chống tham nhũngthời kỳ thanh tra từ ngày 01/01/2020 đến ngày 31/12/2022; 01 kết luận thanh công tác quản lý và sử dụng đất công ích tại các xã, thị trấn trên địa bàn huyện, thời kỳ thanh tra từ ngày 01/01/2020 đến 31/12/2022. </w:t>
      </w:r>
      <w:r w:rsidRPr="00E036D4">
        <w:rPr>
          <w:rFonts w:asciiTheme="majorHAnsi" w:hAnsiTheme="majorHAnsi" w:cstheme="majorHAnsi"/>
          <w:color w:val="auto"/>
          <w:sz w:val="18"/>
          <w:szCs w:val="18"/>
        </w:rPr>
        <w:t>01 kết luận thanh tra việc chấp hành chính sách, pháp luật trong công tác đầu tư xây dựng các công trình XDCB do</w:t>
      </w:r>
      <w:r w:rsidRPr="00E036D4">
        <w:rPr>
          <w:rFonts w:asciiTheme="majorHAnsi" w:hAnsiTheme="majorHAnsi" w:cstheme="majorHAnsi"/>
          <w:color w:val="auto"/>
          <w:sz w:val="18"/>
          <w:szCs w:val="18"/>
          <w:lang w:val="nl-NL"/>
        </w:rPr>
        <w:t xml:space="preserve"> Ban QLDA ĐTXD huyện, </w:t>
      </w:r>
      <w:r w:rsidRPr="00E036D4">
        <w:rPr>
          <w:rFonts w:asciiTheme="majorHAnsi" w:hAnsiTheme="majorHAnsi" w:cstheme="majorHAnsi"/>
          <w:color w:val="auto"/>
          <w:spacing w:val="-6"/>
          <w:sz w:val="18"/>
          <w:szCs w:val="18"/>
          <w:lang w:val="nl-NL"/>
        </w:rPr>
        <w:t>UBND  các xã, thị trấn  trên địa bàn huyện làm chủ đầu tư</w:t>
      </w:r>
      <w:r w:rsidRPr="00E036D4">
        <w:rPr>
          <w:rFonts w:asciiTheme="majorHAnsi" w:hAnsiTheme="majorHAnsi" w:cstheme="majorHAnsi"/>
          <w:color w:val="auto"/>
          <w:sz w:val="18"/>
          <w:szCs w:val="18"/>
        </w:rPr>
        <w:t>, giai đoạn 2020-2022; 01 kết luận thanh tra toàn diện các gói thầu mua sắm hóa chất, vật tư y tế giai đoạn 2020-2022</w:t>
      </w:r>
      <w:r w:rsidRPr="00E036D4">
        <w:rPr>
          <w:rFonts w:asciiTheme="majorHAnsi" w:eastAsia="Calibri" w:hAnsiTheme="majorHAnsi" w:cstheme="majorHAnsi"/>
          <w:color w:val="auto"/>
          <w:sz w:val="18"/>
          <w:szCs w:val="18"/>
          <w:lang w:val="nl-NL"/>
        </w:rPr>
        <w:t>.</w:t>
      </w:r>
    </w:p>
  </w:footnote>
  <w:footnote w:id="50">
    <w:p w14:paraId="748A2B72" w14:textId="697F1C0A" w:rsidR="00887288" w:rsidRPr="00E036D4" w:rsidRDefault="00887288" w:rsidP="007A1082">
      <w:pPr>
        <w:spacing w:before="20" w:after="20"/>
        <w:jc w:val="both"/>
        <w:rPr>
          <w:rFonts w:asciiTheme="majorHAnsi" w:hAnsiTheme="majorHAnsi" w:cstheme="majorHAnsi"/>
          <w:color w:val="auto"/>
          <w:sz w:val="18"/>
          <w:szCs w:val="18"/>
          <w:lang w:val="pt-BR"/>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rPr>
        <w:t xml:space="preserve"> </w:t>
      </w:r>
      <w:r w:rsidRPr="00E036D4">
        <w:rPr>
          <w:rFonts w:asciiTheme="majorHAnsi" w:hAnsiTheme="majorHAnsi" w:cstheme="majorHAnsi"/>
          <w:color w:val="auto"/>
          <w:sz w:val="18"/>
          <w:szCs w:val="18"/>
          <w:lang w:val="pt-BR"/>
        </w:rPr>
        <w:t xml:space="preserve">Trong năm 2023, toàn huyện đã tiếp </w:t>
      </w:r>
      <w:r w:rsidRPr="00E036D4">
        <w:rPr>
          <w:rFonts w:asciiTheme="majorHAnsi" w:hAnsiTheme="majorHAnsi" w:cstheme="majorHAnsi"/>
          <w:color w:val="auto"/>
          <w:sz w:val="18"/>
          <w:szCs w:val="18"/>
          <w:lang w:val="en-US"/>
        </w:rPr>
        <w:t>284</w:t>
      </w:r>
      <w:r w:rsidRPr="00E036D4">
        <w:rPr>
          <w:rFonts w:asciiTheme="majorHAnsi" w:hAnsiTheme="majorHAnsi" w:cstheme="majorHAnsi"/>
          <w:color w:val="auto"/>
          <w:sz w:val="18"/>
          <w:szCs w:val="18"/>
        </w:rPr>
        <w:t xml:space="preserve"> lượt, số người được tiếp là </w:t>
      </w:r>
      <w:r w:rsidRPr="00E036D4">
        <w:rPr>
          <w:rFonts w:asciiTheme="majorHAnsi" w:hAnsiTheme="majorHAnsi" w:cstheme="majorHAnsi"/>
          <w:color w:val="auto"/>
          <w:sz w:val="18"/>
          <w:szCs w:val="18"/>
          <w:lang w:val="en-US"/>
        </w:rPr>
        <w:t>327</w:t>
      </w:r>
      <w:r w:rsidRPr="00E036D4">
        <w:rPr>
          <w:rFonts w:asciiTheme="majorHAnsi" w:hAnsiTheme="majorHAnsi" w:cstheme="majorHAnsi"/>
          <w:color w:val="auto"/>
          <w:sz w:val="18"/>
          <w:szCs w:val="18"/>
        </w:rPr>
        <w:t xml:space="preserve"> người đến phản ánh, đề nghị </w:t>
      </w:r>
      <w:r w:rsidRPr="00E036D4">
        <w:rPr>
          <w:rFonts w:asciiTheme="majorHAnsi" w:hAnsiTheme="majorHAnsi" w:cstheme="majorHAnsi"/>
          <w:color w:val="auto"/>
          <w:sz w:val="18"/>
          <w:szCs w:val="18"/>
          <w:lang w:val="en-US"/>
        </w:rPr>
        <w:t>284</w:t>
      </w:r>
      <w:r w:rsidRPr="00E036D4">
        <w:rPr>
          <w:rFonts w:asciiTheme="majorHAnsi" w:hAnsiTheme="majorHAnsi" w:cstheme="majorHAnsi"/>
          <w:color w:val="auto"/>
          <w:sz w:val="18"/>
          <w:szCs w:val="18"/>
        </w:rPr>
        <w:t xml:space="preserve"> vụ việc </w:t>
      </w:r>
      <w:r w:rsidRPr="00E036D4">
        <w:rPr>
          <w:rFonts w:asciiTheme="majorHAnsi" w:hAnsiTheme="majorHAnsi" w:cstheme="majorHAnsi"/>
          <w:i/>
          <w:color w:val="auto"/>
          <w:sz w:val="18"/>
          <w:szCs w:val="18"/>
        </w:rPr>
        <w:t xml:space="preserve">(tiếp lần đầu là </w:t>
      </w:r>
      <w:r w:rsidRPr="00E036D4">
        <w:rPr>
          <w:rFonts w:asciiTheme="majorHAnsi" w:hAnsiTheme="majorHAnsi" w:cstheme="majorHAnsi"/>
          <w:i/>
          <w:color w:val="auto"/>
          <w:sz w:val="18"/>
          <w:szCs w:val="18"/>
          <w:lang w:val="en-US"/>
        </w:rPr>
        <w:t>192</w:t>
      </w:r>
      <w:r w:rsidRPr="00E036D4">
        <w:rPr>
          <w:rFonts w:asciiTheme="majorHAnsi" w:hAnsiTheme="majorHAnsi" w:cstheme="majorHAnsi"/>
          <w:i/>
          <w:color w:val="auto"/>
          <w:sz w:val="18"/>
          <w:szCs w:val="18"/>
        </w:rPr>
        <w:t xml:space="preserve"> vụ việc, tiếp nhiều lần </w:t>
      </w:r>
      <w:r w:rsidRPr="00E036D4">
        <w:rPr>
          <w:rFonts w:asciiTheme="majorHAnsi" w:hAnsiTheme="majorHAnsi" w:cstheme="majorHAnsi"/>
          <w:i/>
          <w:color w:val="auto"/>
          <w:sz w:val="18"/>
          <w:szCs w:val="18"/>
          <w:lang w:val="en-US"/>
        </w:rPr>
        <w:t>94</w:t>
      </w:r>
      <w:r w:rsidRPr="00E036D4">
        <w:rPr>
          <w:rFonts w:asciiTheme="majorHAnsi" w:hAnsiTheme="majorHAnsi" w:cstheme="majorHAnsi"/>
          <w:i/>
          <w:color w:val="auto"/>
          <w:sz w:val="18"/>
          <w:szCs w:val="18"/>
        </w:rPr>
        <w:t>)</w:t>
      </w:r>
      <w:r w:rsidRPr="00E036D4">
        <w:rPr>
          <w:rFonts w:asciiTheme="majorHAnsi" w:hAnsiTheme="majorHAnsi" w:cstheme="majorHAnsi"/>
          <w:color w:val="auto"/>
          <w:sz w:val="18"/>
          <w:szCs w:val="18"/>
          <w:lang w:val="pt-BR"/>
        </w:rPr>
        <w:t>; tiếp nhận và xử lý 403 đơn, (Số đơn tiếp nhận trong năm: 388 đơn; năm trước chuyển sang: 15 đơn), có 296 đơn thuộc thẩm quyền giải quyết của cấp huyện, xã; đã giải quyết xong 276 đơn, đạt tỷ lệ 93,2%; 20 đơn phản ánh các vụ việc đang được xem xét giải quyết.</w:t>
      </w:r>
    </w:p>
  </w:footnote>
  <w:footnote w:id="51">
    <w:p w14:paraId="3133E5BA" w14:textId="1AA84AEC" w:rsidR="00887288" w:rsidRPr="00E036D4" w:rsidRDefault="00887288" w:rsidP="007A1082">
      <w:pPr>
        <w:spacing w:before="20" w:after="20"/>
        <w:jc w:val="both"/>
        <w:rPr>
          <w:rFonts w:asciiTheme="majorHAnsi" w:hAnsiTheme="majorHAnsi" w:cstheme="majorHAnsi"/>
          <w:color w:val="auto"/>
          <w:sz w:val="18"/>
          <w:szCs w:val="18"/>
          <w:lang w:val="pt-BR"/>
        </w:rPr>
      </w:pPr>
      <w:r w:rsidRPr="00E036D4">
        <w:rPr>
          <w:rStyle w:val="FootnoteReference"/>
          <w:rFonts w:asciiTheme="majorHAnsi" w:hAnsiTheme="majorHAnsi" w:cstheme="majorHAnsi"/>
          <w:color w:val="auto"/>
          <w:sz w:val="18"/>
          <w:szCs w:val="18"/>
        </w:rPr>
        <w:footnoteRef/>
      </w:r>
      <w:r w:rsidRPr="00E036D4">
        <w:rPr>
          <w:rFonts w:asciiTheme="majorHAnsi" w:hAnsiTheme="majorHAnsi" w:cstheme="majorHAnsi"/>
          <w:color w:val="auto"/>
          <w:sz w:val="18"/>
          <w:szCs w:val="18"/>
        </w:rPr>
        <w:t xml:space="preserve"> </w:t>
      </w:r>
      <w:r w:rsidRPr="00E036D4">
        <w:rPr>
          <w:rFonts w:asciiTheme="majorHAnsi" w:hAnsiTheme="majorHAnsi" w:cstheme="majorHAnsi"/>
          <w:color w:val="auto"/>
          <w:sz w:val="18"/>
          <w:szCs w:val="18"/>
        </w:rPr>
        <w:t>xây dựng “chính quyền thân thiện” tại 10 xã, thị trấn</w:t>
      </w:r>
      <w:r w:rsidRPr="00E036D4">
        <w:rPr>
          <w:rFonts w:asciiTheme="majorHAnsi" w:hAnsiTheme="majorHAnsi" w:cstheme="majorHAnsi"/>
          <w:color w:val="auto"/>
          <w:sz w:val="18"/>
          <w:szCs w:val="18"/>
          <w:lang w:val="pt-BR"/>
        </w:rPr>
        <w:t>.</w:t>
      </w:r>
    </w:p>
  </w:footnote>
  <w:footnote w:id="52">
    <w:p w14:paraId="362C6B4D" w14:textId="3FC49575" w:rsidR="00887288" w:rsidRPr="00E036D4" w:rsidRDefault="00887288" w:rsidP="007A1082">
      <w:pPr>
        <w:pStyle w:val="FootnoteText"/>
        <w:spacing w:before="20" w:after="20"/>
        <w:jc w:val="both"/>
        <w:rPr>
          <w:rFonts w:asciiTheme="majorHAnsi" w:hAnsiTheme="majorHAnsi" w:cstheme="majorHAnsi"/>
          <w:sz w:val="18"/>
          <w:szCs w:val="18"/>
          <w:lang w:val="pt-BR"/>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pt-BR"/>
        </w:rPr>
        <w:t xml:space="preserve"> </w:t>
      </w:r>
      <w:r w:rsidRPr="00E036D4">
        <w:rPr>
          <w:rFonts w:asciiTheme="majorHAnsi" w:hAnsiTheme="majorHAnsi" w:cstheme="majorHAnsi"/>
          <w:sz w:val="18"/>
          <w:szCs w:val="18"/>
          <w:lang w:val="pt-BR"/>
        </w:rPr>
        <w:t>Tổ chức kiểm tra đột xuất công vụ 4 đơn vị QLNN 2 đơn sự nghiệp 8 xã, thị trấn và 10 đơn vị trường học.</w:t>
      </w:r>
    </w:p>
  </w:footnote>
  <w:footnote w:id="53">
    <w:p w14:paraId="420DB530" w14:textId="0C97F69F" w:rsidR="00887288" w:rsidRPr="00E036D4" w:rsidRDefault="00887288" w:rsidP="003F4DAB">
      <w:pPr>
        <w:spacing w:before="20" w:after="20"/>
        <w:jc w:val="both"/>
        <w:rPr>
          <w:rFonts w:asciiTheme="majorHAnsi" w:hAnsiTheme="majorHAnsi" w:cstheme="majorHAnsi"/>
          <w:color w:val="auto"/>
          <w:sz w:val="18"/>
          <w:szCs w:val="18"/>
          <w:lang w:val="pt-BR"/>
        </w:rPr>
      </w:pPr>
      <w:r w:rsidRPr="00E036D4">
        <w:rPr>
          <w:rStyle w:val="FootnoteReference"/>
          <w:rFonts w:asciiTheme="majorHAnsi" w:hAnsiTheme="majorHAnsi" w:cstheme="majorHAnsi"/>
          <w:color w:val="auto"/>
          <w:sz w:val="18"/>
          <w:szCs w:val="18"/>
        </w:rPr>
        <w:footnoteRef/>
      </w:r>
      <w:r w:rsidRPr="00E036D4">
        <w:rPr>
          <w:rStyle w:val="FootnoteReference"/>
          <w:rFonts w:asciiTheme="majorHAnsi" w:hAnsiTheme="majorHAnsi" w:cstheme="majorHAnsi"/>
          <w:color w:val="auto"/>
          <w:sz w:val="18"/>
          <w:szCs w:val="18"/>
        </w:rPr>
        <w:t xml:space="preserve"> </w:t>
      </w:r>
      <w:r w:rsidRPr="00E036D4">
        <w:rPr>
          <w:rFonts w:asciiTheme="majorHAnsi" w:hAnsiTheme="majorHAnsi" w:cstheme="majorHAnsi"/>
          <w:color w:val="auto"/>
          <w:sz w:val="18"/>
          <w:szCs w:val="18"/>
        </w:rPr>
        <w:t>Phê duyệt Đề án vị trí việc làm của 71 trường học công lập trên địa bàn huyên (24 trường Mầm non, 24 trường Tiểu học, 23 trường THCS</w:t>
      </w:r>
      <w:r w:rsidRPr="00E036D4">
        <w:rPr>
          <w:rFonts w:asciiTheme="majorHAnsi" w:hAnsiTheme="majorHAnsi" w:cstheme="majorHAnsi"/>
          <w:color w:val="auto"/>
          <w:sz w:val="18"/>
          <w:szCs w:val="18"/>
          <w:lang w:val="pt-BR"/>
        </w:rPr>
        <w:t xml:space="preserve">; </w:t>
      </w:r>
      <w:r w:rsidRPr="00E036D4">
        <w:rPr>
          <w:rFonts w:asciiTheme="majorHAnsi" w:hAnsiTheme="majorHAnsi" w:cstheme="majorHAnsi"/>
          <w:color w:val="auto"/>
          <w:sz w:val="18"/>
          <w:szCs w:val="18"/>
        </w:rPr>
        <w:t xml:space="preserve">tiếp nhận 48 viên chức, cụ thể: 05 Kế toán (03 Kế toán cá trường Tiểu học, 02 Kế toán các trường Mầm non), 01 viên chức Y tế, 52 viên chức giáo viên </w:t>
      </w:r>
      <w:r w:rsidRPr="00E036D4">
        <w:rPr>
          <w:rFonts w:asciiTheme="majorHAnsi" w:hAnsiTheme="majorHAnsi" w:cstheme="majorHAnsi"/>
          <w:i/>
          <w:color w:val="auto"/>
          <w:sz w:val="18"/>
          <w:szCs w:val="18"/>
        </w:rPr>
        <w:t>(05 giáo viên cấp THCS, 30 giáo viên cấp Tiểu học, 17 giáo viên cấp mầm non</w:t>
      </w:r>
      <w:r w:rsidRPr="00E036D4">
        <w:rPr>
          <w:rFonts w:asciiTheme="majorHAnsi" w:hAnsiTheme="majorHAnsi" w:cstheme="majorHAnsi"/>
          <w:color w:val="auto"/>
          <w:sz w:val="18"/>
          <w:szCs w:val="18"/>
          <w:lang w:val="pt-BR"/>
        </w:rPr>
        <w:t>; thực  hiện luân chuyển các chức danh địa chính xây dựng, tài chính kế toán xã và kế toán các trường trên địa bàn.</w:t>
      </w:r>
    </w:p>
  </w:footnote>
  <w:footnote w:id="54">
    <w:p w14:paraId="5F63C8E7" w14:textId="43EA3474" w:rsidR="00887288" w:rsidRPr="00E036D4" w:rsidRDefault="00887288" w:rsidP="00E52C4F">
      <w:pPr>
        <w:pStyle w:val="FootnoteText"/>
        <w:spacing w:before="20" w:after="20"/>
        <w:jc w:val="both"/>
        <w:rPr>
          <w:rFonts w:asciiTheme="majorHAnsi" w:hAnsiTheme="majorHAnsi" w:cstheme="majorHAnsi"/>
          <w:sz w:val="18"/>
          <w:szCs w:val="18"/>
          <w:lang w:eastAsia="vi-VN"/>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Bình xét, khen 30 đợt</w:t>
      </w:r>
      <w:r w:rsidRPr="00E036D4">
        <w:rPr>
          <w:rFonts w:asciiTheme="majorHAnsi" w:hAnsiTheme="majorHAnsi" w:cstheme="majorHAnsi"/>
          <w:sz w:val="18"/>
          <w:szCs w:val="18"/>
          <w:lang w:val="vi-VN" w:eastAsia="vi-VN"/>
        </w:rPr>
        <w:t xml:space="preserve"> chuyên đề;</w:t>
      </w:r>
      <w:r w:rsidRPr="00E036D4">
        <w:rPr>
          <w:rFonts w:asciiTheme="majorHAnsi" w:hAnsiTheme="majorHAnsi" w:cstheme="majorHAnsi"/>
          <w:sz w:val="18"/>
          <w:szCs w:val="18"/>
          <w:lang w:eastAsia="vi-VN"/>
        </w:rPr>
        <w:t xml:space="preserve"> trong đó</w:t>
      </w:r>
      <w:r w:rsidRPr="00E036D4">
        <w:rPr>
          <w:rFonts w:asciiTheme="majorHAnsi" w:hAnsiTheme="majorHAnsi" w:cstheme="majorHAnsi"/>
          <w:sz w:val="18"/>
          <w:szCs w:val="18"/>
          <w:lang w:val="vi-VN" w:eastAsia="vi-VN"/>
        </w:rPr>
        <w:t xml:space="preserve"> khen thưởng đột xuất được 02 nội dung trong công tác đảm bảo ANTT trên địa bàn huyện Tân Yên; khen thưởng cho 02 cá nhân có thành tích cao trong thi đấu thể thao tại Sea games</w:t>
      </w:r>
      <w:r w:rsidRPr="00E036D4">
        <w:rPr>
          <w:rFonts w:asciiTheme="majorHAnsi" w:hAnsiTheme="majorHAnsi" w:cstheme="majorHAnsi"/>
          <w:sz w:val="18"/>
          <w:szCs w:val="18"/>
          <w:lang w:eastAsia="vi-VN"/>
        </w:rPr>
        <w:t>.</w:t>
      </w:r>
      <w:r w:rsidRPr="00E036D4">
        <w:rPr>
          <w:rFonts w:asciiTheme="majorHAnsi" w:hAnsiTheme="majorHAnsi" w:cstheme="majorHAnsi"/>
          <w:sz w:val="18"/>
          <w:szCs w:val="18"/>
          <w:lang w:val="vi-VN" w:eastAsia="vi-VN"/>
        </w:rPr>
        <w:t xml:space="preserve"> </w:t>
      </w:r>
      <w:r w:rsidRPr="00E036D4">
        <w:rPr>
          <w:rFonts w:asciiTheme="majorHAnsi" w:hAnsiTheme="majorHAnsi" w:cstheme="majorHAnsi"/>
          <w:sz w:val="18"/>
          <w:szCs w:val="18"/>
          <w:lang w:val="vi-VN" w:eastAsia="vi-VN"/>
        </w:rPr>
        <w:t>Tổng số tiền khen thưởng được trích từ nguồn quỹ thi đua khen thưởng từ đầu năm</w:t>
      </w:r>
      <w:r w:rsidRPr="00E036D4">
        <w:rPr>
          <w:rFonts w:asciiTheme="majorHAnsi" w:hAnsiTheme="majorHAnsi" w:cstheme="majorHAnsi"/>
          <w:sz w:val="18"/>
          <w:szCs w:val="18"/>
          <w:lang w:eastAsia="vi-VN"/>
        </w:rPr>
        <w:t xml:space="preserve"> </w:t>
      </w:r>
      <w:r w:rsidRPr="00E036D4">
        <w:rPr>
          <w:rFonts w:asciiTheme="majorHAnsi" w:hAnsiTheme="majorHAnsi" w:cstheme="majorHAnsi"/>
          <w:sz w:val="18"/>
          <w:szCs w:val="18"/>
          <w:lang w:val="vi-VN" w:eastAsia="vi-VN"/>
        </w:rPr>
        <w:t>đến nay là 1.465 triệu đồng</w:t>
      </w:r>
      <w:r w:rsidRPr="00E036D4">
        <w:rPr>
          <w:rFonts w:asciiTheme="majorHAnsi" w:hAnsiTheme="majorHAnsi" w:cstheme="majorHAnsi"/>
          <w:sz w:val="18"/>
          <w:szCs w:val="18"/>
          <w:lang w:eastAsia="vi-VN"/>
        </w:rPr>
        <w:t>.</w:t>
      </w:r>
    </w:p>
  </w:footnote>
  <w:footnote w:id="55">
    <w:p w14:paraId="4AB7E984" w14:textId="7A0F632F" w:rsidR="00887288" w:rsidRPr="00E036D4" w:rsidRDefault="00887288" w:rsidP="00AD00F4">
      <w:pPr>
        <w:pStyle w:val="FootnoteText"/>
        <w:spacing w:before="20" w:after="20"/>
        <w:jc w:val="both"/>
        <w:rPr>
          <w:rFonts w:asciiTheme="majorHAnsi" w:hAnsiTheme="majorHAnsi" w:cstheme="majorHAnsi"/>
          <w:sz w:val="18"/>
          <w:szCs w:val="18"/>
          <w:lang w:val="pt-BR"/>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pt-BR"/>
        </w:rPr>
        <w:t xml:space="preserve"> </w:t>
      </w:r>
      <w:r w:rsidRPr="00E036D4">
        <w:rPr>
          <w:rFonts w:asciiTheme="majorHAnsi" w:hAnsiTheme="majorHAnsi" w:cstheme="majorHAnsi"/>
          <w:sz w:val="18"/>
          <w:szCs w:val="18"/>
          <w:lang w:val="pt-BR"/>
        </w:rPr>
        <w:t>Trong năm tổ chức 4 lớp tập huấn cho gần 1200 hòa giải viên cơ sở, các tổ hòa giải ở các xã, thị trấn tổ chức hòa giải 82 vụ việc, tỷ lệ hòa giải thành vụ, số vụ hòa giải không thành 70/82 vụ, đạt tỷ lệ 85%</w:t>
      </w:r>
    </w:p>
  </w:footnote>
  <w:footnote w:id="56">
    <w:p w14:paraId="4E900528" w14:textId="77777777" w:rsidR="00887288" w:rsidRPr="00E036D4" w:rsidRDefault="00887288" w:rsidP="009552D2">
      <w:pPr>
        <w:pStyle w:val="FootnoteText"/>
        <w:spacing w:before="20" w:after="2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w:t>
      </w:r>
      <w:r w:rsidRPr="00E036D4">
        <w:rPr>
          <w:rFonts w:asciiTheme="majorHAnsi" w:hAnsiTheme="majorHAnsi" w:cstheme="majorHAnsi"/>
          <w:bCs/>
          <w:sz w:val="18"/>
          <w:szCs w:val="18"/>
          <w:lang w:val="nl-NL"/>
        </w:rPr>
        <w:t>Các dự án đầu tư hạ tầng CCN Đồng Đình, CCN Lăng Cao và một số dự án do huyện làm chủ đầu tư, dự án đầu tư có sử dụng đất chưa bàn giao được mặt bằng.</w:t>
      </w:r>
    </w:p>
  </w:footnote>
  <w:footnote w:id="57">
    <w:p w14:paraId="0FDDC4A0" w14:textId="77777777" w:rsidR="003E471A" w:rsidRPr="00E036D4" w:rsidRDefault="003E471A" w:rsidP="003E471A">
      <w:pPr>
        <w:pStyle w:val="FootnoteText"/>
        <w:spacing w:before="20" w:after="2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w:t>
      </w:r>
      <w:r w:rsidRPr="00E036D4">
        <w:rPr>
          <w:rFonts w:asciiTheme="majorHAnsi" w:hAnsiTheme="majorHAnsi" w:cstheme="majorHAnsi"/>
          <w:sz w:val="18"/>
          <w:szCs w:val="18"/>
          <w:shd w:val="clear" w:color="auto" w:fill="FFFFFF"/>
          <w:lang w:val="pl-PL"/>
        </w:rPr>
        <w:t>TT Cao Thượng, xã Quế Nham, Ngọc Vân, Hợp Đức;</w:t>
      </w:r>
    </w:p>
  </w:footnote>
  <w:footnote w:id="58">
    <w:p w14:paraId="49CCE4E6" w14:textId="77777777" w:rsidR="003E471A" w:rsidRPr="00E036D4" w:rsidRDefault="003E471A" w:rsidP="003E471A">
      <w:pPr>
        <w:pStyle w:val="FootnoteText"/>
        <w:spacing w:before="20" w:after="20"/>
        <w:jc w:val="both"/>
        <w:rPr>
          <w:rFonts w:asciiTheme="majorHAnsi" w:hAnsiTheme="majorHAnsi" w:cstheme="majorHAnsi"/>
          <w:sz w:val="18"/>
          <w:szCs w:val="18"/>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rPr>
        <w:t xml:space="preserve"> </w:t>
      </w:r>
      <w:r w:rsidRPr="00E036D4">
        <w:rPr>
          <w:rFonts w:asciiTheme="majorHAnsi" w:hAnsiTheme="majorHAnsi" w:cstheme="majorHAnsi"/>
          <w:sz w:val="18"/>
          <w:szCs w:val="18"/>
          <w:shd w:val="clear" w:color="auto" w:fill="FFFFFF"/>
          <w:lang w:val="pl-PL"/>
        </w:rPr>
        <w:t>Xã Phúc Sơn, Đại Hóa, Quang Tiến, Tân Trung, TT Cao Thượng..</w:t>
      </w:r>
    </w:p>
  </w:footnote>
  <w:footnote w:id="59">
    <w:p w14:paraId="09EB05C4" w14:textId="55A54499" w:rsidR="00887288" w:rsidRPr="00E036D4" w:rsidRDefault="00887288" w:rsidP="007A1082">
      <w:pPr>
        <w:pStyle w:val="FootnoteText"/>
        <w:spacing w:before="20" w:after="20"/>
        <w:jc w:val="both"/>
        <w:rPr>
          <w:rFonts w:asciiTheme="majorHAnsi" w:hAnsiTheme="majorHAnsi" w:cstheme="majorHAnsi"/>
          <w:sz w:val="18"/>
          <w:szCs w:val="18"/>
          <w:lang w:val="pt-BR"/>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pt-BR"/>
        </w:rPr>
        <w:t xml:space="preserve"> </w:t>
      </w:r>
      <w:r w:rsidRPr="00E036D4">
        <w:rPr>
          <w:rFonts w:asciiTheme="majorHAnsi" w:hAnsiTheme="majorHAnsi" w:cstheme="majorHAnsi"/>
          <w:sz w:val="18"/>
          <w:szCs w:val="18"/>
          <w:lang w:val="pt-BR"/>
        </w:rPr>
        <w:t>Như: Chiếu sáng từ thị trấn Cao Thượng đi Quế Nham, Đường nội thị, Đường Cống mọc đi cống mắm, đường từ QL.17 đi Quế Nham…</w:t>
      </w:r>
    </w:p>
  </w:footnote>
  <w:footnote w:id="60">
    <w:p w14:paraId="1848E70E" w14:textId="5F03B8A2" w:rsidR="00887288" w:rsidRPr="00E036D4" w:rsidRDefault="00887288" w:rsidP="007A1082">
      <w:pPr>
        <w:pStyle w:val="NormalWeb"/>
        <w:widowControl w:val="0"/>
        <w:spacing w:before="20" w:beforeAutospacing="0" w:after="20" w:afterAutospacing="0"/>
        <w:jc w:val="both"/>
        <w:rPr>
          <w:rFonts w:asciiTheme="majorHAnsi" w:hAnsiTheme="majorHAnsi" w:cstheme="majorHAnsi"/>
          <w:sz w:val="18"/>
          <w:szCs w:val="18"/>
          <w:lang w:val="pt-BR"/>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pt-BR"/>
        </w:rPr>
        <w:t xml:space="preserve"> </w:t>
      </w:r>
      <w:r w:rsidRPr="00E036D4">
        <w:rPr>
          <w:rFonts w:asciiTheme="majorHAnsi" w:hAnsiTheme="majorHAnsi" w:cstheme="majorHAnsi"/>
          <w:sz w:val="18"/>
          <w:szCs w:val="18"/>
          <w:lang w:val="pt-BR"/>
        </w:rPr>
        <w:t>Một số dự án như: Đường từ Quế Nham đi Thành phố Bắc Giang, Đường liên xã từ QL.17 (đoạn gần thị trấn Nhã Nam) đi Phúc Sơn, Đường từ ĐT. 295 đi ĐT.297...</w:t>
      </w:r>
    </w:p>
  </w:footnote>
  <w:footnote w:id="61">
    <w:p w14:paraId="3FD4B610" w14:textId="0409F2F9" w:rsidR="00887288" w:rsidRPr="00E036D4" w:rsidRDefault="00887288" w:rsidP="007A1082">
      <w:pPr>
        <w:pStyle w:val="NormalWeb"/>
        <w:widowControl w:val="0"/>
        <w:spacing w:before="20" w:beforeAutospacing="0" w:after="20" w:afterAutospacing="0"/>
        <w:jc w:val="both"/>
        <w:rPr>
          <w:rFonts w:asciiTheme="majorHAnsi" w:hAnsiTheme="majorHAnsi" w:cstheme="majorHAnsi"/>
          <w:sz w:val="18"/>
          <w:szCs w:val="18"/>
          <w:lang w:val="pt-BR"/>
        </w:rPr>
      </w:pPr>
      <w:r w:rsidRPr="00E036D4">
        <w:rPr>
          <w:rStyle w:val="FootnoteReference"/>
          <w:rFonts w:asciiTheme="majorHAnsi" w:hAnsiTheme="majorHAnsi" w:cstheme="majorHAnsi"/>
          <w:sz w:val="18"/>
          <w:szCs w:val="18"/>
        </w:rPr>
        <w:footnoteRef/>
      </w:r>
      <w:r w:rsidRPr="00E036D4">
        <w:rPr>
          <w:rFonts w:asciiTheme="majorHAnsi" w:hAnsiTheme="majorHAnsi" w:cstheme="majorHAnsi"/>
          <w:sz w:val="18"/>
          <w:szCs w:val="18"/>
          <w:lang w:val="pt-BR"/>
        </w:rPr>
        <w:t xml:space="preserve"> </w:t>
      </w:r>
      <w:r w:rsidRPr="00E036D4">
        <w:rPr>
          <w:rFonts w:asciiTheme="majorHAnsi" w:hAnsiTheme="majorHAnsi" w:cstheme="majorHAnsi"/>
          <w:sz w:val="18"/>
          <w:szCs w:val="18"/>
          <w:lang w:val="pt-BR"/>
        </w:rPr>
        <w:t>Như: nhà trung tâm hội nghị huyện, sân vận động huyện, cải tạo đường Cao Xá- Lam Cốt…...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9A1C" w14:textId="77777777" w:rsidR="00887288" w:rsidRDefault="00887288" w:rsidP="00AC77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838CEA8" w14:textId="77777777" w:rsidR="00887288" w:rsidRDefault="008872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C954" w14:textId="189C8780" w:rsidR="00887288" w:rsidRPr="002F6716" w:rsidRDefault="00887288" w:rsidP="00AC77B9">
    <w:pPr>
      <w:pStyle w:val="Header"/>
      <w:framePr w:wrap="around" w:vAnchor="text" w:hAnchor="margin" w:xAlign="center" w:y="1"/>
      <w:rPr>
        <w:rStyle w:val="PageNumber"/>
        <w:rFonts w:ascii="Times New Roman" w:hAnsi="Times New Roman"/>
        <w:sz w:val="26"/>
        <w:szCs w:val="26"/>
      </w:rPr>
    </w:pPr>
    <w:r w:rsidRPr="002F6716">
      <w:rPr>
        <w:rStyle w:val="PageNumber"/>
        <w:rFonts w:ascii="Times New Roman" w:hAnsi="Times New Roman"/>
        <w:sz w:val="26"/>
        <w:szCs w:val="26"/>
      </w:rPr>
      <w:fldChar w:fldCharType="begin"/>
    </w:r>
    <w:r w:rsidRPr="002F6716">
      <w:rPr>
        <w:rStyle w:val="PageNumber"/>
        <w:rFonts w:ascii="Times New Roman" w:hAnsi="Times New Roman"/>
        <w:sz w:val="26"/>
        <w:szCs w:val="26"/>
      </w:rPr>
      <w:instrText xml:space="preserve">PAGE  </w:instrText>
    </w:r>
    <w:r w:rsidRPr="002F6716">
      <w:rPr>
        <w:rStyle w:val="PageNumber"/>
        <w:rFonts w:ascii="Times New Roman" w:hAnsi="Times New Roman"/>
        <w:sz w:val="26"/>
        <w:szCs w:val="26"/>
      </w:rPr>
      <w:fldChar w:fldCharType="separate"/>
    </w:r>
    <w:r w:rsidR="00C41F6F">
      <w:rPr>
        <w:rStyle w:val="PageNumber"/>
        <w:rFonts w:ascii="Times New Roman" w:hAnsi="Times New Roman"/>
        <w:noProof/>
        <w:sz w:val="26"/>
        <w:szCs w:val="26"/>
      </w:rPr>
      <w:t>28</w:t>
    </w:r>
    <w:r w:rsidRPr="002F6716">
      <w:rPr>
        <w:rStyle w:val="PageNumber"/>
        <w:rFonts w:ascii="Times New Roman" w:hAnsi="Times New Roman"/>
        <w:sz w:val="26"/>
        <w:szCs w:val="26"/>
      </w:rPr>
      <w:fldChar w:fldCharType="end"/>
    </w:r>
  </w:p>
  <w:p w14:paraId="51CF8996" w14:textId="77777777" w:rsidR="00887288" w:rsidRDefault="008872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3307122"/>
    <w:multiLevelType w:val="hybridMultilevel"/>
    <w:tmpl w:val="A4F84AF0"/>
    <w:lvl w:ilvl="0" w:tplc="A2087EF2">
      <w:start w:val="1"/>
      <w:numFmt w:val="decimal"/>
      <w:lvlText w:val="%1."/>
      <w:lvlJc w:val="left"/>
      <w:pPr>
        <w:tabs>
          <w:tab w:val="num" w:pos="855"/>
        </w:tabs>
        <w:ind w:left="855" w:hanging="85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06DE1537"/>
    <w:multiLevelType w:val="hybridMultilevel"/>
    <w:tmpl w:val="91C6D4AA"/>
    <w:lvl w:ilvl="0" w:tplc="ED5C7DAC">
      <w:start w:val="5"/>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E5B6EAA"/>
    <w:multiLevelType w:val="hybridMultilevel"/>
    <w:tmpl w:val="2A52E5E2"/>
    <w:lvl w:ilvl="0" w:tplc="5A747294">
      <w:start w:val="1"/>
      <w:numFmt w:val="decimal"/>
      <w:lvlText w:val="%1."/>
      <w:lvlJc w:val="left"/>
      <w:pPr>
        <w:tabs>
          <w:tab w:val="num" w:pos="1027"/>
        </w:tabs>
        <w:ind w:left="1027" w:hanging="84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start w:val="1"/>
      <w:numFmt w:val="decimal"/>
      <w:lvlText w:val="%4."/>
      <w:lvlJc w:val="left"/>
      <w:pPr>
        <w:tabs>
          <w:tab w:val="num" w:pos="2707"/>
        </w:tabs>
        <w:ind w:left="2707" w:hanging="360"/>
      </w:pPr>
    </w:lvl>
    <w:lvl w:ilvl="4" w:tplc="04090019">
      <w:start w:val="1"/>
      <w:numFmt w:val="lowerLetter"/>
      <w:lvlText w:val="%5."/>
      <w:lvlJc w:val="left"/>
      <w:pPr>
        <w:tabs>
          <w:tab w:val="num" w:pos="3427"/>
        </w:tabs>
        <w:ind w:left="3427" w:hanging="360"/>
      </w:pPr>
    </w:lvl>
    <w:lvl w:ilvl="5" w:tplc="0409001B">
      <w:start w:val="1"/>
      <w:numFmt w:val="lowerRoman"/>
      <w:lvlText w:val="%6."/>
      <w:lvlJc w:val="right"/>
      <w:pPr>
        <w:tabs>
          <w:tab w:val="num" w:pos="4147"/>
        </w:tabs>
        <w:ind w:left="4147" w:hanging="180"/>
      </w:pPr>
    </w:lvl>
    <w:lvl w:ilvl="6" w:tplc="0409000F">
      <w:start w:val="1"/>
      <w:numFmt w:val="decimal"/>
      <w:lvlText w:val="%7."/>
      <w:lvlJc w:val="left"/>
      <w:pPr>
        <w:tabs>
          <w:tab w:val="num" w:pos="4867"/>
        </w:tabs>
        <w:ind w:left="4867" w:hanging="360"/>
      </w:pPr>
    </w:lvl>
    <w:lvl w:ilvl="7" w:tplc="04090019">
      <w:start w:val="1"/>
      <w:numFmt w:val="lowerLetter"/>
      <w:lvlText w:val="%8."/>
      <w:lvlJc w:val="left"/>
      <w:pPr>
        <w:tabs>
          <w:tab w:val="num" w:pos="5587"/>
        </w:tabs>
        <w:ind w:left="5587" w:hanging="360"/>
      </w:pPr>
    </w:lvl>
    <w:lvl w:ilvl="8" w:tplc="0409001B">
      <w:start w:val="1"/>
      <w:numFmt w:val="lowerRoman"/>
      <w:lvlText w:val="%9."/>
      <w:lvlJc w:val="right"/>
      <w:pPr>
        <w:tabs>
          <w:tab w:val="num" w:pos="6307"/>
        </w:tabs>
        <w:ind w:left="6307" w:hanging="180"/>
      </w:pPr>
    </w:lvl>
  </w:abstractNum>
  <w:abstractNum w:abstractNumId="9" w15:restartNumberingAfterBreak="0">
    <w:nsid w:val="1B0849D7"/>
    <w:multiLevelType w:val="multilevel"/>
    <w:tmpl w:val="A4F84AF0"/>
    <w:lvl w:ilvl="0">
      <w:start w:val="1"/>
      <w:numFmt w:val="decimal"/>
      <w:lvlText w:val="%1."/>
      <w:lvlJc w:val="left"/>
      <w:pPr>
        <w:tabs>
          <w:tab w:val="num" w:pos="1416"/>
        </w:tabs>
        <w:ind w:left="1416" w:hanging="855"/>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10" w15:restartNumberingAfterBreak="0">
    <w:nsid w:val="2140563A"/>
    <w:multiLevelType w:val="hybridMultilevel"/>
    <w:tmpl w:val="80CA3C56"/>
    <w:lvl w:ilvl="0" w:tplc="005AD846">
      <w:start w:val="3"/>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06514E3"/>
    <w:multiLevelType w:val="hybridMultilevel"/>
    <w:tmpl w:val="C96CE92E"/>
    <w:lvl w:ilvl="0" w:tplc="85E4E3A4">
      <w:start w:val="1"/>
      <w:numFmt w:val="decimal"/>
      <w:lvlText w:val="%1."/>
      <w:lvlJc w:val="left"/>
      <w:pPr>
        <w:tabs>
          <w:tab w:val="num" w:pos="1559"/>
        </w:tabs>
        <w:ind w:left="1559" w:hanging="840"/>
      </w:pPr>
      <w:rPr>
        <w:rFonts w:hint="default"/>
      </w:rPr>
    </w:lvl>
    <w:lvl w:ilvl="1" w:tplc="04090019">
      <w:start w:val="1"/>
      <w:numFmt w:val="lowerLetter"/>
      <w:lvlText w:val="%2."/>
      <w:lvlJc w:val="left"/>
      <w:pPr>
        <w:tabs>
          <w:tab w:val="num" w:pos="1799"/>
        </w:tabs>
        <w:ind w:left="1799" w:hanging="360"/>
      </w:pPr>
    </w:lvl>
    <w:lvl w:ilvl="2" w:tplc="0409001B">
      <w:start w:val="1"/>
      <w:numFmt w:val="lowerRoman"/>
      <w:lvlText w:val="%3."/>
      <w:lvlJc w:val="right"/>
      <w:pPr>
        <w:tabs>
          <w:tab w:val="num" w:pos="2519"/>
        </w:tabs>
        <w:ind w:left="2519" w:hanging="180"/>
      </w:pPr>
    </w:lvl>
    <w:lvl w:ilvl="3" w:tplc="0409000F">
      <w:start w:val="1"/>
      <w:numFmt w:val="decimal"/>
      <w:lvlText w:val="%4."/>
      <w:lvlJc w:val="left"/>
      <w:pPr>
        <w:tabs>
          <w:tab w:val="num" w:pos="3239"/>
        </w:tabs>
        <w:ind w:left="3239" w:hanging="360"/>
      </w:pPr>
    </w:lvl>
    <w:lvl w:ilvl="4" w:tplc="04090019">
      <w:start w:val="1"/>
      <w:numFmt w:val="lowerLetter"/>
      <w:lvlText w:val="%5."/>
      <w:lvlJc w:val="left"/>
      <w:pPr>
        <w:tabs>
          <w:tab w:val="num" w:pos="3959"/>
        </w:tabs>
        <w:ind w:left="3959" w:hanging="360"/>
      </w:pPr>
    </w:lvl>
    <w:lvl w:ilvl="5" w:tplc="0409001B">
      <w:start w:val="1"/>
      <w:numFmt w:val="lowerRoman"/>
      <w:lvlText w:val="%6."/>
      <w:lvlJc w:val="right"/>
      <w:pPr>
        <w:tabs>
          <w:tab w:val="num" w:pos="4679"/>
        </w:tabs>
        <w:ind w:left="4679" w:hanging="180"/>
      </w:pPr>
    </w:lvl>
    <w:lvl w:ilvl="6" w:tplc="0409000F">
      <w:start w:val="1"/>
      <w:numFmt w:val="decimal"/>
      <w:lvlText w:val="%7."/>
      <w:lvlJc w:val="left"/>
      <w:pPr>
        <w:tabs>
          <w:tab w:val="num" w:pos="5399"/>
        </w:tabs>
        <w:ind w:left="5399" w:hanging="360"/>
      </w:pPr>
    </w:lvl>
    <w:lvl w:ilvl="7" w:tplc="04090019">
      <w:start w:val="1"/>
      <w:numFmt w:val="lowerLetter"/>
      <w:lvlText w:val="%8."/>
      <w:lvlJc w:val="left"/>
      <w:pPr>
        <w:tabs>
          <w:tab w:val="num" w:pos="6119"/>
        </w:tabs>
        <w:ind w:left="6119" w:hanging="360"/>
      </w:pPr>
    </w:lvl>
    <w:lvl w:ilvl="8" w:tplc="0409001B">
      <w:start w:val="1"/>
      <w:numFmt w:val="lowerRoman"/>
      <w:lvlText w:val="%9."/>
      <w:lvlJc w:val="right"/>
      <w:pPr>
        <w:tabs>
          <w:tab w:val="num" w:pos="6839"/>
        </w:tabs>
        <w:ind w:left="6839" w:hanging="180"/>
      </w:pPr>
    </w:lvl>
  </w:abstractNum>
  <w:abstractNum w:abstractNumId="12" w15:restartNumberingAfterBreak="0">
    <w:nsid w:val="644A31CB"/>
    <w:multiLevelType w:val="hybridMultilevel"/>
    <w:tmpl w:val="EECEFAA4"/>
    <w:lvl w:ilvl="0" w:tplc="EA0C78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86F7B59"/>
    <w:multiLevelType w:val="hybridMultilevel"/>
    <w:tmpl w:val="9066358C"/>
    <w:lvl w:ilvl="0" w:tplc="75F00268">
      <w:start w:val="2"/>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B9131DA"/>
    <w:multiLevelType w:val="multilevel"/>
    <w:tmpl w:val="2A52E5E2"/>
    <w:lvl w:ilvl="0">
      <w:start w:val="1"/>
      <w:numFmt w:val="decimal"/>
      <w:lvlText w:val="%1."/>
      <w:lvlJc w:val="left"/>
      <w:pPr>
        <w:tabs>
          <w:tab w:val="num" w:pos="1027"/>
        </w:tabs>
        <w:ind w:left="1027" w:hanging="840"/>
      </w:pPr>
      <w:rPr>
        <w:rFonts w:hint="default"/>
      </w:rPr>
    </w:lvl>
    <w:lvl w:ilvl="1">
      <w:start w:val="1"/>
      <w:numFmt w:val="lowerLetter"/>
      <w:lvlText w:val="%2."/>
      <w:lvlJc w:val="left"/>
      <w:pPr>
        <w:tabs>
          <w:tab w:val="num" w:pos="1267"/>
        </w:tabs>
        <w:ind w:left="1267" w:hanging="360"/>
      </w:pPr>
    </w:lvl>
    <w:lvl w:ilvl="2">
      <w:start w:val="1"/>
      <w:numFmt w:val="lowerRoman"/>
      <w:lvlText w:val="%3."/>
      <w:lvlJc w:val="right"/>
      <w:pPr>
        <w:tabs>
          <w:tab w:val="num" w:pos="1987"/>
        </w:tabs>
        <w:ind w:left="1987" w:hanging="180"/>
      </w:p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righ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right"/>
      <w:pPr>
        <w:tabs>
          <w:tab w:val="num" w:pos="6307"/>
        </w:tabs>
        <w:ind w:left="630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0"/>
  </w:num>
  <w:num w:numId="9">
    <w:abstractNumId w:val="7"/>
  </w:num>
  <w:num w:numId="10">
    <w:abstractNumId w:val="8"/>
  </w:num>
  <w:num w:numId="11">
    <w:abstractNumId w:val="14"/>
  </w:num>
  <w:num w:numId="12">
    <w:abstractNumId w:val="6"/>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proofState w:grammar="clean"/>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11"/>
    <w:rsid w:val="00000336"/>
    <w:rsid w:val="00000BF2"/>
    <w:rsid w:val="00001881"/>
    <w:rsid w:val="00001EA6"/>
    <w:rsid w:val="00002214"/>
    <w:rsid w:val="0000311E"/>
    <w:rsid w:val="000033D2"/>
    <w:rsid w:val="00004018"/>
    <w:rsid w:val="0000437D"/>
    <w:rsid w:val="00005081"/>
    <w:rsid w:val="0000528E"/>
    <w:rsid w:val="000061DC"/>
    <w:rsid w:val="00006316"/>
    <w:rsid w:val="00006A5C"/>
    <w:rsid w:val="0000714F"/>
    <w:rsid w:val="000073DB"/>
    <w:rsid w:val="00007E67"/>
    <w:rsid w:val="00010454"/>
    <w:rsid w:val="00010BBB"/>
    <w:rsid w:val="000110E7"/>
    <w:rsid w:val="00012333"/>
    <w:rsid w:val="00012A64"/>
    <w:rsid w:val="0001330B"/>
    <w:rsid w:val="00013BA2"/>
    <w:rsid w:val="00013DF6"/>
    <w:rsid w:val="00013EB5"/>
    <w:rsid w:val="0001440A"/>
    <w:rsid w:val="000146FF"/>
    <w:rsid w:val="00014F67"/>
    <w:rsid w:val="000153A3"/>
    <w:rsid w:val="0001543F"/>
    <w:rsid w:val="000156E5"/>
    <w:rsid w:val="00015DF3"/>
    <w:rsid w:val="00015F4D"/>
    <w:rsid w:val="000162DF"/>
    <w:rsid w:val="00016587"/>
    <w:rsid w:val="00017B70"/>
    <w:rsid w:val="00017DFA"/>
    <w:rsid w:val="00020A53"/>
    <w:rsid w:val="00020FE2"/>
    <w:rsid w:val="00021761"/>
    <w:rsid w:val="00021B1D"/>
    <w:rsid w:val="00022152"/>
    <w:rsid w:val="00022234"/>
    <w:rsid w:val="000222FE"/>
    <w:rsid w:val="000227E2"/>
    <w:rsid w:val="0002316B"/>
    <w:rsid w:val="0002328D"/>
    <w:rsid w:val="00023BC8"/>
    <w:rsid w:val="0002432D"/>
    <w:rsid w:val="0002512B"/>
    <w:rsid w:val="0002556D"/>
    <w:rsid w:val="0002567F"/>
    <w:rsid w:val="00025E74"/>
    <w:rsid w:val="00026A24"/>
    <w:rsid w:val="00026FB4"/>
    <w:rsid w:val="000274D8"/>
    <w:rsid w:val="00027508"/>
    <w:rsid w:val="00027D6C"/>
    <w:rsid w:val="00030233"/>
    <w:rsid w:val="00030C87"/>
    <w:rsid w:val="000310CA"/>
    <w:rsid w:val="00031BCE"/>
    <w:rsid w:val="00031D92"/>
    <w:rsid w:val="000326F7"/>
    <w:rsid w:val="00032D74"/>
    <w:rsid w:val="00032DB7"/>
    <w:rsid w:val="0003383C"/>
    <w:rsid w:val="00033B3A"/>
    <w:rsid w:val="000342C8"/>
    <w:rsid w:val="00035708"/>
    <w:rsid w:val="000358D7"/>
    <w:rsid w:val="0003636D"/>
    <w:rsid w:val="00036EB2"/>
    <w:rsid w:val="0003750C"/>
    <w:rsid w:val="000377DB"/>
    <w:rsid w:val="00037960"/>
    <w:rsid w:val="000403FE"/>
    <w:rsid w:val="00040EC2"/>
    <w:rsid w:val="00040F66"/>
    <w:rsid w:val="00041521"/>
    <w:rsid w:val="000430F1"/>
    <w:rsid w:val="000437CF"/>
    <w:rsid w:val="000443D2"/>
    <w:rsid w:val="000447AB"/>
    <w:rsid w:val="00044F21"/>
    <w:rsid w:val="000455E9"/>
    <w:rsid w:val="00046642"/>
    <w:rsid w:val="0004669C"/>
    <w:rsid w:val="00046A1A"/>
    <w:rsid w:val="00047CA9"/>
    <w:rsid w:val="00050296"/>
    <w:rsid w:val="000528C6"/>
    <w:rsid w:val="00052A9C"/>
    <w:rsid w:val="00052C16"/>
    <w:rsid w:val="00053B3B"/>
    <w:rsid w:val="00054690"/>
    <w:rsid w:val="00054D99"/>
    <w:rsid w:val="00055917"/>
    <w:rsid w:val="00055986"/>
    <w:rsid w:val="000565FA"/>
    <w:rsid w:val="00056CF0"/>
    <w:rsid w:val="000570F0"/>
    <w:rsid w:val="00057447"/>
    <w:rsid w:val="0005778B"/>
    <w:rsid w:val="00060E2B"/>
    <w:rsid w:val="00061347"/>
    <w:rsid w:val="00061428"/>
    <w:rsid w:val="00061AC3"/>
    <w:rsid w:val="00061D3F"/>
    <w:rsid w:val="00061FB9"/>
    <w:rsid w:val="00063564"/>
    <w:rsid w:val="000646B4"/>
    <w:rsid w:val="00064EE6"/>
    <w:rsid w:val="0006500A"/>
    <w:rsid w:val="0006615D"/>
    <w:rsid w:val="0006688C"/>
    <w:rsid w:val="00066C3F"/>
    <w:rsid w:val="000672C6"/>
    <w:rsid w:val="00067385"/>
    <w:rsid w:val="00070C43"/>
    <w:rsid w:val="000715EC"/>
    <w:rsid w:val="0007169B"/>
    <w:rsid w:val="000716B8"/>
    <w:rsid w:val="00072706"/>
    <w:rsid w:val="00072FFD"/>
    <w:rsid w:val="000730AE"/>
    <w:rsid w:val="00073124"/>
    <w:rsid w:val="00074841"/>
    <w:rsid w:val="000751EE"/>
    <w:rsid w:val="00075915"/>
    <w:rsid w:val="000761BD"/>
    <w:rsid w:val="00076304"/>
    <w:rsid w:val="00076466"/>
    <w:rsid w:val="0007689A"/>
    <w:rsid w:val="00076B21"/>
    <w:rsid w:val="00076B8B"/>
    <w:rsid w:val="000779C1"/>
    <w:rsid w:val="00077E54"/>
    <w:rsid w:val="000812EA"/>
    <w:rsid w:val="00081E62"/>
    <w:rsid w:val="00082283"/>
    <w:rsid w:val="00082706"/>
    <w:rsid w:val="000836D3"/>
    <w:rsid w:val="000838AD"/>
    <w:rsid w:val="00083DFA"/>
    <w:rsid w:val="00083EDC"/>
    <w:rsid w:val="00083F48"/>
    <w:rsid w:val="0008458D"/>
    <w:rsid w:val="00085E4F"/>
    <w:rsid w:val="000864F3"/>
    <w:rsid w:val="00086519"/>
    <w:rsid w:val="000907C5"/>
    <w:rsid w:val="00090888"/>
    <w:rsid w:val="00091445"/>
    <w:rsid w:val="0009190C"/>
    <w:rsid w:val="000937BA"/>
    <w:rsid w:val="00093B10"/>
    <w:rsid w:val="00094357"/>
    <w:rsid w:val="000968B7"/>
    <w:rsid w:val="0009697E"/>
    <w:rsid w:val="00096BAC"/>
    <w:rsid w:val="00096E38"/>
    <w:rsid w:val="00096E83"/>
    <w:rsid w:val="000A0A26"/>
    <w:rsid w:val="000A1411"/>
    <w:rsid w:val="000A161D"/>
    <w:rsid w:val="000A1F94"/>
    <w:rsid w:val="000A2492"/>
    <w:rsid w:val="000A25DC"/>
    <w:rsid w:val="000A2857"/>
    <w:rsid w:val="000A3738"/>
    <w:rsid w:val="000A4285"/>
    <w:rsid w:val="000A5026"/>
    <w:rsid w:val="000A506F"/>
    <w:rsid w:val="000A508F"/>
    <w:rsid w:val="000A50E8"/>
    <w:rsid w:val="000A5278"/>
    <w:rsid w:val="000A5D71"/>
    <w:rsid w:val="000A6BD7"/>
    <w:rsid w:val="000A6CF6"/>
    <w:rsid w:val="000A74FF"/>
    <w:rsid w:val="000A7674"/>
    <w:rsid w:val="000A7B38"/>
    <w:rsid w:val="000B0DD8"/>
    <w:rsid w:val="000B0E3E"/>
    <w:rsid w:val="000B1749"/>
    <w:rsid w:val="000B1C63"/>
    <w:rsid w:val="000B28F0"/>
    <w:rsid w:val="000B2C62"/>
    <w:rsid w:val="000B2CB6"/>
    <w:rsid w:val="000B3294"/>
    <w:rsid w:val="000B3AC3"/>
    <w:rsid w:val="000B3B9C"/>
    <w:rsid w:val="000B4E8C"/>
    <w:rsid w:val="000B5212"/>
    <w:rsid w:val="000B5A51"/>
    <w:rsid w:val="000B5D88"/>
    <w:rsid w:val="000B5FA4"/>
    <w:rsid w:val="000B6D00"/>
    <w:rsid w:val="000B778B"/>
    <w:rsid w:val="000B79CE"/>
    <w:rsid w:val="000C0580"/>
    <w:rsid w:val="000C08A2"/>
    <w:rsid w:val="000C1033"/>
    <w:rsid w:val="000C147D"/>
    <w:rsid w:val="000C1C9B"/>
    <w:rsid w:val="000C1FCA"/>
    <w:rsid w:val="000C2827"/>
    <w:rsid w:val="000C38E5"/>
    <w:rsid w:val="000C3CE6"/>
    <w:rsid w:val="000C3FE2"/>
    <w:rsid w:val="000C44FE"/>
    <w:rsid w:val="000C4517"/>
    <w:rsid w:val="000C5112"/>
    <w:rsid w:val="000C5808"/>
    <w:rsid w:val="000C700E"/>
    <w:rsid w:val="000C70F8"/>
    <w:rsid w:val="000C7700"/>
    <w:rsid w:val="000C7B07"/>
    <w:rsid w:val="000C7F85"/>
    <w:rsid w:val="000D12C0"/>
    <w:rsid w:val="000D1536"/>
    <w:rsid w:val="000D175D"/>
    <w:rsid w:val="000D1D4B"/>
    <w:rsid w:val="000D25F6"/>
    <w:rsid w:val="000D3AF6"/>
    <w:rsid w:val="000D4036"/>
    <w:rsid w:val="000D473A"/>
    <w:rsid w:val="000D4AF3"/>
    <w:rsid w:val="000D4C62"/>
    <w:rsid w:val="000D5EBE"/>
    <w:rsid w:val="000D7628"/>
    <w:rsid w:val="000D7F69"/>
    <w:rsid w:val="000E0373"/>
    <w:rsid w:val="000E05F8"/>
    <w:rsid w:val="000E0732"/>
    <w:rsid w:val="000E10C4"/>
    <w:rsid w:val="000E12A8"/>
    <w:rsid w:val="000E1DB1"/>
    <w:rsid w:val="000E2148"/>
    <w:rsid w:val="000E2D61"/>
    <w:rsid w:val="000E395E"/>
    <w:rsid w:val="000E3990"/>
    <w:rsid w:val="000E3B8A"/>
    <w:rsid w:val="000E4BB5"/>
    <w:rsid w:val="000E4BC4"/>
    <w:rsid w:val="000E5EA7"/>
    <w:rsid w:val="000E6357"/>
    <w:rsid w:val="000E700C"/>
    <w:rsid w:val="000E72B4"/>
    <w:rsid w:val="000F166F"/>
    <w:rsid w:val="000F1682"/>
    <w:rsid w:val="000F1BDC"/>
    <w:rsid w:val="000F23C4"/>
    <w:rsid w:val="000F2E48"/>
    <w:rsid w:val="000F2F35"/>
    <w:rsid w:val="000F3433"/>
    <w:rsid w:val="000F3BC4"/>
    <w:rsid w:val="000F47C7"/>
    <w:rsid w:val="000F4AA2"/>
    <w:rsid w:val="000F580F"/>
    <w:rsid w:val="000F5821"/>
    <w:rsid w:val="000F5AB5"/>
    <w:rsid w:val="000F684E"/>
    <w:rsid w:val="000F6DA1"/>
    <w:rsid w:val="000F6FC6"/>
    <w:rsid w:val="000F7260"/>
    <w:rsid w:val="000F79C1"/>
    <w:rsid w:val="000F7AA7"/>
    <w:rsid w:val="000F7AB3"/>
    <w:rsid w:val="001008D0"/>
    <w:rsid w:val="00100CB6"/>
    <w:rsid w:val="00101496"/>
    <w:rsid w:val="001014E9"/>
    <w:rsid w:val="00101874"/>
    <w:rsid w:val="00101D2F"/>
    <w:rsid w:val="00102BC9"/>
    <w:rsid w:val="00102F83"/>
    <w:rsid w:val="001033F1"/>
    <w:rsid w:val="001034A7"/>
    <w:rsid w:val="00103A48"/>
    <w:rsid w:val="00103AB2"/>
    <w:rsid w:val="001046B2"/>
    <w:rsid w:val="00104E45"/>
    <w:rsid w:val="0010604B"/>
    <w:rsid w:val="00106EB8"/>
    <w:rsid w:val="00110398"/>
    <w:rsid w:val="00110508"/>
    <w:rsid w:val="00110B67"/>
    <w:rsid w:val="00110CA0"/>
    <w:rsid w:val="0011223D"/>
    <w:rsid w:val="0011236A"/>
    <w:rsid w:val="00112A79"/>
    <w:rsid w:val="001138DD"/>
    <w:rsid w:val="00113FCA"/>
    <w:rsid w:val="0011456E"/>
    <w:rsid w:val="001145BA"/>
    <w:rsid w:val="00114844"/>
    <w:rsid w:val="00114FD5"/>
    <w:rsid w:val="00115109"/>
    <w:rsid w:val="00115FBC"/>
    <w:rsid w:val="00116403"/>
    <w:rsid w:val="00116B07"/>
    <w:rsid w:val="00117C96"/>
    <w:rsid w:val="00121FC7"/>
    <w:rsid w:val="00122434"/>
    <w:rsid w:val="00123C9A"/>
    <w:rsid w:val="00124135"/>
    <w:rsid w:val="00125C3B"/>
    <w:rsid w:val="00125E70"/>
    <w:rsid w:val="0012642E"/>
    <w:rsid w:val="00126D5D"/>
    <w:rsid w:val="00127B77"/>
    <w:rsid w:val="00130305"/>
    <w:rsid w:val="0013040B"/>
    <w:rsid w:val="00130507"/>
    <w:rsid w:val="0013057D"/>
    <w:rsid w:val="00130B0C"/>
    <w:rsid w:val="001314EF"/>
    <w:rsid w:val="00131D4E"/>
    <w:rsid w:val="00132AC5"/>
    <w:rsid w:val="0013410F"/>
    <w:rsid w:val="001342A1"/>
    <w:rsid w:val="0013583E"/>
    <w:rsid w:val="00136056"/>
    <w:rsid w:val="00137BF3"/>
    <w:rsid w:val="00137C48"/>
    <w:rsid w:val="00140092"/>
    <w:rsid w:val="001414EA"/>
    <w:rsid w:val="00141673"/>
    <w:rsid w:val="001417DC"/>
    <w:rsid w:val="00141B1D"/>
    <w:rsid w:val="00142345"/>
    <w:rsid w:val="00142DE6"/>
    <w:rsid w:val="00143D76"/>
    <w:rsid w:val="00144968"/>
    <w:rsid w:val="00144B59"/>
    <w:rsid w:val="00144D13"/>
    <w:rsid w:val="00145298"/>
    <w:rsid w:val="00145D65"/>
    <w:rsid w:val="00146D94"/>
    <w:rsid w:val="00147220"/>
    <w:rsid w:val="00147225"/>
    <w:rsid w:val="00147768"/>
    <w:rsid w:val="00150679"/>
    <w:rsid w:val="00151530"/>
    <w:rsid w:val="001515B7"/>
    <w:rsid w:val="001515D8"/>
    <w:rsid w:val="001517A1"/>
    <w:rsid w:val="001521B7"/>
    <w:rsid w:val="0015260E"/>
    <w:rsid w:val="00152D59"/>
    <w:rsid w:val="00153637"/>
    <w:rsid w:val="00153781"/>
    <w:rsid w:val="00153930"/>
    <w:rsid w:val="00153992"/>
    <w:rsid w:val="0015423B"/>
    <w:rsid w:val="00154BF7"/>
    <w:rsid w:val="00154CEE"/>
    <w:rsid w:val="00155174"/>
    <w:rsid w:val="0015552E"/>
    <w:rsid w:val="00155CD2"/>
    <w:rsid w:val="00156055"/>
    <w:rsid w:val="0015619C"/>
    <w:rsid w:val="001569EF"/>
    <w:rsid w:val="00156AED"/>
    <w:rsid w:val="00157FBC"/>
    <w:rsid w:val="0016056E"/>
    <w:rsid w:val="001607A9"/>
    <w:rsid w:val="00160A16"/>
    <w:rsid w:val="00160B7E"/>
    <w:rsid w:val="00160D33"/>
    <w:rsid w:val="00161065"/>
    <w:rsid w:val="0016118B"/>
    <w:rsid w:val="001624B7"/>
    <w:rsid w:val="00162862"/>
    <w:rsid w:val="00162CBA"/>
    <w:rsid w:val="00163A1E"/>
    <w:rsid w:val="0016464E"/>
    <w:rsid w:val="00164BCF"/>
    <w:rsid w:val="00164E51"/>
    <w:rsid w:val="001663A3"/>
    <w:rsid w:val="001677E5"/>
    <w:rsid w:val="00167993"/>
    <w:rsid w:val="00167D3F"/>
    <w:rsid w:val="00167D98"/>
    <w:rsid w:val="00167FE4"/>
    <w:rsid w:val="001709FF"/>
    <w:rsid w:val="00171082"/>
    <w:rsid w:val="0017167B"/>
    <w:rsid w:val="001718F2"/>
    <w:rsid w:val="001725CE"/>
    <w:rsid w:val="00172F09"/>
    <w:rsid w:val="00173344"/>
    <w:rsid w:val="0017339F"/>
    <w:rsid w:val="00173AF1"/>
    <w:rsid w:val="00174437"/>
    <w:rsid w:val="00174495"/>
    <w:rsid w:val="001747D8"/>
    <w:rsid w:val="00175274"/>
    <w:rsid w:val="00175EA1"/>
    <w:rsid w:val="00176F4A"/>
    <w:rsid w:val="001773A6"/>
    <w:rsid w:val="00177951"/>
    <w:rsid w:val="00177D91"/>
    <w:rsid w:val="001800E8"/>
    <w:rsid w:val="0018034C"/>
    <w:rsid w:val="001806E6"/>
    <w:rsid w:val="0018130C"/>
    <w:rsid w:val="00181B62"/>
    <w:rsid w:val="00181E50"/>
    <w:rsid w:val="00182B9C"/>
    <w:rsid w:val="001833DC"/>
    <w:rsid w:val="00183539"/>
    <w:rsid w:val="00183E1B"/>
    <w:rsid w:val="00183E4A"/>
    <w:rsid w:val="001841AC"/>
    <w:rsid w:val="001847D0"/>
    <w:rsid w:val="00184A6E"/>
    <w:rsid w:val="00185EB6"/>
    <w:rsid w:val="00186094"/>
    <w:rsid w:val="001873A4"/>
    <w:rsid w:val="0018774D"/>
    <w:rsid w:val="0019050E"/>
    <w:rsid w:val="0019069B"/>
    <w:rsid w:val="00190E78"/>
    <w:rsid w:val="00191393"/>
    <w:rsid w:val="0019161F"/>
    <w:rsid w:val="00191A04"/>
    <w:rsid w:val="00191B42"/>
    <w:rsid w:val="001933A5"/>
    <w:rsid w:val="001936D0"/>
    <w:rsid w:val="00194240"/>
    <w:rsid w:val="00194287"/>
    <w:rsid w:val="001948B8"/>
    <w:rsid w:val="0019521C"/>
    <w:rsid w:val="00195973"/>
    <w:rsid w:val="00196805"/>
    <w:rsid w:val="00197169"/>
    <w:rsid w:val="001974D4"/>
    <w:rsid w:val="00197842"/>
    <w:rsid w:val="0019785A"/>
    <w:rsid w:val="001A0304"/>
    <w:rsid w:val="001A1C45"/>
    <w:rsid w:val="001A269B"/>
    <w:rsid w:val="001A28F7"/>
    <w:rsid w:val="001A2DCE"/>
    <w:rsid w:val="001A331D"/>
    <w:rsid w:val="001A65D9"/>
    <w:rsid w:val="001A6746"/>
    <w:rsid w:val="001A78B4"/>
    <w:rsid w:val="001B066F"/>
    <w:rsid w:val="001B0B29"/>
    <w:rsid w:val="001B0E17"/>
    <w:rsid w:val="001B0F04"/>
    <w:rsid w:val="001B1A89"/>
    <w:rsid w:val="001B2FB1"/>
    <w:rsid w:val="001B35D6"/>
    <w:rsid w:val="001B3B8A"/>
    <w:rsid w:val="001B3E50"/>
    <w:rsid w:val="001B40C4"/>
    <w:rsid w:val="001B4807"/>
    <w:rsid w:val="001B4822"/>
    <w:rsid w:val="001B4825"/>
    <w:rsid w:val="001B5902"/>
    <w:rsid w:val="001B6067"/>
    <w:rsid w:val="001B70BB"/>
    <w:rsid w:val="001B73BD"/>
    <w:rsid w:val="001B7B65"/>
    <w:rsid w:val="001C0025"/>
    <w:rsid w:val="001C08EE"/>
    <w:rsid w:val="001C099C"/>
    <w:rsid w:val="001C0D6D"/>
    <w:rsid w:val="001C1765"/>
    <w:rsid w:val="001C1881"/>
    <w:rsid w:val="001C199F"/>
    <w:rsid w:val="001C3D17"/>
    <w:rsid w:val="001C4D3B"/>
    <w:rsid w:val="001C4F09"/>
    <w:rsid w:val="001C5011"/>
    <w:rsid w:val="001C6F9F"/>
    <w:rsid w:val="001C719F"/>
    <w:rsid w:val="001D1F38"/>
    <w:rsid w:val="001D211E"/>
    <w:rsid w:val="001D29C4"/>
    <w:rsid w:val="001D34D7"/>
    <w:rsid w:val="001D37A8"/>
    <w:rsid w:val="001D3D95"/>
    <w:rsid w:val="001D479C"/>
    <w:rsid w:val="001D552F"/>
    <w:rsid w:val="001D5A05"/>
    <w:rsid w:val="001D5B0F"/>
    <w:rsid w:val="001D5E32"/>
    <w:rsid w:val="001D5FD8"/>
    <w:rsid w:val="001D6100"/>
    <w:rsid w:val="001D62EA"/>
    <w:rsid w:val="001D6553"/>
    <w:rsid w:val="001D6D82"/>
    <w:rsid w:val="001D76CB"/>
    <w:rsid w:val="001E05F3"/>
    <w:rsid w:val="001E0B74"/>
    <w:rsid w:val="001E0FE5"/>
    <w:rsid w:val="001E12E0"/>
    <w:rsid w:val="001E2E47"/>
    <w:rsid w:val="001E338B"/>
    <w:rsid w:val="001E353A"/>
    <w:rsid w:val="001E3B05"/>
    <w:rsid w:val="001E3EB4"/>
    <w:rsid w:val="001E40E4"/>
    <w:rsid w:val="001E459E"/>
    <w:rsid w:val="001E4A35"/>
    <w:rsid w:val="001E4B37"/>
    <w:rsid w:val="001E59CD"/>
    <w:rsid w:val="001E5D46"/>
    <w:rsid w:val="001E6C52"/>
    <w:rsid w:val="001E6F04"/>
    <w:rsid w:val="001E70D1"/>
    <w:rsid w:val="001E77B3"/>
    <w:rsid w:val="001E7A1F"/>
    <w:rsid w:val="001F06DB"/>
    <w:rsid w:val="001F0B79"/>
    <w:rsid w:val="001F0FDA"/>
    <w:rsid w:val="001F1172"/>
    <w:rsid w:val="001F13AE"/>
    <w:rsid w:val="001F1569"/>
    <w:rsid w:val="001F1C97"/>
    <w:rsid w:val="001F223F"/>
    <w:rsid w:val="001F2562"/>
    <w:rsid w:val="001F2C92"/>
    <w:rsid w:val="001F4EF5"/>
    <w:rsid w:val="001F5FD9"/>
    <w:rsid w:val="001F60E1"/>
    <w:rsid w:val="001F6C9B"/>
    <w:rsid w:val="002004CA"/>
    <w:rsid w:val="00200BF4"/>
    <w:rsid w:val="0020229D"/>
    <w:rsid w:val="00202596"/>
    <w:rsid w:val="00202931"/>
    <w:rsid w:val="00202955"/>
    <w:rsid w:val="00202AE7"/>
    <w:rsid w:val="002033A2"/>
    <w:rsid w:val="002033D6"/>
    <w:rsid w:val="002034E1"/>
    <w:rsid w:val="00204B95"/>
    <w:rsid w:val="00204E51"/>
    <w:rsid w:val="00205636"/>
    <w:rsid w:val="002059F4"/>
    <w:rsid w:val="002062AD"/>
    <w:rsid w:val="00206589"/>
    <w:rsid w:val="00207A2E"/>
    <w:rsid w:val="00207C9E"/>
    <w:rsid w:val="00210315"/>
    <w:rsid w:val="0021050F"/>
    <w:rsid w:val="00211375"/>
    <w:rsid w:val="002116F6"/>
    <w:rsid w:val="00211C55"/>
    <w:rsid w:val="002137A9"/>
    <w:rsid w:val="002144A2"/>
    <w:rsid w:val="00214A5A"/>
    <w:rsid w:val="00216266"/>
    <w:rsid w:val="00216301"/>
    <w:rsid w:val="0021694C"/>
    <w:rsid w:val="00220588"/>
    <w:rsid w:val="00220C79"/>
    <w:rsid w:val="00220DF4"/>
    <w:rsid w:val="00220F82"/>
    <w:rsid w:val="0022137F"/>
    <w:rsid w:val="00221ABD"/>
    <w:rsid w:val="00221CFF"/>
    <w:rsid w:val="00221F7D"/>
    <w:rsid w:val="00221F8A"/>
    <w:rsid w:val="002221C0"/>
    <w:rsid w:val="00224E52"/>
    <w:rsid w:val="00225AC5"/>
    <w:rsid w:val="00226E5E"/>
    <w:rsid w:val="0022725F"/>
    <w:rsid w:val="00230BEC"/>
    <w:rsid w:val="00230E90"/>
    <w:rsid w:val="00231DBC"/>
    <w:rsid w:val="002328AC"/>
    <w:rsid w:val="00235935"/>
    <w:rsid w:val="00235C2F"/>
    <w:rsid w:val="00235E05"/>
    <w:rsid w:val="00236234"/>
    <w:rsid w:val="0023671F"/>
    <w:rsid w:val="00236F3A"/>
    <w:rsid w:val="0023722D"/>
    <w:rsid w:val="00237943"/>
    <w:rsid w:val="002415F3"/>
    <w:rsid w:val="0024223D"/>
    <w:rsid w:val="0024243D"/>
    <w:rsid w:val="002424F1"/>
    <w:rsid w:val="002431FE"/>
    <w:rsid w:val="00243ACA"/>
    <w:rsid w:val="002443A5"/>
    <w:rsid w:val="00244618"/>
    <w:rsid w:val="0024497B"/>
    <w:rsid w:val="002456A9"/>
    <w:rsid w:val="00246C1C"/>
    <w:rsid w:val="00246F9D"/>
    <w:rsid w:val="00250109"/>
    <w:rsid w:val="0025021D"/>
    <w:rsid w:val="00250F85"/>
    <w:rsid w:val="00251257"/>
    <w:rsid w:val="0025137D"/>
    <w:rsid w:val="002514F2"/>
    <w:rsid w:val="00251A5D"/>
    <w:rsid w:val="00251B1C"/>
    <w:rsid w:val="00252196"/>
    <w:rsid w:val="00252960"/>
    <w:rsid w:val="002532C5"/>
    <w:rsid w:val="00253C53"/>
    <w:rsid w:val="00254BE7"/>
    <w:rsid w:val="00254E02"/>
    <w:rsid w:val="002560A4"/>
    <w:rsid w:val="00256175"/>
    <w:rsid w:val="002566DD"/>
    <w:rsid w:val="0025725E"/>
    <w:rsid w:val="00257ED6"/>
    <w:rsid w:val="0026053C"/>
    <w:rsid w:val="00260B6E"/>
    <w:rsid w:val="00260FB2"/>
    <w:rsid w:val="00261050"/>
    <w:rsid w:val="00261F9E"/>
    <w:rsid w:val="0026237D"/>
    <w:rsid w:val="002623B5"/>
    <w:rsid w:val="00262564"/>
    <w:rsid w:val="00262831"/>
    <w:rsid w:val="002639E1"/>
    <w:rsid w:val="00263C8B"/>
    <w:rsid w:val="00264BFD"/>
    <w:rsid w:val="00265810"/>
    <w:rsid w:val="002664FC"/>
    <w:rsid w:val="00267E4F"/>
    <w:rsid w:val="00270074"/>
    <w:rsid w:val="00270EF5"/>
    <w:rsid w:val="00270F3B"/>
    <w:rsid w:val="00271352"/>
    <w:rsid w:val="00272A03"/>
    <w:rsid w:val="00272FE5"/>
    <w:rsid w:val="0027352A"/>
    <w:rsid w:val="0027422A"/>
    <w:rsid w:val="002749C0"/>
    <w:rsid w:val="002749F0"/>
    <w:rsid w:val="00274B63"/>
    <w:rsid w:val="002750EA"/>
    <w:rsid w:val="00275953"/>
    <w:rsid w:val="00275E92"/>
    <w:rsid w:val="0027719C"/>
    <w:rsid w:val="00277307"/>
    <w:rsid w:val="002775EF"/>
    <w:rsid w:val="00277F4B"/>
    <w:rsid w:val="00281E23"/>
    <w:rsid w:val="0028283B"/>
    <w:rsid w:val="00282E52"/>
    <w:rsid w:val="00283A48"/>
    <w:rsid w:val="00283ADA"/>
    <w:rsid w:val="002849BA"/>
    <w:rsid w:val="00284C90"/>
    <w:rsid w:val="002850A3"/>
    <w:rsid w:val="00285BC4"/>
    <w:rsid w:val="00286405"/>
    <w:rsid w:val="002868A2"/>
    <w:rsid w:val="00286948"/>
    <w:rsid w:val="00286CD6"/>
    <w:rsid w:val="00286EFF"/>
    <w:rsid w:val="00287A15"/>
    <w:rsid w:val="002916BC"/>
    <w:rsid w:val="002918F8"/>
    <w:rsid w:val="00291CB6"/>
    <w:rsid w:val="00291E3C"/>
    <w:rsid w:val="00291E91"/>
    <w:rsid w:val="00292121"/>
    <w:rsid w:val="002921BA"/>
    <w:rsid w:val="00293993"/>
    <w:rsid w:val="00293BBC"/>
    <w:rsid w:val="00294448"/>
    <w:rsid w:val="0029458C"/>
    <w:rsid w:val="00295282"/>
    <w:rsid w:val="002957F3"/>
    <w:rsid w:val="00295A16"/>
    <w:rsid w:val="002968F5"/>
    <w:rsid w:val="00296AC8"/>
    <w:rsid w:val="00296D7D"/>
    <w:rsid w:val="0029746A"/>
    <w:rsid w:val="002975A0"/>
    <w:rsid w:val="00297608"/>
    <w:rsid w:val="00297BD9"/>
    <w:rsid w:val="00297EBE"/>
    <w:rsid w:val="002A0430"/>
    <w:rsid w:val="002A05E0"/>
    <w:rsid w:val="002A1714"/>
    <w:rsid w:val="002A17BF"/>
    <w:rsid w:val="002A2D1E"/>
    <w:rsid w:val="002A4369"/>
    <w:rsid w:val="002A4673"/>
    <w:rsid w:val="002A4911"/>
    <w:rsid w:val="002A5510"/>
    <w:rsid w:val="002A57D7"/>
    <w:rsid w:val="002A65C4"/>
    <w:rsid w:val="002A67A1"/>
    <w:rsid w:val="002B05A8"/>
    <w:rsid w:val="002B109F"/>
    <w:rsid w:val="002B13E4"/>
    <w:rsid w:val="002B1FCA"/>
    <w:rsid w:val="002B2E3A"/>
    <w:rsid w:val="002B3C12"/>
    <w:rsid w:val="002B3C77"/>
    <w:rsid w:val="002B450C"/>
    <w:rsid w:val="002B4AA8"/>
    <w:rsid w:val="002B5092"/>
    <w:rsid w:val="002B54E1"/>
    <w:rsid w:val="002B55AA"/>
    <w:rsid w:val="002B567C"/>
    <w:rsid w:val="002B5D89"/>
    <w:rsid w:val="002B5ED5"/>
    <w:rsid w:val="002B5F2A"/>
    <w:rsid w:val="002B62FE"/>
    <w:rsid w:val="002B70EF"/>
    <w:rsid w:val="002B710B"/>
    <w:rsid w:val="002B791D"/>
    <w:rsid w:val="002C0DDB"/>
    <w:rsid w:val="002C195E"/>
    <w:rsid w:val="002C22A1"/>
    <w:rsid w:val="002C2474"/>
    <w:rsid w:val="002C361E"/>
    <w:rsid w:val="002C3990"/>
    <w:rsid w:val="002C3FAD"/>
    <w:rsid w:val="002C4136"/>
    <w:rsid w:val="002C447E"/>
    <w:rsid w:val="002C4812"/>
    <w:rsid w:val="002C50C0"/>
    <w:rsid w:val="002C5EDE"/>
    <w:rsid w:val="002C6A7A"/>
    <w:rsid w:val="002C6D80"/>
    <w:rsid w:val="002C75A9"/>
    <w:rsid w:val="002D0034"/>
    <w:rsid w:val="002D0056"/>
    <w:rsid w:val="002D01B4"/>
    <w:rsid w:val="002D0528"/>
    <w:rsid w:val="002D062D"/>
    <w:rsid w:val="002D0A0D"/>
    <w:rsid w:val="002D125D"/>
    <w:rsid w:val="002D1AFA"/>
    <w:rsid w:val="002D1BE1"/>
    <w:rsid w:val="002D23E2"/>
    <w:rsid w:val="002D262E"/>
    <w:rsid w:val="002D26B2"/>
    <w:rsid w:val="002D34D5"/>
    <w:rsid w:val="002D3876"/>
    <w:rsid w:val="002D387F"/>
    <w:rsid w:val="002D3B97"/>
    <w:rsid w:val="002D47FF"/>
    <w:rsid w:val="002D5152"/>
    <w:rsid w:val="002D55FA"/>
    <w:rsid w:val="002D5BAE"/>
    <w:rsid w:val="002D5CBE"/>
    <w:rsid w:val="002D7151"/>
    <w:rsid w:val="002D7377"/>
    <w:rsid w:val="002E0B9C"/>
    <w:rsid w:val="002E18F2"/>
    <w:rsid w:val="002E1DEB"/>
    <w:rsid w:val="002E3A01"/>
    <w:rsid w:val="002E4417"/>
    <w:rsid w:val="002E4932"/>
    <w:rsid w:val="002E4CFC"/>
    <w:rsid w:val="002E56E9"/>
    <w:rsid w:val="002E584C"/>
    <w:rsid w:val="002E5A99"/>
    <w:rsid w:val="002E6A4F"/>
    <w:rsid w:val="002E6EEB"/>
    <w:rsid w:val="002E736E"/>
    <w:rsid w:val="002E7701"/>
    <w:rsid w:val="002E7A6D"/>
    <w:rsid w:val="002F0C02"/>
    <w:rsid w:val="002F0D15"/>
    <w:rsid w:val="002F19EB"/>
    <w:rsid w:val="002F1E42"/>
    <w:rsid w:val="002F32D8"/>
    <w:rsid w:val="002F3420"/>
    <w:rsid w:val="002F3B90"/>
    <w:rsid w:val="002F5C34"/>
    <w:rsid w:val="002F6521"/>
    <w:rsid w:val="002F661A"/>
    <w:rsid w:val="002F6716"/>
    <w:rsid w:val="002F6F2E"/>
    <w:rsid w:val="002F7874"/>
    <w:rsid w:val="002F7AE8"/>
    <w:rsid w:val="0030021B"/>
    <w:rsid w:val="003004C3"/>
    <w:rsid w:val="00300C08"/>
    <w:rsid w:val="00301479"/>
    <w:rsid w:val="003024C3"/>
    <w:rsid w:val="0030381E"/>
    <w:rsid w:val="0030391B"/>
    <w:rsid w:val="00304304"/>
    <w:rsid w:val="003043D5"/>
    <w:rsid w:val="003045B0"/>
    <w:rsid w:val="003046F2"/>
    <w:rsid w:val="00304A9D"/>
    <w:rsid w:val="00305CD2"/>
    <w:rsid w:val="00307418"/>
    <w:rsid w:val="00307C2E"/>
    <w:rsid w:val="003105F9"/>
    <w:rsid w:val="0031130F"/>
    <w:rsid w:val="00311C1A"/>
    <w:rsid w:val="00311EBA"/>
    <w:rsid w:val="00312993"/>
    <w:rsid w:val="00312DF9"/>
    <w:rsid w:val="00313016"/>
    <w:rsid w:val="00313360"/>
    <w:rsid w:val="00314852"/>
    <w:rsid w:val="00314EE3"/>
    <w:rsid w:val="00315FC9"/>
    <w:rsid w:val="00317353"/>
    <w:rsid w:val="003200B5"/>
    <w:rsid w:val="003201A4"/>
    <w:rsid w:val="00320515"/>
    <w:rsid w:val="00320BB1"/>
    <w:rsid w:val="0032102C"/>
    <w:rsid w:val="00322D50"/>
    <w:rsid w:val="00322F6F"/>
    <w:rsid w:val="003241E9"/>
    <w:rsid w:val="00324554"/>
    <w:rsid w:val="00325036"/>
    <w:rsid w:val="00326380"/>
    <w:rsid w:val="00326BDE"/>
    <w:rsid w:val="00326EB3"/>
    <w:rsid w:val="00326F63"/>
    <w:rsid w:val="00327267"/>
    <w:rsid w:val="003274EF"/>
    <w:rsid w:val="00327E90"/>
    <w:rsid w:val="00331F59"/>
    <w:rsid w:val="00331FA2"/>
    <w:rsid w:val="00332F13"/>
    <w:rsid w:val="00332FFA"/>
    <w:rsid w:val="00333385"/>
    <w:rsid w:val="00336616"/>
    <w:rsid w:val="003371F1"/>
    <w:rsid w:val="003400C6"/>
    <w:rsid w:val="00340B06"/>
    <w:rsid w:val="00340F61"/>
    <w:rsid w:val="003425AD"/>
    <w:rsid w:val="003432F6"/>
    <w:rsid w:val="0034388A"/>
    <w:rsid w:val="00343B59"/>
    <w:rsid w:val="00343CD8"/>
    <w:rsid w:val="003442B7"/>
    <w:rsid w:val="003446E2"/>
    <w:rsid w:val="00344725"/>
    <w:rsid w:val="003448D8"/>
    <w:rsid w:val="00344F9C"/>
    <w:rsid w:val="003454DC"/>
    <w:rsid w:val="003460C6"/>
    <w:rsid w:val="00346505"/>
    <w:rsid w:val="003477F5"/>
    <w:rsid w:val="003478BE"/>
    <w:rsid w:val="003504EC"/>
    <w:rsid w:val="00350967"/>
    <w:rsid w:val="00350BC1"/>
    <w:rsid w:val="00350EC0"/>
    <w:rsid w:val="00351FAF"/>
    <w:rsid w:val="003525DE"/>
    <w:rsid w:val="00352DB4"/>
    <w:rsid w:val="00352EAF"/>
    <w:rsid w:val="00353419"/>
    <w:rsid w:val="0035447D"/>
    <w:rsid w:val="00354488"/>
    <w:rsid w:val="00354B4E"/>
    <w:rsid w:val="00354DC6"/>
    <w:rsid w:val="00355021"/>
    <w:rsid w:val="0035555A"/>
    <w:rsid w:val="00355771"/>
    <w:rsid w:val="00355831"/>
    <w:rsid w:val="00357D72"/>
    <w:rsid w:val="00360153"/>
    <w:rsid w:val="003601BD"/>
    <w:rsid w:val="003604B5"/>
    <w:rsid w:val="0036056D"/>
    <w:rsid w:val="00362224"/>
    <w:rsid w:val="00362A42"/>
    <w:rsid w:val="00362E21"/>
    <w:rsid w:val="003636BC"/>
    <w:rsid w:val="0036399C"/>
    <w:rsid w:val="00363DFC"/>
    <w:rsid w:val="00364027"/>
    <w:rsid w:val="003645CF"/>
    <w:rsid w:val="00364FEA"/>
    <w:rsid w:val="00365C58"/>
    <w:rsid w:val="003667B0"/>
    <w:rsid w:val="00366C12"/>
    <w:rsid w:val="00366FAC"/>
    <w:rsid w:val="00370D68"/>
    <w:rsid w:val="00371FA4"/>
    <w:rsid w:val="0037231C"/>
    <w:rsid w:val="003725B9"/>
    <w:rsid w:val="003727C8"/>
    <w:rsid w:val="00372A69"/>
    <w:rsid w:val="00372B22"/>
    <w:rsid w:val="00373091"/>
    <w:rsid w:val="0037339D"/>
    <w:rsid w:val="0037399C"/>
    <w:rsid w:val="00374266"/>
    <w:rsid w:val="00374365"/>
    <w:rsid w:val="0037445C"/>
    <w:rsid w:val="0037459D"/>
    <w:rsid w:val="00375752"/>
    <w:rsid w:val="00375849"/>
    <w:rsid w:val="00375B2F"/>
    <w:rsid w:val="00375C55"/>
    <w:rsid w:val="00376E7A"/>
    <w:rsid w:val="003777B0"/>
    <w:rsid w:val="00380C25"/>
    <w:rsid w:val="0038103E"/>
    <w:rsid w:val="003814A9"/>
    <w:rsid w:val="003814C2"/>
    <w:rsid w:val="00381A2A"/>
    <w:rsid w:val="00381F2A"/>
    <w:rsid w:val="003820F8"/>
    <w:rsid w:val="0038228A"/>
    <w:rsid w:val="003829CE"/>
    <w:rsid w:val="0038556F"/>
    <w:rsid w:val="003859EF"/>
    <w:rsid w:val="00385A7D"/>
    <w:rsid w:val="00385FDE"/>
    <w:rsid w:val="00386FF7"/>
    <w:rsid w:val="00387BDD"/>
    <w:rsid w:val="00387C37"/>
    <w:rsid w:val="00387CDD"/>
    <w:rsid w:val="00390E63"/>
    <w:rsid w:val="00391FE9"/>
    <w:rsid w:val="00392128"/>
    <w:rsid w:val="00393974"/>
    <w:rsid w:val="00393CD3"/>
    <w:rsid w:val="0039401D"/>
    <w:rsid w:val="00394155"/>
    <w:rsid w:val="0039455D"/>
    <w:rsid w:val="0039478D"/>
    <w:rsid w:val="00395117"/>
    <w:rsid w:val="00395971"/>
    <w:rsid w:val="003967C6"/>
    <w:rsid w:val="00396C48"/>
    <w:rsid w:val="003A002C"/>
    <w:rsid w:val="003A0D7F"/>
    <w:rsid w:val="003A1581"/>
    <w:rsid w:val="003A177D"/>
    <w:rsid w:val="003A2A22"/>
    <w:rsid w:val="003A31AF"/>
    <w:rsid w:val="003A3584"/>
    <w:rsid w:val="003A3857"/>
    <w:rsid w:val="003A3D8D"/>
    <w:rsid w:val="003A4073"/>
    <w:rsid w:val="003A46C2"/>
    <w:rsid w:val="003A50D9"/>
    <w:rsid w:val="003A528E"/>
    <w:rsid w:val="003A55D5"/>
    <w:rsid w:val="003A59AC"/>
    <w:rsid w:val="003B0359"/>
    <w:rsid w:val="003B0691"/>
    <w:rsid w:val="003B13EF"/>
    <w:rsid w:val="003B219C"/>
    <w:rsid w:val="003B25F8"/>
    <w:rsid w:val="003B2CAE"/>
    <w:rsid w:val="003B3616"/>
    <w:rsid w:val="003B4D48"/>
    <w:rsid w:val="003B4E51"/>
    <w:rsid w:val="003B5591"/>
    <w:rsid w:val="003B57D3"/>
    <w:rsid w:val="003B5D03"/>
    <w:rsid w:val="003B67C2"/>
    <w:rsid w:val="003B6D01"/>
    <w:rsid w:val="003B6F5A"/>
    <w:rsid w:val="003C0A42"/>
    <w:rsid w:val="003C11EE"/>
    <w:rsid w:val="003C1B2E"/>
    <w:rsid w:val="003C29D4"/>
    <w:rsid w:val="003C5885"/>
    <w:rsid w:val="003C593A"/>
    <w:rsid w:val="003C59BD"/>
    <w:rsid w:val="003C6489"/>
    <w:rsid w:val="003C7888"/>
    <w:rsid w:val="003C7D0E"/>
    <w:rsid w:val="003D041E"/>
    <w:rsid w:val="003D06E2"/>
    <w:rsid w:val="003D0955"/>
    <w:rsid w:val="003D1013"/>
    <w:rsid w:val="003D23E2"/>
    <w:rsid w:val="003D244B"/>
    <w:rsid w:val="003D2605"/>
    <w:rsid w:val="003D2B28"/>
    <w:rsid w:val="003D3390"/>
    <w:rsid w:val="003D33F6"/>
    <w:rsid w:val="003D35A2"/>
    <w:rsid w:val="003D3869"/>
    <w:rsid w:val="003D4053"/>
    <w:rsid w:val="003D4208"/>
    <w:rsid w:val="003D449A"/>
    <w:rsid w:val="003D4F07"/>
    <w:rsid w:val="003D5CF4"/>
    <w:rsid w:val="003D6549"/>
    <w:rsid w:val="003D6E49"/>
    <w:rsid w:val="003D6ED3"/>
    <w:rsid w:val="003D7DED"/>
    <w:rsid w:val="003E0463"/>
    <w:rsid w:val="003E04AB"/>
    <w:rsid w:val="003E11A0"/>
    <w:rsid w:val="003E1E2E"/>
    <w:rsid w:val="003E1E99"/>
    <w:rsid w:val="003E1F3A"/>
    <w:rsid w:val="003E4318"/>
    <w:rsid w:val="003E471A"/>
    <w:rsid w:val="003E4BA2"/>
    <w:rsid w:val="003E561C"/>
    <w:rsid w:val="003E5C24"/>
    <w:rsid w:val="003E6737"/>
    <w:rsid w:val="003E694C"/>
    <w:rsid w:val="003E7C6F"/>
    <w:rsid w:val="003E7F65"/>
    <w:rsid w:val="003F0AD7"/>
    <w:rsid w:val="003F0B74"/>
    <w:rsid w:val="003F2B6B"/>
    <w:rsid w:val="003F323C"/>
    <w:rsid w:val="003F3515"/>
    <w:rsid w:val="003F35F8"/>
    <w:rsid w:val="003F3E13"/>
    <w:rsid w:val="003F4DAB"/>
    <w:rsid w:val="003F4DB4"/>
    <w:rsid w:val="003F51AA"/>
    <w:rsid w:val="003F55DB"/>
    <w:rsid w:val="003F6606"/>
    <w:rsid w:val="003F6925"/>
    <w:rsid w:val="003F6A0C"/>
    <w:rsid w:val="003F6BC5"/>
    <w:rsid w:val="00401003"/>
    <w:rsid w:val="00401D48"/>
    <w:rsid w:val="00402492"/>
    <w:rsid w:val="0040267E"/>
    <w:rsid w:val="004026A8"/>
    <w:rsid w:val="00402DD6"/>
    <w:rsid w:val="00402E7D"/>
    <w:rsid w:val="0040309A"/>
    <w:rsid w:val="004033AD"/>
    <w:rsid w:val="00403918"/>
    <w:rsid w:val="00404BEF"/>
    <w:rsid w:val="00404F1D"/>
    <w:rsid w:val="004055BD"/>
    <w:rsid w:val="00405B71"/>
    <w:rsid w:val="004068A4"/>
    <w:rsid w:val="00406945"/>
    <w:rsid w:val="00407B8A"/>
    <w:rsid w:val="00410402"/>
    <w:rsid w:val="0041041C"/>
    <w:rsid w:val="00411412"/>
    <w:rsid w:val="00412980"/>
    <w:rsid w:val="004134EE"/>
    <w:rsid w:val="0041504B"/>
    <w:rsid w:val="004150E9"/>
    <w:rsid w:val="00415570"/>
    <w:rsid w:val="004156BB"/>
    <w:rsid w:val="00415D29"/>
    <w:rsid w:val="00415F78"/>
    <w:rsid w:val="0041633A"/>
    <w:rsid w:val="004163BC"/>
    <w:rsid w:val="0041666F"/>
    <w:rsid w:val="00417B39"/>
    <w:rsid w:val="00421F9E"/>
    <w:rsid w:val="00422100"/>
    <w:rsid w:val="00422A15"/>
    <w:rsid w:val="00422CAE"/>
    <w:rsid w:val="00422EBF"/>
    <w:rsid w:val="004239C4"/>
    <w:rsid w:val="004244FA"/>
    <w:rsid w:val="00425567"/>
    <w:rsid w:val="00427046"/>
    <w:rsid w:val="00427CE5"/>
    <w:rsid w:val="00430A8D"/>
    <w:rsid w:val="0043150E"/>
    <w:rsid w:val="00431B15"/>
    <w:rsid w:val="00432710"/>
    <w:rsid w:val="00432720"/>
    <w:rsid w:val="00433163"/>
    <w:rsid w:val="0043348A"/>
    <w:rsid w:val="004339F6"/>
    <w:rsid w:val="00435599"/>
    <w:rsid w:val="004355DC"/>
    <w:rsid w:val="00435B69"/>
    <w:rsid w:val="00435EC3"/>
    <w:rsid w:val="004364B7"/>
    <w:rsid w:val="004365BC"/>
    <w:rsid w:val="00436633"/>
    <w:rsid w:val="00436B37"/>
    <w:rsid w:val="00436E45"/>
    <w:rsid w:val="004376F6"/>
    <w:rsid w:val="0044062D"/>
    <w:rsid w:val="00440829"/>
    <w:rsid w:val="00440906"/>
    <w:rsid w:val="004409D2"/>
    <w:rsid w:val="00440AB3"/>
    <w:rsid w:val="004413E3"/>
    <w:rsid w:val="0044149E"/>
    <w:rsid w:val="00442527"/>
    <w:rsid w:val="00442DEB"/>
    <w:rsid w:val="00443047"/>
    <w:rsid w:val="004430FA"/>
    <w:rsid w:val="004431DE"/>
    <w:rsid w:val="0044358B"/>
    <w:rsid w:val="00443886"/>
    <w:rsid w:val="00443DC4"/>
    <w:rsid w:val="00444236"/>
    <w:rsid w:val="00450281"/>
    <w:rsid w:val="00450B47"/>
    <w:rsid w:val="00452757"/>
    <w:rsid w:val="00453464"/>
    <w:rsid w:val="004535FD"/>
    <w:rsid w:val="0045421D"/>
    <w:rsid w:val="0045441F"/>
    <w:rsid w:val="00454F39"/>
    <w:rsid w:val="0045529F"/>
    <w:rsid w:val="00455A64"/>
    <w:rsid w:val="004565D4"/>
    <w:rsid w:val="0045766B"/>
    <w:rsid w:val="004577F6"/>
    <w:rsid w:val="00457BF9"/>
    <w:rsid w:val="00457CCA"/>
    <w:rsid w:val="0046108E"/>
    <w:rsid w:val="00461128"/>
    <w:rsid w:val="0046120B"/>
    <w:rsid w:val="004612D0"/>
    <w:rsid w:val="00461813"/>
    <w:rsid w:val="00462228"/>
    <w:rsid w:val="00462A75"/>
    <w:rsid w:val="004650F2"/>
    <w:rsid w:val="0046539D"/>
    <w:rsid w:val="00465A2C"/>
    <w:rsid w:val="00465A68"/>
    <w:rsid w:val="00465D5D"/>
    <w:rsid w:val="004670F2"/>
    <w:rsid w:val="0046746C"/>
    <w:rsid w:val="0046759D"/>
    <w:rsid w:val="004675E2"/>
    <w:rsid w:val="00467955"/>
    <w:rsid w:val="004700C7"/>
    <w:rsid w:val="004701E7"/>
    <w:rsid w:val="004723E6"/>
    <w:rsid w:val="0047316F"/>
    <w:rsid w:val="00474694"/>
    <w:rsid w:val="004747D2"/>
    <w:rsid w:val="00474C14"/>
    <w:rsid w:val="00474D44"/>
    <w:rsid w:val="004753E0"/>
    <w:rsid w:val="00475436"/>
    <w:rsid w:val="0047548E"/>
    <w:rsid w:val="0047633C"/>
    <w:rsid w:val="00476353"/>
    <w:rsid w:val="00476388"/>
    <w:rsid w:val="0047646D"/>
    <w:rsid w:val="0047660D"/>
    <w:rsid w:val="004767B0"/>
    <w:rsid w:val="00476EB8"/>
    <w:rsid w:val="00477DB2"/>
    <w:rsid w:val="00477F28"/>
    <w:rsid w:val="00480188"/>
    <w:rsid w:val="00480F6B"/>
    <w:rsid w:val="00482ABA"/>
    <w:rsid w:val="0048326B"/>
    <w:rsid w:val="0048367A"/>
    <w:rsid w:val="004838FB"/>
    <w:rsid w:val="00483B52"/>
    <w:rsid w:val="00483D10"/>
    <w:rsid w:val="00484C5C"/>
    <w:rsid w:val="00484D3C"/>
    <w:rsid w:val="004855A0"/>
    <w:rsid w:val="004869A6"/>
    <w:rsid w:val="00487224"/>
    <w:rsid w:val="004901BD"/>
    <w:rsid w:val="00490335"/>
    <w:rsid w:val="0049084E"/>
    <w:rsid w:val="00490909"/>
    <w:rsid w:val="00490D68"/>
    <w:rsid w:val="00490F5B"/>
    <w:rsid w:val="00491038"/>
    <w:rsid w:val="00491E1B"/>
    <w:rsid w:val="00494384"/>
    <w:rsid w:val="0049486B"/>
    <w:rsid w:val="00494F67"/>
    <w:rsid w:val="004954E5"/>
    <w:rsid w:val="00497F85"/>
    <w:rsid w:val="004A011B"/>
    <w:rsid w:val="004A0DFF"/>
    <w:rsid w:val="004A1360"/>
    <w:rsid w:val="004A15DC"/>
    <w:rsid w:val="004A19C5"/>
    <w:rsid w:val="004A1EA9"/>
    <w:rsid w:val="004A256E"/>
    <w:rsid w:val="004A2732"/>
    <w:rsid w:val="004A2F31"/>
    <w:rsid w:val="004A3BE4"/>
    <w:rsid w:val="004A4EDC"/>
    <w:rsid w:val="004A58BA"/>
    <w:rsid w:val="004A66EF"/>
    <w:rsid w:val="004A71AA"/>
    <w:rsid w:val="004A7E37"/>
    <w:rsid w:val="004B08D1"/>
    <w:rsid w:val="004B0AAB"/>
    <w:rsid w:val="004B0C0C"/>
    <w:rsid w:val="004B0E99"/>
    <w:rsid w:val="004B0ED0"/>
    <w:rsid w:val="004B1301"/>
    <w:rsid w:val="004B1882"/>
    <w:rsid w:val="004B1EDB"/>
    <w:rsid w:val="004B21B7"/>
    <w:rsid w:val="004B28E9"/>
    <w:rsid w:val="004B31BE"/>
    <w:rsid w:val="004B3897"/>
    <w:rsid w:val="004B3929"/>
    <w:rsid w:val="004B40F1"/>
    <w:rsid w:val="004B4210"/>
    <w:rsid w:val="004B4376"/>
    <w:rsid w:val="004B4879"/>
    <w:rsid w:val="004B50E9"/>
    <w:rsid w:val="004B5F58"/>
    <w:rsid w:val="004B6144"/>
    <w:rsid w:val="004B67FA"/>
    <w:rsid w:val="004C0B87"/>
    <w:rsid w:val="004C14FA"/>
    <w:rsid w:val="004C22E4"/>
    <w:rsid w:val="004C2467"/>
    <w:rsid w:val="004C28A4"/>
    <w:rsid w:val="004C2BC2"/>
    <w:rsid w:val="004C34BF"/>
    <w:rsid w:val="004C3A39"/>
    <w:rsid w:val="004C3BFE"/>
    <w:rsid w:val="004C41B7"/>
    <w:rsid w:val="004C4CFB"/>
    <w:rsid w:val="004C70CB"/>
    <w:rsid w:val="004D0BA0"/>
    <w:rsid w:val="004D1D8D"/>
    <w:rsid w:val="004D1F04"/>
    <w:rsid w:val="004D212C"/>
    <w:rsid w:val="004D267A"/>
    <w:rsid w:val="004D2FBE"/>
    <w:rsid w:val="004D3A63"/>
    <w:rsid w:val="004D46EA"/>
    <w:rsid w:val="004D6B5C"/>
    <w:rsid w:val="004D703E"/>
    <w:rsid w:val="004D7272"/>
    <w:rsid w:val="004E0486"/>
    <w:rsid w:val="004E1222"/>
    <w:rsid w:val="004E1A93"/>
    <w:rsid w:val="004E1CC0"/>
    <w:rsid w:val="004E1DD9"/>
    <w:rsid w:val="004E2359"/>
    <w:rsid w:val="004E2E33"/>
    <w:rsid w:val="004E30A5"/>
    <w:rsid w:val="004E3417"/>
    <w:rsid w:val="004E3A3C"/>
    <w:rsid w:val="004E4B6A"/>
    <w:rsid w:val="004E55BF"/>
    <w:rsid w:val="004E580B"/>
    <w:rsid w:val="004E698A"/>
    <w:rsid w:val="004E7023"/>
    <w:rsid w:val="004E715A"/>
    <w:rsid w:val="004F0115"/>
    <w:rsid w:val="004F0796"/>
    <w:rsid w:val="004F0DD8"/>
    <w:rsid w:val="004F0F14"/>
    <w:rsid w:val="004F1A90"/>
    <w:rsid w:val="004F25F3"/>
    <w:rsid w:val="004F3173"/>
    <w:rsid w:val="004F40DB"/>
    <w:rsid w:val="004F4786"/>
    <w:rsid w:val="004F4B7E"/>
    <w:rsid w:val="004F5548"/>
    <w:rsid w:val="004F58BD"/>
    <w:rsid w:val="004F594B"/>
    <w:rsid w:val="004F5D34"/>
    <w:rsid w:val="004F6664"/>
    <w:rsid w:val="004F68B0"/>
    <w:rsid w:val="004F79D0"/>
    <w:rsid w:val="005001B7"/>
    <w:rsid w:val="0050034F"/>
    <w:rsid w:val="00500C0D"/>
    <w:rsid w:val="00501002"/>
    <w:rsid w:val="00501878"/>
    <w:rsid w:val="00502090"/>
    <w:rsid w:val="005028B7"/>
    <w:rsid w:val="00502D7F"/>
    <w:rsid w:val="0050325C"/>
    <w:rsid w:val="00503375"/>
    <w:rsid w:val="00503380"/>
    <w:rsid w:val="00503552"/>
    <w:rsid w:val="005040FE"/>
    <w:rsid w:val="00505063"/>
    <w:rsid w:val="00505073"/>
    <w:rsid w:val="00506D27"/>
    <w:rsid w:val="00507477"/>
    <w:rsid w:val="00507819"/>
    <w:rsid w:val="00507ACF"/>
    <w:rsid w:val="0051038F"/>
    <w:rsid w:val="0051074F"/>
    <w:rsid w:val="0051077B"/>
    <w:rsid w:val="00510AA2"/>
    <w:rsid w:val="00510DE9"/>
    <w:rsid w:val="0051160D"/>
    <w:rsid w:val="00512337"/>
    <w:rsid w:val="00513EE5"/>
    <w:rsid w:val="00513F99"/>
    <w:rsid w:val="0051443B"/>
    <w:rsid w:val="0051476D"/>
    <w:rsid w:val="00514794"/>
    <w:rsid w:val="00514A85"/>
    <w:rsid w:val="00514DC1"/>
    <w:rsid w:val="00515598"/>
    <w:rsid w:val="0051578E"/>
    <w:rsid w:val="00515CF5"/>
    <w:rsid w:val="00515E01"/>
    <w:rsid w:val="005163A5"/>
    <w:rsid w:val="00516647"/>
    <w:rsid w:val="00516927"/>
    <w:rsid w:val="005169C3"/>
    <w:rsid w:val="00516D25"/>
    <w:rsid w:val="0052058E"/>
    <w:rsid w:val="00520807"/>
    <w:rsid w:val="00521160"/>
    <w:rsid w:val="005216A5"/>
    <w:rsid w:val="00521A5A"/>
    <w:rsid w:val="00522511"/>
    <w:rsid w:val="00523732"/>
    <w:rsid w:val="00523E23"/>
    <w:rsid w:val="00523EB2"/>
    <w:rsid w:val="00523F57"/>
    <w:rsid w:val="00524278"/>
    <w:rsid w:val="00524669"/>
    <w:rsid w:val="0052479D"/>
    <w:rsid w:val="00525671"/>
    <w:rsid w:val="00525811"/>
    <w:rsid w:val="00525B00"/>
    <w:rsid w:val="00526BE5"/>
    <w:rsid w:val="00527201"/>
    <w:rsid w:val="00527F49"/>
    <w:rsid w:val="00530100"/>
    <w:rsid w:val="005301B7"/>
    <w:rsid w:val="0053075F"/>
    <w:rsid w:val="00530F15"/>
    <w:rsid w:val="00533A57"/>
    <w:rsid w:val="00534F6C"/>
    <w:rsid w:val="0053526C"/>
    <w:rsid w:val="00535AFA"/>
    <w:rsid w:val="0053655A"/>
    <w:rsid w:val="00536D40"/>
    <w:rsid w:val="0053792A"/>
    <w:rsid w:val="00540331"/>
    <w:rsid w:val="005404D4"/>
    <w:rsid w:val="005408F5"/>
    <w:rsid w:val="005419A3"/>
    <w:rsid w:val="005419E5"/>
    <w:rsid w:val="00542274"/>
    <w:rsid w:val="00542392"/>
    <w:rsid w:val="005424CF"/>
    <w:rsid w:val="00542D64"/>
    <w:rsid w:val="00543346"/>
    <w:rsid w:val="00543746"/>
    <w:rsid w:val="005439B8"/>
    <w:rsid w:val="00544189"/>
    <w:rsid w:val="005446EF"/>
    <w:rsid w:val="005449CD"/>
    <w:rsid w:val="00545D25"/>
    <w:rsid w:val="00545FFE"/>
    <w:rsid w:val="005467B0"/>
    <w:rsid w:val="00546AB2"/>
    <w:rsid w:val="00547111"/>
    <w:rsid w:val="00547F5F"/>
    <w:rsid w:val="00551282"/>
    <w:rsid w:val="005533B0"/>
    <w:rsid w:val="005537F8"/>
    <w:rsid w:val="00553A50"/>
    <w:rsid w:val="00553C7C"/>
    <w:rsid w:val="00553D7D"/>
    <w:rsid w:val="005542CD"/>
    <w:rsid w:val="00554C6C"/>
    <w:rsid w:val="00555B60"/>
    <w:rsid w:val="005569D4"/>
    <w:rsid w:val="00556C8B"/>
    <w:rsid w:val="00556EA4"/>
    <w:rsid w:val="005574FB"/>
    <w:rsid w:val="0056073C"/>
    <w:rsid w:val="00560C4B"/>
    <w:rsid w:val="00560DBA"/>
    <w:rsid w:val="005618CD"/>
    <w:rsid w:val="00561E51"/>
    <w:rsid w:val="0056282F"/>
    <w:rsid w:val="00562918"/>
    <w:rsid w:val="00563D23"/>
    <w:rsid w:val="00564324"/>
    <w:rsid w:val="0056513F"/>
    <w:rsid w:val="00565CDF"/>
    <w:rsid w:val="00565CE8"/>
    <w:rsid w:val="00565D4F"/>
    <w:rsid w:val="00566781"/>
    <w:rsid w:val="00566A1F"/>
    <w:rsid w:val="00567071"/>
    <w:rsid w:val="00567CEB"/>
    <w:rsid w:val="0057058A"/>
    <w:rsid w:val="0057079B"/>
    <w:rsid w:val="00570995"/>
    <w:rsid w:val="00571A44"/>
    <w:rsid w:val="00571C25"/>
    <w:rsid w:val="00572C67"/>
    <w:rsid w:val="00573D08"/>
    <w:rsid w:val="00574360"/>
    <w:rsid w:val="005748A8"/>
    <w:rsid w:val="005755E1"/>
    <w:rsid w:val="00575D27"/>
    <w:rsid w:val="00576E10"/>
    <w:rsid w:val="00577293"/>
    <w:rsid w:val="00577C76"/>
    <w:rsid w:val="0058059A"/>
    <w:rsid w:val="005808F4"/>
    <w:rsid w:val="005809C1"/>
    <w:rsid w:val="0058120C"/>
    <w:rsid w:val="005813DF"/>
    <w:rsid w:val="0058165F"/>
    <w:rsid w:val="0058257D"/>
    <w:rsid w:val="0058297B"/>
    <w:rsid w:val="00583655"/>
    <w:rsid w:val="00583B1E"/>
    <w:rsid w:val="005849C0"/>
    <w:rsid w:val="00584E67"/>
    <w:rsid w:val="005850BD"/>
    <w:rsid w:val="00586788"/>
    <w:rsid w:val="00587568"/>
    <w:rsid w:val="005876B8"/>
    <w:rsid w:val="005878C6"/>
    <w:rsid w:val="00587AC4"/>
    <w:rsid w:val="0059082A"/>
    <w:rsid w:val="00590FAD"/>
    <w:rsid w:val="00591D95"/>
    <w:rsid w:val="00591F82"/>
    <w:rsid w:val="00592A28"/>
    <w:rsid w:val="005931D5"/>
    <w:rsid w:val="005945FB"/>
    <w:rsid w:val="0059461D"/>
    <w:rsid w:val="00594E54"/>
    <w:rsid w:val="00595367"/>
    <w:rsid w:val="0059577E"/>
    <w:rsid w:val="00595C0C"/>
    <w:rsid w:val="005962FA"/>
    <w:rsid w:val="0059645F"/>
    <w:rsid w:val="005A0EC6"/>
    <w:rsid w:val="005A1605"/>
    <w:rsid w:val="005A1EA3"/>
    <w:rsid w:val="005A28FE"/>
    <w:rsid w:val="005A335A"/>
    <w:rsid w:val="005A39CA"/>
    <w:rsid w:val="005A4312"/>
    <w:rsid w:val="005A44CC"/>
    <w:rsid w:val="005A4740"/>
    <w:rsid w:val="005A589A"/>
    <w:rsid w:val="005A60CC"/>
    <w:rsid w:val="005A6239"/>
    <w:rsid w:val="005A6D88"/>
    <w:rsid w:val="005A7883"/>
    <w:rsid w:val="005A7AF6"/>
    <w:rsid w:val="005B01D8"/>
    <w:rsid w:val="005B085D"/>
    <w:rsid w:val="005B0E63"/>
    <w:rsid w:val="005B146F"/>
    <w:rsid w:val="005B17A4"/>
    <w:rsid w:val="005B3B5D"/>
    <w:rsid w:val="005B3C23"/>
    <w:rsid w:val="005B4081"/>
    <w:rsid w:val="005B6FDE"/>
    <w:rsid w:val="005B71C9"/>
    <w:rsid w:val="005B7790"/>
    <w:rsid w:val="005B7B54"/>
    <w:rsid w:val="005C013B"/>
    <w:rsid w:val="005C020C"/>
    <w:rsid w:val="005C0AC7"/>
    <w:rsid w:val="005C0F5D"/>
    <w:rsid w:val="005C11A4"/>
    <w:rsid w:val="005C14D1"/>
    <w:rsid w:val="005C1F4C"/>
    <w:rsid w:val="005C202D"/>
    <w:rsid w:val="005C2201"/>
    <w:rsid w:val="005C23DA"/>
    <w:rsid w:val="005C255F"/>
    <w:rsid w:val="005C2DF8"/>
    <w:rsid w:val="005C30E3"/>
    <w:rsid w:val="005C3263"/>
    <w:rsid w:val="005C5549"/>
    <w:rsid w:val="005C5664"/>
    <w:rsid w:val="005C5678"/>
    <w:rsid w:val="005C6332"/>
    <w:rsid w:val="005C64ED"/>
    <w:rsid w:val="005C72E5"/>
    <w:rsid w:val="005C7B23"/>
    <w:rsid w:val="005C7E44"/>
    <w:rsid w:val="005D09BE"/>
    <w:rsid w:val="005D0E07"/>
    <w:rsid w:val="005D0E55"/>
    <w:rsid w:val="005D1308"/>
    <w:rsid w:val="005D1839"/>
    <w:rsid w:val="005D2053"/>
    <w:rsid w:val="005D273D"/>
    <w:rsid w:val="005D4065"/>
    <w:rsid w:val="005D49B4"/>
    <w:rsid w:val="005D5113"/>
    <w:rsid w:val="005D5D83"/>
    <w:rsid w:val="005D655C"/>
    <w:rsid w:val="005D69CC"/>
    <w:rsid w:val="005D6AA7"/>
    <w:rsid w:val="005D6CE3"/>
    <w:rsid w:val="005D6D44"/>
    <w:rsid w:val="005E06FC"/>
    <w:rsid w:val="005E0E11"/>
    <w:rsid w:val="005E1AA5"/>
    <w:rsid w:val="005E1EAF"/>
    <w:rsid w:val="005E2E3A"/>
    <w:rsid w:val="005E3522"/>
    <w:rsid w:val="005E37E8"/>
    <w:rsid w:val="005E422F"/>
    <w:rsid w:val="005E4349"/>
    <w:rsid w:val="005E4934"/>
    <w:rsid w:val="005E4A3E"/>
    <w:rsid w:val="005E4B42"/>
    <w:rsid w:val="005E5664"/>
    <w:rsid w:val="005E6170"/>
    <w:rsid w:val="005E626D"/>
    <w:rsid w:val="005E65C7"/>
    <w:rsid w:val="005E680A"/>
    <w:rsid w:val="005E6FD2"/>
    <w:rsid w:val="005E6FEB"/>
    <w:rsid w:val="005E7318"/>
    <w:rsid w:val="005E7410"/>
    <w:rsid w:val="005E7D2A"/>
    <w:rsid w:val="005F0130"/>
    <w:rsid w:val="005F0D1E"/>
    <w:rsid w:val="005F188C"/>
    <w:rsid w:val="005F26FE"/>
    <w:rsid w:val="005F4311"/>
    <w:rsid w:val="005F4E09"/>
    <w:rsid w:val="005F5050"/>
    <w:rsid w:val="005F5226"/>
    <w:rsid w:val="005F52D3"/>
    <w:rsid w:val="005F6339"/>
    <w:rsid w:val="005F6653"/>
    <w:rsid w:val="005F6B6F"/>
    <w:rsid w:val="005F6C8B"/>
    <w:rsid w:val="005F6CB3"/>
    <w:rsid w:val="005F7371"/>
    <w:rsid w:val="005F788B"/>
    <w:rsid w:val="00600076"/>
    <w:rsid w:val="0060107E"/>
    <w:rsid w:val="006013CC"/>
    <w:rsid w:val="0060281B"/>
    <w:rsid w:val="006043BC"/>
    <w:rsid w:val="00604BD4"/>
    <w:rsid w:val="00605745"/>
    <w:rsid w:val="00605BF3"/>
    <w:rsid w:val="00605E8F"/>
    <w:rsid w:val="00607245"/>
    <w:rsid w:val="0060734F"/>
    <w:rsid w:val="00607914"/>
    <w:rsid w:val="00607C32"/>
    <w:rsid w:val="00610B3F"/>
    <w:rsid w:val="00611985"/>
    <w:rsid w:val="00611AF4"/>
    <w:rsid w:val="00612D0A"/>
    <w:rsid w:val="00612E3F"/>
    <w:rsid w:val="00613961"/>
    <w:rsid w:val="00613AD0"/>
    <w:rsid w:val="0061514F"/>
    <w:rsid w:val="00615283"/>
    <w:rsid w:val="0061579F"/>
    <w:rsid w:val="00615C49"/>
    <w:rsid w:val="006165D5"/>
    <w:rsid w:val="006168EE"/>
    <w:rsid w:val="00616A0E"/>
    <w:rsid w:val="00616BBF"/>
    <w:rsid w:val="00616DE2"/>
    <w:rsid w:val="006175A7"/>
    <w:rsid w:val="0062058C"/>
    <w:rsid w:val="00620BF0"/>
    <w:rsid w:val="00621951"/>
    <w:rsid w:val="00621BDD"/>
    <w:rsid w:val="00622517"/>
    <w:rsid w:val="006227F1"/>
    <w:rsid w:val="00622A10"/>
    <w:rsid w:val="00623212"/>
    <w:rsid w:val="0062325B"/>
    <w:rsid w:val="00623BE0"/>
    <w:rsid w:val="00623C5A"/>
    <w:rsid w:val="00624D51"/>
    <w:rsid w:val="006251B8"/>
    <w:rsid w:val="00625367"/>
    <w:rsid w:val="006254FC"/>
    <w:rsid w:val="0062553A"/>
    <w:rsid w:val="00625C67"/>
    <w:rsid w:val="00630361"/>
    <w:rsid w:val="0063123B"/>
    <w:rsid w:val="0063138B"/>
    <w:rsid w:val="006313AC"/>
    <w:rsid w:val="00631EB4"/>
    <w:rsid w:val="00632115"/>
    <w:rsid w:val="00632DB7"/>
    <w:rsid w:val="00633239"/>
    <w:rsid w:val="00633340"/>
    <w:rsid w:val="0063349C"/>
    <w:rsid w:val="006335F3"/>
    <w:rsid w:val="0063468F"/>
    <w:rsid w:val="00634AC0"/>
    <w:rsid w:val="00634E40"/>
    <w:rsid w:val="0063527B"/>
    <w:rsid w:val="00635380"/>
    <w:rsid w:val="00636251"/>
    <w:rsid w:val="00636323"/>
    <w:rsid w:val="00640043"/>
    <w:rsid w:val="00640A76"/>
    <w:rsid w:val="00640BF8"/>
    <w:rsid w:val="00640CF1"/>
    <w:rsid w:val="00641A80"/>
    <w:rsid w:val="006423BE"/>
    <w:rsid w:val="006428E5"/>
    <w:rsid w:val="006429CC"/>
    <w:rsid w:val="0064378F"/>
    <w:rsid w:val="00643F28"/>
    <w:rsid w:val="006445F2"/>
    <w:rsid w:val="00644CBC"/>
    <w:rsid w:val="006450D6"/>
    <w:rsid w:val="0064515C"/>
    <w:rsid w:val="00645747"/>
    <w:rsid w:val="006471B8"/>
    <w:rsid w:val="00647702"/>
    <w:rsid w:val="0065096C"/>
    <w:rsid w:val="006509B0"/>
    <w:rsid w:val="00650B36"/>
    <w:rsid w:val="006520A4"/>
    <w:rsid w:val="006523F1"/>
    <w:rsid w:val="00652A4B"/>
    <w:rsid w:val="00653B69"/>
    <w:rsid w:val="00653C03"/>
    <w:rsid w:val="00655BB4"/>
    <w:rsid w:val="0065627D"/>
    <w:rsid w:val="006569D3"/>
    <w:rsid w:val="0065717E"/>
    <w:rsid w:val="00657377"/>
    <w:rsid w:val="00657826"/>
    <w:rsid w:val="00657C0C"/>
    <w:rsid w:val="006601A8"/>
    <w:rsid w:val="00660BA5"/>
    <w:rsid w:val="006619CF"/>
    <w:rsid w:val="0066267B"/>
    <w:rsid w:val="0066279F"/>
    <w:rsid w:val="00662824"/>
    <w:rsid w:val="006628CB"/>
    <w:rsid w:val="006628EA"/>
    <w:rsid w:val="00662960"/>
    <w:rsid w:val="00663C74"/>
    <w:rsid w:val="00664D06"/>
    <w:rsid w:val="00665A8C"/>
    <w:rsid w:val="0066683F"/>
    <w:rsid w:val="0066698D"/>
    <w:rsid w:val="0066736E"/>
    <w:rsid w:val="00670E54"/>
    <w:rsid w:val="00671C9D"/>
    <w:rsid w:val="006725FC"/>
    <w:rsid w:val="00672811"/>
    <w:rsid w:val="006732D6"/>
    <w:rsid w:val="0067392E"/>
    <w:rsid w:val="006739AA"/>
    <w:rsid w:val="00674A2B"/>
    <w:rsid w:val="006750D4"/>
    <w:rsid w:val="0067517B"/>
    <w:rsid w:val="006762C4"/>
    <w:rsid w:val="0067653E"/>
    <w:rsid w:val="00676BA1"/>
    <w:rsid w:val="00677659"/>
    <w:rsid w:val="00677CB1"/>
    <w:rsid w:val="00680C40"/>
    <w:rsid w:val="00680EA7"/>
    <w:rsid w:val="00680FB6"/>
    <w:rsid w:val="006817CB"/>
    <w:rsid w:val="00682297"/>
    <w:rsid w:val="00682313"/>
    <w:rsid w:val="00682B75"/>
    <w:rsid w:val="00682F68"/>
    <w:rsid w:val="006833BA"/>
    <w:rsid w:val="00684B5D"/>
    <w:rsid w:val="00684E20"/>
    <w:rsid w:val="00685AFE"/>
    <w:rsid w:val="0068639C"/>
    <w:rsid w:val="00686E39"/>
    <w:rsid w:val="00687702"/>
    <w:rsid w:val="006879D7"/>
    <w:rsid w:val="00687A86"/>
    <w:rsid w:val="006904D3"/>
    <w:rsid w:val="0069060C"/>
    <w:rsid w:val="0069139B"/>
    <w:rsid w:val="006917CE"/>
    <w:rsid w:val="00691929"/>
    <w:rsid w:val="00692443"/>
    <w:rsid w:val="0069295C"/>
    <w:rsid w:val="006932FF"/>
    <w:rsid w:val="006935C9"/>
    <w:rsid w:val="00693748"/>
    <w:rsid w:val="0069586F"/>
    <w:rsid w:val="0069609C"/>
    <w:rsid w:val="00696416"/>
    <w:rsid w:val="006964EF"/>
    <w:rsid w:val="00696A5D"/>
    <w:rsid w:val="00696D02"/>
    <w:rsid w:val="00696FE7"/>
    <w:rsid w:val="00697007"/>
    <w:rsid w:val="00697302"/>
    <w:rsid w:val="006A0210"/>
    <w:rsid w:val="006A0A32"/>
    <w:rsid w:val="006A1549"/>
    <w:rsid w:val="006A1864"/>
    <w:rsid w:val="006A29DF"/>
    <w:rsid w:val="006A2E04"/>
    <w:rsid w:val="006A3322"/>
    <w:rsid w:val="006A34C5"/>
    <w:rsid w:val="006A3998"/>
    <w:rsid w:val="006A43FE"/>
    <w:rsid w:val="006A49DB"/>
    <w:rsid w:val="006A4C98"/>
    <w:rsid w:val="006A556C"/>
    <w:rsid w:val="006A6173"/>
    <w:rsid w:val="006A62F1"/>
    <w:rsid w:val="006A6749"/>
    <w:rsid w:val="006A6A23"/>
    <w:rsid w:val="006A731D"/>
    <w:rsid w:val="006A77EF"/>
    <w:rsid w:val="006A79CC"/>
    <w:rsid w:val="006A7F81"/>
    <w:rsid w:val="006B1840"/>
    <w:rsid w:val="006B28EA"/>
    <w:rsid w:val="006B3810"/>
    <w:rsid w:val="006B3A7E"/>
    <w:rsid w:val="006B3F95"/>
    <w:rsid w:val="006B3F9D"/>
    <w:rsid w:val="006B4055"/>
    <w:rsid w:val="006B50D2"/>
    <w:rsid w:val="006B5457"/>
    <w:rsid w:val="006B62F4"/>
    <w:rsid w:val="006B6416"/>
    <w:rsid w:val="006B6435"/>
    <w:rsid w:val="006B6BBF"/>
    <w:rsid w:val="006B7B3F"/>
    <w:rsid w:val="006B7BA0"/>
    <w:rsid w:val="006B7C55"/>
    <w:rsid w:val="006B7CB8"/>
    <w:rsid w:val="006C021B"/>
    <w:rsid w:val="006C099F"/>
    <w:rsid w:val="006C1107"/>
    <w:rsid w:val="006C18BE"/>
    <w:rsid w:val="006C227D"/>
    <w:rsid w:val="006C3EDE"/>
    <w:rsid w:val="006C41C8"/>
    <w:rsid w:val="006C4248"/>
    <w:rsid w:val="006C4547"/>
    <w:rsid w:val="006C4EE7"/>
    <w:rsid w:val="006C5774"/>
    <w:rsid w:val="006C5C3C"/>
    <w:rsid w:val="006C61F2"/>
    <w:rsid w:val="006C6AE0"/>
    <w:rsid w:val="006C6E4B"/>
    <w:rsid w:val="006C79A4"/>
    <w:rsid w:val="006C7C7A"/>
    <w:rsid w:val="006D01B5"/>
    <w:rsid w:val="006D1AA5"/>
    <w:rsid w:val="006D1F19"/>
    <w:rsid w:val="006D27E8"/>
    <w:rsid w:val="006D2A71"/>
    <w:rsid w:val="006D2E65"/>
    <w:rsid w:val="006D3060"/>
    <w:rsid w:val="006D388A"/>
    <w:rsid w:val="006D3ABA"/>
    <w:rsid w:val="006D4166"/>
    <w:rsid w:val="006D42F5"/>
    <w:rsid w:val="006D489D"/>
    <w:rsid w:val="006D54C4"/>
    <w:rsid w:val="006D5A6A"/>
    <w:rsid w:val="006D5AD3"/>
    <w:rsid w:val="006D6815"/>
    <w:rsid w:val="006D6DBB"/>
    <w:rsid w:val="006D73F7"/>
    <w:rsid w:val="006D7757"/>
    <w:rsid w:val="006D7CBB"/>
    <w:rsid w:val="006E0C40"/>
    <w:rsid w:val="006E15B3"/>
    <w:rsid w:val="006E223A"/>
    <w:rsid w:val="006E3184"/>
    <w:rsid w:val="006E35E6"/>
    <w:rsid w:val="006E3D1B"/>
    <w:rsid w:val="006E52FD"/>
    <w:rsid w:val="006E54F3"/>
    <w:rsid w:val="006E5D84"/>
    <w:rsid w:val="006E5DCD"/>
    <w:rsid w:val="006E6FC1"/>
    <w:rsid w:val="006E710E"/>
    <w:rsid w:val="006F0A8F"/>
    <w:rsid w:val="006F0D2C"/>
    <w:rsid w:val="006F0E4D"/>
    <w:rsid w:val="006F18B0"/>
    <w:rsid w:val="006F1ADD"/>
    <w:rsid w:val="006F1C7F"/>
    <w:rsid w:val="006F2995"/>
    <w:rsid w:val="006F2A9A"/>
    <w:rsid w:val="006F47E1"/>
    <w:rsid w:val="006F4FFC"/>
    <w:rsid w:val="006F53B4"/>
    <w:rsid w:val="006F5553"/>
    <w:rsid w:val="006F5864"/>
    <w:rsid w:val="006F5995"/>
    <w:rsid w:val="006F7D92"/>
    <w:rsid w:val="006F7F92"/>
    <w:rsid w:val="006F7FAC"/>
    <w:rsid w:val="007008BA"/>
    <w:rsid w:val="007009EE"/>
    <w:rsid w:val="007011F6"/>
    <w:rsid w:val="00701479"/>
    <w:rsid w:val="00701CDD"/>
    <w:rsid w:val="00702CDE"/>
    <w:rsid w:val="00703EAF"/>
    <w:rsid w:val="00704169"/>
    <w:rsid w:val="007044B1"/>
    <w:rsid w:val="00704837"/>
    <w:rsid w:val="00704ABF"/>
    <w:rsid w:val="00704B3F"/>
    <w:rsid w:val="00704F5D"/>
    <w:rsid w:val="00705AA1"/>
    <w:rsid w:val="0070683A"/>
    <w:rsid w:val="007072D7"/>
    <w:rsid w:val="0071129E"/>
    <w:rsid w:val="00711509"/>
    <w:rsid w:val="00711C6A"/>
    <w:rsid w:val="00711D31"/>
    <w:rsid w:val="00712FA5"/>
    <w:rsid w:val="007130D2"/>
    <w:rsid w:val="00713AA1"/>
    <w:rsid w:val="00713E5E"/>
    <w:rsid w:val="00714DE3"/>
    <w:rsid w:val="00715DA4"/>
    <w:rsid w:val="0071601C"/>
    <w:rsid w:val="0071715C"/>
    <w:rsid w:val="00717BFA"/>
    <w:rsid w:val="007208D0"/>
    <w:rsid w:val="00720C61"/>
    <w:rsid w:val="00720F86"/>
    <w:rsid w:val="00720FE3"/>
    <w:rsid w:val="007210D8"/>
    <w:rsid w:val="00721C30"/>
    <w:rsid w:val="0072235F"/>
    <w:rsid w:val="00722F7D"/>
    <w:rsid w:val="00723094"/>
    <w:rsid w:val="00723F18"/>
    <w:rsid w:val="007240FD"/>
    <w:rsid w:val="00724AF5"/>
    <w:rsid w:val="007252BD"/>
    <w:rsid w:val="0072532C"/>
    <w:rsid w:val="00725810"/>
    <w:rsid w:val="00726097"/>
    <w:rsid w:val="00726156"/>
    <w:rsid w:val="0072683C"/>
    <w:rsid w:val="00726911"/>
    <w:rsid w:val="00726F74"/>
    <w:rsid w:val="00727AE2"/>
    <w:rsid w:val="00727B79"/>
    <w:rsid w:val="007307B5"/>
    <w:rsid w:val="00730FF0"/>
    <w:rsid w:val="0073125A"/>
    <w:rsid w:val="0073155C"/>
    <w:rsid w:val="00731802"/>
    <w:rsid w:val="00731FC5"/>
    <w:rsid w:val="00732A0F"/>
    <w:rsid w:val="00732A50"/>
    <w:rsid w:val="007330AE"/>
    <w:rsid w:val="00733501"/>
    <w:rsid w:val="007339C1"/>
    <w:rsid w:val="007341B9"/>
    <w:rsid w:val="007360FC"/>
    <w:rsid w:val="007369BD"/>
    <w:rsid w:val="00736FA6"/>
    <w:rsid w:val="0073727F"/>
    <w:rsid w:val="0073761F"/>
    <w:rsid w:val="00741715"/>
    <w:rsid w:val="007419C8"/>
    <w:rsid w:val="00741D7D"/>
    <w:rsid w:val="00742BB2"/>
    <w:rsid w:val="00743502"/>
    <w:rsid w:val="00743C15"/>
    <w:rsid w:val="00744AAF"/>
    <w:rsid w:val="00744B9E"/>
    <w:rsid w:val="007457AD"/>
    <w:rsid w:val="00745C51"/>
    <w:rsid w:val="00746899"/>
    <w:rsid w:val="00746A6F"/>
    <w:rsid w:val="007471E9"/>
    <w:rsid w:val="00750744"/>
    <w:rsid w:val="00750A29"/>
    <w:rsid w:val="00750B3B"/>
    <w:rsid w:val="00750DA5"/>
    <w:rsid w:val="00751AD0"/>
    <w:rsid w:val="00752269"/>
    <w:rsid w:val="007522B3"/>
    <w:rsid w:val="007534B9"/>
    <w:rsid w:val="007539BA"/>
    <w:rsid w:val="00755642"/>
    <w:rsid w:val="007561A4"/>
    <w:rsid w:val="007569B5"/>
    <w:rsid w:val="00756A55"/>
    <w:rsid w:val="00760537"/>
    <w:rsid w:val="00760BD0"/>
    <w:rsid w:val="00761CE0"/>
    <w:rsid w:val="0076215A"/>
    <w:rsid w:val="007621A6"/>
    <w:rsid w:val="007628B4"/>
    <w:rsid w:val="0076325F"/>
    <w:rsid w:val="0076334F"/>
    <w:rsid w:val="0076337B"/>
    <w:rsid w:val="00763C11"/>
    <w:rsid w:val="00763D8B"/>
    <w:rsid w:val="00763F67"/>
    <w:rsid w:val="00764C2F"/>
    <w:rsid w:val="00764FCC"/>
    <w:rsid w:val="0076532F"/>
    <w:rsid w:val="00765E83"/>
    <w:rsid w:val="00770FD9"/>
    <w:rsid w:val="00771EBD"/>
    <w:rsid w:val="0077228B"/>
    <w:rsid w:val="00772DD2"/>
    <w:rsid w:val="00773DF5"/>
    <w:rsid w:val="00773E9E"/>
    <w:rsid w:val="00774277"/>
    <w:rsid w:val="00774444"/>
    <w:rsid w:val="00774B19"/>
    <w:rsid w:val="007750CF"/>
    <w:rsid w:val="00775464"/>
    <w:rsid w:val="00775639"/>
    <w:rsid w:val="00775860"/>
    <w:rsid w:val="00775AFD"/>
    <w:rsid w:val="00775D1E"/>
    <w:rsid w:val="00777E45"/>
    <w:rsid w:val="00780CE4"/>
    <w:rsid w:val="007813F9"/>
    <w:rsid w:val="00781C8D"/>
    <w:rsid w:val="007821DB"/>
    <w:rsid w:val="00782286"/>
    <w:rsid w:val="00782B14"/>
    <w:rsid w:val="00782E22"/>
    <w:rsid w:val="0078346A"/>
    <w:rsid w:val="00783910"/>
    <w:rsid w:val="00783C6C"/>
    <w:rsid w:val="0078564A"/>
    <w:rsid w:val="007856D6"/>
    <w:rsid w:val="00785DEC"/>
    <w:rsid w:val="00786447"/>
    <w:rsid w:val="00786CE7"/>
    <w:rsid w:val="007900F1"/>
    <w:rsid w:val="0079091E"/>
    <w:rsid w:val="0079128A"/>
    <w:rsid w:val="00791A59"/>
    <w:rsid w:val="007920B7"/>
    <w:rsid w:val="00792C7E"/>
    <w:rsid w:val="00794240"/>
    <w:rsid w:val="00795C17"/>
    <w:rsid w:val="00795DB6"/>
    <w:rsid w:val="00796442"/>
    <w:rsid w:val="0079645B"/>
    <w:rsid w:val="00796A95"/>
    <w:rsid w:val="00796EB2"/>
    <w:rsid w:val="00797B18"/>
    <w:rsid w:val="007A05A3"/>
    <w:rsid w:val="007A1082"/>
    <w:rsid w:val="007A17CB"/>
    <w:rsid w:val="007A19C4"/>
    <w:rsid w:val="007A1E49"/>
    <w:rsid w:val="007A258E"/>
    <w:rsid w:val="007A2F39"/>
    <w:rsid w:val="007A3231"/>
    <w:rsid w:val="007A3B4C"/>
    <w:rsid w:val="007A3F30"/>
    <w:rsid w:val="007A535D"/>
    <w:rsid w:val="007A565C"/>
    <w:rsid w:val="007A6210"/>
    <w:rsid w:val="007A663E"/>
    <w:rsid w:val="007A6DF5"/>
    <w:rsid w:val="007A6F0D"/>
    <w:rsid w:val="007A72D8"/>
    <w:rsid w:val="007B07C6"/>
    <w:rsid w:val="007B0A0A"/>
    <w:rsid w:val="007B0EAE"/>
    <w:rsid w:val="007B16D3"/>
    <w:rsid w:val="007B1B63"/>
    <w:rsid w:val="007B1DA9"/>
    <w:rsid w:val="007B21B9"/>
    <w:rsid w:val="007B3994"/>
    <w:rsid w:val="007B3A9C"/>
    <w:rsid w:val="007B4277"/>
    <w:rsid w:val="007B4FDE"/>
    <w:rsid w:val="007B5AE6"/>
    <w:rsid w:val="007B5E7E"/>
    <w:rsid w:val="007B6731"/>
    <w:rsid w:val="007B74B9"/>
    <w:rsid w:val="007B7CD2"/>
    <w:rsid w:val="007C0875"/>
    <w:rsid w:val="007C2D44"/>
    <w:rsid w:val="007C3406"/>
    <w:rsid w:val="007C3795"/>
    <w:rsid w:val="007C4B78"/>
    <w:rsid w:val="007C50A2"/>
    <w:rsid w:val="007C50DE"/>
    <w:rsid w:val="007C530C"/>
    <w:rsid w:val="007C6473"/>
    <w:rsid w:val="007C6B56"/>
    <w:rsid w:val="007C6E29"/>
    <w:rsid w:val="007C6F3B"/>
    <w:rsid w:val="007C7032"/>
    <w:rsid w:val="007C7AD4"/>
    <w:rsid w:val="007D02B9"/>
    <w:rsid w:val="007D0666"/>
    <w:rsid w:val="007D193E"/>
    <w:rsid w:val="007D1F1D"/>
    <w:rsid w:val="007D2313"/>
    <w:rsid w:val="007D29CD"/>
    <w:rsid w:val="007D31FB"/>
    <w:rsid w:val="007D3426"/>
    <w:rsid w:val="007D3588"/>
    <w:rsid w:val="007D358A"/>
    <w:rsid w:val="007D36FC"/>
    <w:rsid w:val="007D49D9"/>
    <w:rsid w:val="007D541C"/>
    <w:rsid w:val="007D64C2"/>
    <w:rsid w:val="007D69E5"/>
    <w:rsid w:val="007D6A41"/>
    <w:rsid w:val="007D6B28"/>
    <w:rsid w:val="007D7630"/>
    <w:rsid w:val="007D793C"/>
    <w:rsid w:val="007D7F2B"/>
    <w:rsid w:val="007D7FCE"/>
    <w:rsid w:val="007E0375"/>
    <w:rsid w:val="007E0DA9"/>
    <w:rsid w:val="007E0DAE"/>
    <w:rsid w:val="007E1A64"/>
    <w:rsid w:val="007E1D8E"/>
    <w:rsid w:val="007E20E5"/>
    <w:rsid w:val="007E2558"/>
    <w:rsid w:val="007E3AF6"/>
    <w:rsid w:val="007E3B62"/>
    <w:rsid w:val="007E4027"/>
    <w:rsid w:val="007E41AE"/>
    <w:rsid w:val="007E45D4"/>
    <w:rsid w:val="007E4D35"/>
    <w:rsid w:val="007E539E"/>
    <w:rsid w:val="007E53CF"/>
    <w:rsid w:val="007E640C"/>
    <w:rsid w:val="007E680B"/>
    <w:rsid w:val="007E7E0F"/>
    <w:rsid w:val="007F00A6"/>
    <w:rsid w:val="007F0D9E"/>
    <w:rsid w:val="007F12D6"/>
    <w:rsid w:val="007F144F"/>
    <w:rsid w:val="007F1828"/>
    <w:rsid w:val="007F218B"/>
    <w:rsid w:val="007F2D7B"/>
    <w:rsid w:val="007F328F"/>
    <w:rsid w:val="007F414A"/>
    <w:rsid w:val="007F41B3"/>
    <w:rsid w:val="007F4402"/>
    <w:rsid w:val="007F4D07"/>
    <w:rsid w:val="007F5336"/>
    <w:rsid w:val="007F5350"/>
    <w:rsid w:val="007F5B54"/>
    <w:rsid w:val="007F66DF"/>
    <w:rsid w:val="007F6ABC"/>
    <w:rsid w:val="007F70F7"/>
    <w:rsid w:val="007F7139"/>
    <w:rsid w:val="007F72CE"/>
    <w:rsid w:val="007F7906"/>
    <w:rsid w:val="00800586"/>
    <w:rsid w:val="00800AC1"/>
    <w:rsid w:val="00801601"/>
    <w:rsid w:val="008017AC"/>
    <w:rsid w:val="00801AFF"/>
    <w:rsid w:val="0080251E"/>
    <w:rsid w:val="00802659"/>
    <w:rsid w:val="0080338D"/>
    <w:rsid w:val="00803812"/>
    <w:rsid w:val="008052F8"/>
    <w:rsid w:val="0080570F"/>
    <w:rsid w:val="00805AFB"/>
    <w:rsid w:val="00805CA3"/>
    <w:rsid w:val="008065BA"/>
    <w:rsid w:val="00806A59"/>
    <w:rsid w:val="0080747D"/>
    <w:rsid w:val="0081002E"/>
    <w:rsid w:val="008104A6"/>
    <w:rsid w:val="00811F07"/>
    <w:rsid w:val="008122E6"/>
    <w:rsid w:val="00812681"/>
    <w:rsid w:val="008130E1"/>
    <w:rsid w:val="008136AF"/>
    <w:rsid w:val="00813999"/>
    <w:rsid w:val="00813AB0"/>
    <w:rsid w:val="00813EBC"/>
    <w:rsid w:val="0081444A"/>
    <w:rsid w:val="00814B28"/>
    <w:rsid w:val="00814E46"/>
    <w:rsid w:val="00815002"/>
    <w:rsid w:val="00815921"/>
    <w:rsid w:val="00815948"/>
    <w:rsid w:val="00815978"/>
    <w:rsid w:val="00815E62"/>
    <w:rsid w:val="00816171"/>
    <w:rsid w:val="0081656D"/>
    <w:rsid w:val="008169CD"/>
    <w:rsid w:val="00816E13"/>
    <w:rsid w:val="008177C1"/>
    <w:rsid w:val="008200A7"/>
    <w:rsid w:val="008204CB"/>
    <w:rsid w:val="00820573"/>
    <w:rsid w:val="00821198"/>
    <w:rsid w:val="00822522"/>
    <w:rsid w:val="00822675"/>
    <w:rsid w:val="00822CD3"/>
    <w:rsid w:val="008234AF"/>
    <w:rsid w:val="00823798"/>
    <w:rsid w:val="00823801"/>
    <w:rsid w:val="00824B13"/>
    <w:rsid w:val="00824CD2"/>
    <w:rsid w:val="00824CDA"/>
    <w:rsid w:val="00824E25"/>
    <w:rsid w:val="00825081"/>
    <w:rsid w:val="008252AC"/>
    <w:rsid w:val="008255B3"/>
    <w:rsid w:val="008256AC"/>
    <w:rsid w:val="00826C7F"/>
    <w:rsid w:val="0082728A"/>
    <w:rsid w:val="00827CCE"/>
    <w:rsid w:val="0083016B"/>
    <w:rsid w:val="008306A9"/>
    <w:rsid w:val="0083235F"/>
    <w:rsid w:val="00832B98"/>
    <w:rsid w:val="00833200"/>
    <w:rsid w:val="00833503"/>
    <w:rsid w:val="0083350B"/>
    <w:rsid w:val="00834526"/>
    <w:rsid w:val="00834C89"/>
    <w:rsid w:val="00835AFC"/>
    <w:rsid w:val="00836EC9"/>
    <w:rsid w:val="00837819"/>
    <w:rsid w:val="00837C97"/>
    <w:rsid w:val="00837E1F"/>
    <w:rsid w:val="00840459"/>
    <w:rsid w:val="00840718"/>
    <w:rsid w:val="008410A2"/>
    <w:rsid w:val="00841277"/>
    <w:rsid w:val="00841BEF"/>
    <w:rsid w:val="0084259C"/>
    <w:rsid w:val="00843016"/>
    <w:rsid w:val="00843C74"/>
    <w:rsid w:val="008444D3"/>
    <w:rsid w:val="00844D8E"/>
    <w:rsid w:val="00845FF1"/>
    <w:rsid w:val="00846B5A"/>
    <w:rsid w:val="00846DF0"/>
    <w:rsid w:val="008473C5"/>
    <w:rsid w:val="00847517"/>
    <w:rsid w:val="00850930"/>
    <w:rsid w:val="00850B38"/>
    <w:rsid w:val="00850B70"/>
    <w:rsid w:val="00851CA4"/>
    <w:rsid w:val="0085242F"/>
    <w:rsid w:val="00853492"/>
    <w:rsid w:val="00853602"/>
    <w:rsid w:val="008562EC"/>
    <w:rsid w:val="00856DD1"/>
    <w:rsid w:val="00856E26"/>
    <w:rsid w:val="00857063"/>
    <w:rsid w:val="008573F7"/>
    <w:rsid w:val="00857E8D"/>
    <w:rsid w:val="00860C09"/>
    <w:rsid w:val="00861305"/>
    <w:rsid w:val="0086147A"/>
    <w:rsid w:val="00861544"/>
    <w:rsid w:val="00861563"/>
    <w:rsid w:val="008617DD"/>
    <w:rsid w:val="008617FF"/>
    <w:rsid w:val="008627E6"/>
    <w:rsid w:val="00862DCA"/>
    <w:rsid w:val="0086340A"/>
    <w:rsid w:val="008637D8"/>
    <w:rsid w:val="008650F6"/>
    <w:rsid w:val="008661D5"/>
    <w:rsid w:val="00867486"/>
    <w:rsid w:val="008701AC"/>
    <w:rsid w:val="00870458"/>
    <w:rsid w:val="00870865"/>
    <w:rsid w:val="00872891"/>
    <w:rsid w:val="00872B0A"/>
    <w:rsid w:val="00872E1A"/>
    <w:rsid w:val="00875BB0"/>
    <w:rsid w:val="00875F92"/>
    <w:rsid w:val="00876BF4"/>
    <w:rsid w:val="00876EE3"/>
    <w:rsid w:val="00877223"/>
    <w:rsid w:val="008772DA"/>
    <w:rsid w:val="008778AC"/>
    <w:rsid w:val="008809A5"/>
    <w:rsid w:val="00880E4A"/>
    <w:rsid w:val="008812E4"/>
    <w:rsid w:val="0088134A"/>
    <w:rsid w:val="008817C6"/>
    <w:rsid w:val="00882339"/>
    <w:rsid w:val="008826D2"/>
    <w:rsid w:val="00882D4C"/>
    <w:rsid w:val="00882D86"/>
    <w:rsid w:val="00883577"/>
    <w:rsid w:val="008835E9"/>
    <w:rsid w:val="00883666"/>
    <w:rsid w:val="00883BDA"/>
    <w:rsid w:val="00884BC2"/>
    <w:rsid w:val="008851E5"/>
    <w:rsid w:val="008856B5"/>
    <w:rsid w:val="00885AEB"/>
    <w:rsid w:val="00885D8A"/>
    <w:rsid w:val="008860C7"/>
    <w:rsid w:val="00887288"/>
    <w:rsid w:val="008877A6"/>
    <w:rsid w:val="00887A34"/>
    <w:rsid w:val="00887CF8"/>
    <w:rsid w:val="00890220"/>
    <w:rsid w:val="00890D68"/>
    <w:rsid w:val="00891DD3"/>
    <w:rsid w:val="00891F2B"/>
    <w:rsid w:val="00891F81"/>
    <w:rsid w:val="00892195"/>
    <w:rsid w:val="00892F7F"/>
    <w:rsid w:val="008932AC"/>
    <w:rsid w:val="008938EE"/>
    <w:rsid w:val="008942E5"/>
    <w:rsid w:val="00894B5C"/>
    <w:rsid w:val="00894C01"/>
    <w:rsid w:val="00894D43"/>
    <w:rsid w:val="00894F60"/>
    <w:rsid w:val="008951B1"/>
    <w:rsid w:val="0089563E"/>
    <w:rsid w:val="00895A7F"/>
    <w:rsid w:val="00895B2C"/>
    <w:rsid w:val="00895E63"/>
    <w:rsid w:val="00895F31"/>
    <w:rsid w:val="0089655E"/>
    <w:rsid w:val="008966F9"/>
    <w:rsid w:val="00896E07"/>
    <w:rsid w:val="008970E5"/>
    <w:rsid w:val="008973CC"/>
    <w:rsid w:val="00897A6A"/>
    <w:rsid w:val="008A068D"/>
    <w:rsid w:val="008A0EE3"/>
    <w:rsid w:val="008A1B3C"/>
    <w:rsid w:val="008A2165"/>
    <w:rsid w:val="008A235F"/>
    <w:rsid w:val="008A396E"/>
    <w:rsid w:val="008A4E2D"/>
    <w:rsid w:val="008A653D"/>
    <w:rsid w:val="008A68A8"/>
    <w:rsid w:val="008A6AFA"/>
    <w:rsid w:val="008A6F83"/>
    <w:rsid w:val="008B010A"/>
    <w:rsid w:val="008B0E11"/>
    <w:rsid w:val="008B0FDE"/>
    <w:rsid w:val="008B143E"/>
    <w:rsid w:val="008B1E52"/>
    <w:rsid w:val="008B2F77"/>
    <w:rsid w:val="008B3E3F"/>
    <w:rsid w:val="008B4333"/>
    <w:rsid w:val="008B5372"/>
    <w:rsid w:val="008B53AD"/>
    <w:rsid w:val="008B5563"/>
    <w:rsid w:val="008B6BBE"/>
    <w:rsid w:val="008B7049"/>
    <w:rsid w:val="008B7340"/>
    <w:rsid w:val="008B75D0"/>
    <w:rsid w:val="008B7865"/>
    <w:rsid w:val="008B7DA7"/>
    <w:rsid w:val="008C03F5"/>
    <w:rsid w:val="008C10B2"/>
    <w:rsid w:val="008C1A1B"/>
    <w:rsid w:val="008C1C75"/>
    <w:rsid w:val="008C1E62"/>
    <w:rsid w:val="008C24C4"/>
    <w:rsid w:val="008C26C4"/>
    <w:rsid w:val="008C2934"/>
    <w:rsid w:val="008C2A48"/>
    <w:rsid w:val="008C364B"/>
    <w:rsid w:val="008C3CF2"/>
    <w:rsid w:val="008C3F9F"/>
    <w:rsid w:val="008C3FED"/>
    <w:rsid w:val="008C4AF2"/>
    <w:rsid w:val="008C4C40"/>
    <w:rsid w:val="008C4E59"/>
    <w:rsid w:val="008C5819"/>
    <w:rsid w:val="008C6018"/>
    <w:rsid w:val="008C6830"/>
    <w:rsid w:val="008C7053"/>
    <w:rsid w:val="008C786D"/>
    <w:rsid w:val="008C7C54"/>
    <w:rsid w:val="008D0ECB"/>
    <w:rsid w:val="008D1247"/>
    <w:rsid w:val="008D15E6"/>
    <w:rsid w:val="008D2175"/>
    <w:rsid w:val="008D247A"/>
    <w:rsid w:val="008D2576"/>
    <w:rsid w:val="008D2C3E"/>
    <w:rsid w:val="008D33A2"/>
    <w:rsid w:val="008D33B0"/>
    <w:rsid w:val="008D4C1F"/>
    <w:rsid w:val="008D4CF3"/>
    <w:rsid w:val="008D5122"/>
    <w:rsid w:val="008D5271"/>
    <w:rsid w:val="008D602A"/>
    <w:rsid w:val="008D62F3"/>
    <w:rsid w:val="008D682B"/>
    <w:rsid w:val="008D764E"/>
    <w:rsid w:val="008E03B8"/>
    <w:rsid w:val="008E06F8"/>
    <w:rsid w:val="008E082B"/>
    <w:rsid w:val="008E1DA1"/>
    <w:rsid w:val="008E2810"/>
    <w:rsid w:val="008E3717"/>
    <w:rsid w:val="008E4201"/>
    <w:rsid w:val="008E5008"/>
    <w:rsid w:val="008E55E1"/>
    <w:rsid w:val="008E6207"/>
    <w:rsid w:val="008E6B71"/>
    <w:rsid w:val="008E7477"/>
    <w:rsid w:val="008E7FE7"/>
    <w:rsid w:val="008F01A7"/>
    <w:rsid w:val="008F09DF"/>
    <w:rsid w:val="008F0B0E"/>
    <w:rsid w:val="008F0C62"/>
    <w:rsid w:val="008F1AD7"/>
    <w:rsid w:val="008F2A7D"/>
    <w:rsid w:val="008F2B36"/>
    <w:rsid w:val="008F3289"/>
    <w:rsid w:val="008F36A8"/>
    <w:rsid w:val="008F399E"/>
    <w:rsid w:val="008F497A"/>
    <w:rsid w:val="008F4AB3"/>
    <w:rsid w:val="008F4B44"/>
    <w:rsid w:val="008F6244"/>
    <w:rsid w:val="008F6512"/>
    <w:rsid w:val="008F6EFE"/>
    <w:rsid w:val="00900C62"/>
    <w:rsid w:val="00901512"/>
    <w:rsid w:val="00901DC1"/>
    <w:rsid w:val="00901F7D"/>
    <w:rsid w:val="00902021"/>
    <w:rsid w:val="00902178"/>
    <w:rsid w:val="00902889"/>
    <w:rsid w:val="00902FB8"/>
    <w:rsid w:val="00903D86"/>
    <w:rsid w:val="00903DF6"/>
    <w:rsid w:val="00903F91"/>
    <w:rsid w:val="009040C8"/>
    <w:rsid w:val="00904AB1"/>
    <w:rsid w:val="00905AB9"/>
    <w:rsid w:val="00905F00"/>
    <w:rsid w:val="009062DC"/>
    <w:rsid w:val="00906DFB"/>
    <w:rsid w:val="00907091"/>
    <w:rsid w:val="009075B7"/>
    <w:rsid w:val="009075E0"/>
    <w:rsid w:val="009106AC"/>
    <w:rsid w:val="00910B68"/>
    <w:rsid w:val="009114BD"/>
    <w:rsid w:val="00911579"/>
    <w:rsid w:val="00911863"/>
    <w:rsid w:val="009121D1"/>
    <w:rsid w:val="009126B9"/>
    <w:rsid w:val="00912F38"/>
    <w:rsid w:val="009133B8"/>
    <w:rsid w:val="00914615"/>
    <w:rsid w:val="009149A2"/>
    <w:rsid w:val="00915657"/>
    <w:rsid w:val="009160CC"/>
    <w:rsid w:val="009166A8"/>
    <w:rsid w:val="00917961"/>
    <w:rsid w:val="00917AEF"/>
    <w:rsid w:val="00917CCC"/>
    <w:rsid w:val="00920D99"/>
    <w:rsid w:val="00920EEF"/>
    <w:rsid w:val="00921476"/>
    <w:rsid w:val="00923627"/>
    <w:rsid w:val="00923FD1"/>
    <w:rsid w:val="00924AF3"/>
    <w:rsid w:val="00925348"/>
    <w:rsid w:val="00927F8B"/>
    <w:rsid w:val="009302A6"/>
    <w:rsid w:val="00930955"/>
    <w:rsid w:val="009315F3"/>
    <w:rsid w:val="00931A3D"/>
    <w:rsid w:val="00931BA2"/>
    <w:rsid w:val="00931E89"/>
    <w:rsid w:val="00932DB1"/>
    <w:rsid w:val="009355FF"/>
    <w:rsid w:val="0093583B"/>
    <w:rsid w:val="009366DE"/>
    <w:rsid w:val="009367BB"/>
    <w:rsid w:val="00936C34"/>
    <w:rsid w:val="00937D04"/>
    <w:rsid w:val="00940B7F"/>
    <w:rsid w:val="00941D0A"/>
    <w:rsid w:val="00943099"/>
    <w:rsid w:val="009430BD"/>
    <w:rsid w:val="00943329"/>
    <w:rsid w:val="00943612"/>
    <w:rsid w:val="00944159"/>
    <w:rsid w:val="00944638"/>
    <w:rsid w:val="00944A2E"/>
    <w:rsid w:val="00944ACF"/>
    <w:rsid w:val="00944D77"/>
    <w:rsid w:val="00945166"/>
    <w:rsid w:val="00945432"/>
    <w:rsid w:val="0094544F"/>
    <w:rsid w:val="00945680"/>
    <w:rsid w:val="00946AA6"/>
    <w:rsid w:val="00947AD9"/>
    <w:rsid w:val="00947DC8"/>
    <w:rsid w:val="00950263"/>
    <w:rsid w:val="0095130C"/>
    <w:rsid w:val="00951804"/>
    <w:rsid w:val="00951A51"/>
    <w:rsid w:val="00951B67"/>
    <w:rsid w:val="009523A0"/>
    <w:rsid w:val="00952507"/>
    <w:rsid w:val="0095270B"/>
    <w:rsid w:val="00952BBB"/>
    <w:rsid w:val="00953446"/>
    <w:rsid w:val="00953A89"/>
    <w:rsid w:val="009552D2"/>
    <w:rsid w:val="00955854"/>
    <w:rsid w:val="009566DE"/>
    <w:rsid w:val="00956C6B"/>
    <w:rsid w:val="00961386"/>
    <w:rsid w:val="00962308"/>
    <w:rsid w:val="0096259D"/>
    <w:rsid w:val="00963184"/>
    <w:rsid w:val="0096382E"/>
    <w:rsid w:val="009646EA"/>
    <w:rsid w:val="009650AA"/>
    <w:rsid w:val="00965803"/>
    <w:rsid w:val="00965A2C"/>
    <w:rsid w:val="00965C26"/>
    <w:rsid w:val="009672B4"/>
    <w:rsid w:val="00967327"/>
    <w:rsid w:val="00967381"/>
    <w:rsid w:val="00967EEA"/>
    <w:rsid w:val="009709CD"/>
    <w:rsid w:val="00970AFA"/>
    <w:rsid w:val="009713CD"/>
    <w:rsid w:val="00972AFA"/>
    <w:rsid w:val="0097324E"/>
    <w:rsid w:val="00973D10"/>
    <w:rsid w:val="00974B96"/>
    <w:rsid w:val="00974D6A"/>
    <w:rsid w:val="00975C53"/>
    <w:rsid w:val="0097612E"/>
    <w:rsid w:val="00976427"/>
    <w:rsid w:val="00976AEA"/>
    <w:rsid w:val="0097781C"/>
    <w:rsid w:val="00977876"/>
    <w:rsid w:val="00980879"/>
    <w:rsid w:val="009810FC"/>
    <w:rsid w:val="009817D7"/>
    <w:rsid w:val="00981866"/>
    <w:rsid w:val="009828F3"/>
    <w:rsid w:val="00984137"/>
    <w:rsid w:val="00984173"/>
    <w:rsid w:val="00984305"/>
    <w:rsid w:val="009845FE"/>
    <w:rsid w:val="00984673"/>
    <w:rsid w:val="009846BC"/>
    <w:rsid w:val="00984C0C"/>
    <w:rsid w:val="00984DA5"/>
    <w:rsid w:val="009857DB"/>
    <w:rsid w:val="00985F9B"/>
    <w:rsid w:val="00985FB1"/>
    <w:rsid w:val="00987762"/>
    <w:rsid w:val="009902CB"/>
    <w:rsid w:val="00990566"/>
    <w:rsid w:val="009919FA"/>
    <w:rsid w:val="00991E1D"/>
    <w:rsid w:val="00991F31"/>
    <w:rsid w:val="0099376A"/>
    <w:rsid w:val="009938E1"/>
    <w:rsid w:val="0099393A"/>
    <w:rsid w:val="00994E06"/>
    <w:rsid w:val="00994FEA"/>
    <w:rsid w:val="00995837"/>
    <w:rsid w:val="0099598A"/>
    <w:rsid w:val="00995A09"/>
    <w:rsid w:val="00995B32"/>
    <w:rsid w:val="00995CF0"/>
    <w:rsid w:val="009961CB"/>
    <w:rsid w:val="00996790"/>
    <w:rsid w:val="0099727F"/>
    <w:rsid w:val="009A012C"/>
    <w:rsid w:val="009A01F2"/>
    <w:rsid w:val="009A0F3D"/>
    <w:rsid w:val="009A1857"/>
    <w:rsid w:val="009A34DD"/>
    <w:rsid w:val="009A3A46"/>
    <w:rsid w:val="009A3C30"/>
    <w:rsid w:val="009A3D59"/>
    <w:rsid w:val="009A45B2"/>
    <w:rsid w:val="009A486D"/>
    <w:rsid w:val="009A4FF5"/>
    <w:rsid w:val="009A5F65"/>
    <w:rsid w:val="009A7224"/>
    <w:rsid w:val="009A7612"/>
    <w:rsid w:val="009A7660"/>
    <w:rsid w:val="009A79DE"/>
    <w:rsid w:val="009B211B"/>
    <w:rsid w:val="009B24FA"/>
    <w:rsid w:val="009B2FDC"/>
    <w:rsid w:val="009B360F"/>
    <w:rsid w:val="009B3FD3"/>
    <w:rsid w:val="009B4700"/>
    <w:rsid w:val="009B4E05"/>
    <w:rsid w:val="009B518E"/>
    <w:rsid w:val="009B539E"/>
    <w:rsid w:val="009B65A2"/>
    <w:rsid w:val="009B7B71"/>
    <w:rsid w:val="009B7D92"/>
    <w:rsid w:val="009C00BE"/>
    <w:rsid w:val="009C0474"/>
    <w:rsid w:val="009C0608"/>
    <w:rsid w:val="009C0DF9"/>
    <w:rsid w:val="009C1A06"/>
    <w:rsid w:val="009C1A50"/>
    <w:rsid w:val="009C237F"/>
    <w:rsid w:val="009C2FBA"/>
    <w:rsid w:val="009C4AA5"/>
    <w:rsid w:val="009C4CB1"/>
    <w:rsid w:val="009C4D96"/>
    <w:rsid w:val="009C4E4A"/>
    <w:rsid w:val="009C59DC"/>
    <w:rsid w:val="009C62D2"/>
    <w:rsid w:val="009C6545"/>
    <w:rsid w:val="009C6FED"/>
    <w:rsid w:val="009C72BE"/>
    <w:rsid w:val="009C7356"/>
    <w:rsid w:val="009C7834"/>
    <w:rsid w:val="009D037E"/>
    <w:rsid w:val="009D0993"/>
    <w:rsid w:val="009D160F"/>
    <w:rsid w:val="009D2570"/>
    <w:rsid w:val="009D292D"/>
    <w:rsid w:val="009D2976"/>
    <w:rsid w:val="009D29E2"/>
    <w:rsid w:val="009D2F9B"/>
    <w:rsid w:val="009D4241"/>
    <w:rsid w:val="009D4CA2"/>
    <w:rsid w:val="009D5179"/>
    <w:rsid w:val="009D52F6"/>
    <w:rsid w:val="009D5B4B"/>
    <w:rsid w:val="009D66B7"/>
    <w:rsid w:val="009D7057"/>
    <w:rsid w:val="009D792F"/>
    <w:rsid w:val="009E0B7B"/>
    <w:rsid w:val="009E1B24"/>
    <w:rsid w:val="009E1F40"/>
    <w:rsid w:val="009E250D"/>
    <w:rsid w:val="009E2B54"/>
    <w:rsid w:val="009E2DC3"/>
    <w:rsid w:val="009E3404"/>
    <w:rsid w:val="009E430F"/>
    <w:rsid w:val="009E4333"/>
    <w:rsid w:val="009E4CB6"/>
    <w:rsid w:val="009E4D21"/>
    <w:rsid w:val="009E5239"/>
    <w:rsid w:val="009E5D09"/>
    <w:rsid w:val="009E63DF"/>
    <w:rsid w:val="009E6AF8"/>
    <w:rsid w:val="009E6C83"/>
    <w:rsid w:val="009E747B"/>
    <w:rsid w:val="009E75F0"/>
    <w:rsid w:val="009E76C6"/>
    <w:rsid w:val="009E7D86"/>
    <w:rsid w:val="009F080D"/>
    <w:rsid w:val="009F130F"/>
    <w:rsid w:val="009F1327"/>
    <w:rsid w:val="009F13BE"/>
    <w:rsid w:val="009F166A"/>
    <w:rsid w:val="009F2001"/>
    <w:rsid w:val="009F21EB"/>
    <w:rsid w:val="009F23BF"/>
    <w:rsid w:val="009F3998"/>
    <w:rsid w:val="009F3CAB"/>
    <w:rsid w:val="009F3F56"/>
    <w:rsid w:val="009F53A3"/>
    <w:rsid w:val="009F55DB"/>
    <w:rsid w:val="009F5707"/>
    <w:rsid w:val="009F6D86"/>
    <w:rsid w:val="009F6ED7"/>
    <w:rsid w:val="00A0118C"/>
    <w:rsid w:val="00A01656"/>
    <w:rsid w:val="00A016F8"/>
    <w:rsid w:val="00A01E3F"/>
    <w:rsid w:val="00A01F91"/>
    <w:rsid w:val="00A023E1"/>
    <w:rsid w:val="00A02D0F"/>
    <w:rsid w:val="00A030C6"/>
    <w:rsid w:val="00A042AF"/>
    <w:rsid w:val="00A043AB"/>
    <w:rsid w:val="00A04AF5"/>
    <w:rsid w:val="00A05603"/>
    <w:rsid w:val="00A05686"/>
    <w:rsid w:val="00A05A53"/>
    <w:rsid w:val="00A06626"/>
    <w:rsid w:val="00A067E8"/>
    <w:rsid w:val="00A068E3"/>
    <w:rsid w:val="00A06B3B"/>
    <w:rsid w:val="00A06CA9"/>
    <w:rsid w:val="00A07200"/>
    <w:rsid w:val="00A076E5"/>
    <w:rsid w:val="00A07A46"/>
    <w:rsid w:val="00A07BBD"/>
    <w:rsid w:val="00A100C8"/>
    <w:rsid w:val="00A10127"/>
    <w:rsid w:val="00A101A0"/>
    <w:rsid w:val="00A104BC"/>
    <w:rsid w:val="00A109CD"/>
    <w:rsid w:val="00A11A06"/>
    <w:rsid w:val="00A11B06"/>
    <w:rsid w:val="00A11DB8"/>
    <w:rsid w:val="00A137B0"/>
    <w:rsid w:val="00A14584"/>
    <w:rsid w:val="00A15FAB"/>
    <w:rsid w:val="00A1626A"/>
    <w:rsid w:val="00A1676C"/>
    <w:rsid w:val="00A16E0F"/>
    <w:rsid w:val="00A170C6"/>
    <w:rsid w:val="00A2035E"/>
    <w:rsid w:val="00A20D00"/>
    <w:rsid w:val="00A2127E"/>
    <w:rsid w:val="00A2149E"/>
    <w:rsid w:val="00A21FDF"/>
    <w:rsid w:val="00A22249"/>
    <w:rsid w:val="00A2236A"/>
    <w:rsid w:val="00A22FE1"/>
    <w:rsid w:val="00A23260"/>
    <w:rsid w:val="00A236F3"/>
    <w:rsid w:val="00A23A1D"/>
    <w:rsid w:val="00A23A56"/>
    <w:rsid w:val="00A23A88"/>
    <w:rsid w:val="00A242D0"/>
    <w:rsid w:val="00A24E51"/>
    <w:rsid w:val="00A25047"/>
    <w:rsid w:val="00A253D9"/>
    <w:rsid w:val="00A25693"/>
    <w:rsid w:val="00A25A24"/>
    <w:rsid w:val="00A25BE8"/>
    <w:rsid w:val="00A25D03"/>
    <w:rsid w:val="00A26256"/>
    <w:rsid w:val="00A2625A"/>
    <w:rsid w:val="00A265EC"/>
    <w:rsid w:val="00A26DF1"/>
    <w:rsid w:val="00A26FE9"/>
    <w:rsid w:val="00A30663"/>
    <w:rsid w:val="00A313CB"/>
    <w:rsid w:val="00A33656"/>
    <w:rsid w:val="00A344F0"/>
    <w:rsid w:val="00A34EB0"/>
    <w:rsid w:val="00A34FCF"/>
    <w:rsid w:val="00A3552C"/>
    <w:rsid w:val="00A35970"/>
    <w:rsid w:val="00A35D72"/>
    <w:rsid w:val="00A35DF2"/>
    <w:rsid w:val="00A36366"/>
    <w:rsid w:val="00A365B9"/>
    <w:rsid w:val="00A36B87"/>
    <w:rsid w:val="00A36BB0"/>
    <w:rsid w:val="00A36BF6"/>
    <w:rsid w:val="00A36D96"/>
    <w:rsid w:val="00A40DDB"/>
    <w:rsid w:val="00A40FE4"/>
    <w:rsid w:val="00A41229"/>
    <w:rsid w:val="00A41723"/>
    <w:rsid w:val="00A41984"/>
    <w:rsid w:val="00A41B37"/>
    <w:rsid w:val="00A424DE"/>
    <w:rsid w:val="00A42714"/>
    <w:rsid w:val="00A42E8D"/>
    <w:rsid w:val="00A43370"/>
    <w:rsid w:val="00A44173"/>
    <w:rsid w:val="00A44725"/>
    <w:rsid w:val="00A44F8E"/>
    <w:rsid w:val="00A45107"/>
    <w:rsid w:val="00A45259"/>
    <w:rsid w:val="00A45607"/>
    <w:rsid w:val="00A4578B"/>
    <w:rsid w:val="00A4592C"/>
    <w:rsid w:val="00A47BB9"/>
    <w:rsid w:val="00A50190"/>
    <w:rsid w:val="00A51207"/>
    <w:rsid w:val="00A51D7F"/>
    <w:rsid w:val="00A520D7"/>
    <w:rsid w:val="00A523E5"/>
    <w:rsid w:val="00A52C7E"/>
    <w:rsid w:val="00A52DD7"/>
    <w:rsid w:val="00A535E4"/>
    <w:rsid w:val="00A53926"/>
    <w:rsid w:val="00A53A0E"/>
    <w:rsid w:val="00A53D5A"/>
    <w:rsid w:val="00A54136"/>
    <w:rsid w:val="00A5459D"/>
    <w:rsid w:val="00A55416"/>
    <w:rsid w:val="00A5641A"/>
    <w:rsid w:val="00A571FF"/>
    <w:rsid w:val="00A57555"/>
    <w:rsid w:val="00A57E16"/>
    <w:rsid w:val="00A600D0"/>
    <w:rsid w:val="00A60573"/>
    <w:rsid w:val="00A619BA"/>
    <w:rsid w:val="00A619C5"/>
    <w:rsid w:val="00A61B49"/>
    <w:rsid w:val="00A61DF6"/>
    <w:rsid w:val="00A6258E"/>
    <w:rsid w:val="00A63581"/>
    <w:rsid w:val="00A63C33"/>
    <w:rsid w:val="00A640E2"/>
    <w:rsid w:val="00A64533"/>
    <w:rsid w:val="00A64A80"/>
    <w:rsid w:val="00A655FE"/>
    <w:rsid w:val="00A6565B"/>
    <w:rsid w:val="00A65CA6"/>
    <w:rsid w:val="00A667D6"/>
    <w:rsid w:val="00A66926"/>
    <w:rsid w:val="00A66CAD"/>
    <w:rsid w:val="00A66EEE"/>
    <w:rsid w:val="00A70252"/>
    <w:rsid w:val="00A70D46"/>
    <w:rsid w:val="00A717FD"/>
    <w:rsid w:val="00A71942"/>
    <w:rsid w:val="00A71C4F"/>
    <w:rsid w:val="00A7211D"/>
    <w:rsid w:val="00A735D2"/>
    <w:rsid w:val="00A73EBC"/>
    <w:rsid w:val="00A74188"/>
    <w:rsid w:val="00A75609"/>
    <w:rsid w:val="00A75821"/>
    <w:rsid w:val="00A7596A"/>
    <w:rsid w:val="00A75C18"/>
    <w:rsid w:val="00A76235"/>
    <w:rsid w:val="00A76DCD"/>
    <w:rsid w:val="00A7703D"/>
    <w:rsid w:val="00A770FD"/>
    <w:rsid w:val="00A77B4B"/>
    <w:rsid w:val="00A8065D"/>
    <w:rsid w:val="00A8079F"/>
    <w:rsid w:val="00A81D07"/>
    <w:rsid w:val="00A822E2"/>
    <w:rsid w:val="00A82B2B"/>
    <w:rsid w:val="00A82FF6"/>
    <w:rsid w:val="00A83BDD"/>
    <w:rsid w:val="00A84022"/>
    <w:rsid w:val="00A8455B"/>
    <w:rsid w:val="00A85261"/>
    <w:rsid w:val="00A854DF"/>
    <w:rsid w:val="00A85771"/>
    <w:rsid w:val="00A8633D"/>
    <w:rsid w:val="00A86AB5"/>
    <w:rsid w:val="00A86B5E"/>
    <w:rsid w:val="00A86BB9"/>
    <w:rsid w:val="00A87C4C"/>
    <w:rsid w:val="00A90249"/>
    <w:rsid w:val="00A90510"/>
    <w:rsid w:val="00A906C2"/>
    <w:rsid w:val="00A90743"/>
    <w:rsid w:val="00A90829"/>
    <w:rsid w:val="00A92AC3"/>
    <w:rsid w:val="00A935AD"/>
    <w:rsid w:val="00A93B9F"/>
    <w:rsid w:val="00A9401F"/>
    <w:rsid w:val="00A94643"/>
    <w:rsid w:val="00A948F2"/>
    <w:rsid w:val="00A94E0E"/>
    <w:rsid w:val="00A953CE"/>
    <w:rsid w:val="00A9589D"/>
    <w:rsid w:val="00A95AC2"/>
    <w:rsid w:val="00A95E8A"/>
    <w:rsid w:val="00A95F9B"/>
    <w:rsid w:val="00A9684D"/>
    <w:rsid w:val="00A97428"/>
    <w:rsid w:val="00A97978"/>
    <w:rsid w:val="00A97D3E"/>
    <w:rsid w:val="00AA00C6"/>
    <w:rsid w:val="00AA0661"/>
    <w:rsid w:val="00AA0FD6"/>
    <w:rsid w:val="00AA1C6C"/>
    <w:rsid w:val="00AA25D1"/>
    <w:rsid w:val="00AA2807"/>
    <w:rsid w:val="00AA3CA6"/>
    <w:rsid w:val="00AA42C8"/>
    <w:rsid w:val="00AA474B"/>
    <w:rsid w:val="00AA4D01"/>
    <w:rsid w:val="00AA5FBD"/>
    <w:rsid w:val="00AA6003"/>
    <w:rsid w:val="00AA69F4"/>
    <w:rsid w:val="00AA6E00"/>
    <w:rsid w:val="00AA6EC4"/>
    <w:rsid w:val="00AA78E9"/>
    <w:rsid w:val="00AB02BB"/>
    <w:rsid w:val="00AB0BB5"/>
    <w:rsid w:val="00AB20B7"/>
    <w:rsid w:val="00AB2EA2"/>
    <w:rsid w:val="00AB3474"/>
    <w:rsid w:val="00AB3A1F"/>
    <w:rsid w:val="00AB3FE9"/>
    <w:rsid w:val="00AB4BDC"/>
    <w:rsid w:val="00AB5B7F"/>
    <w:rsid w:val="00AB6762"/>
    <w:rsid w:val="00AB6B3B"/>
    <w:rsid w:val="00AB74B4"/>
    <w:rsid w:val="00AB74F6"/>
    <w:rsid w:val="00AB7AEA"/>
    <w:rsid w:val="00AC0154"/>
    <w:rsid w:val="00AC05A9"/>
    <w:rsid w:val="00AC0702"/>
    <w:rsid w:val="00AC0E12"/>
    <w:rsid w:val="00AC1DBA"/>
    <w:rsid w:val="00AC258D"/>
    <w:rsid w:val="00AC2DCB"/>
    <w:rsid w:val="00AC415D"/>
    <w:rsid w:val="00AC4894"/>
    <w:rsid w:val="00AC4EFB"/>
    <w:rsid w:val="00AC4F54"/>
    <w:rsid w:val="00AC674F"/>
    <w:rsid w:val="00AC77B9"/>
    <w:rsid w:val="00AC7C4F"/>
    <w:rsid w:val="00AD00C7"/>
    <w:rsid w:val="00AD00F4"/>
    <w:rsid w:val="00AD063B"/>
    <w:rsid w:val="00AD0A93"/>
    <w:rsid w:val="00AD2749"/>
    <w:rsid w:val="00AD37FB"/>
    <w:rsid w:val="00AD468D"/>
    <w:rsid w:val="00AD4731"/>
    <w:rsid w:val="00AD4813"/>
    <w:rsid w:val="00AD530C"/>
    <w:rsid w:val="00AD54F5"/>
    <w:rsid w:val="00AD6530"/>
    <w:rsid w:val="00AD66D4"/>
    <w:rsid w:val="00AD6A16"/>
    <w:rsid w:val="00AD6BCC"/>
    <w:rsid w:val="00AD75D0"/>
    <w:rsid w:val="00AE061D"/>
    <w:rsid w:val="00AE0F3C"/>
    <w:rsid w:val="00AE1586"/>
    <w:rsid w:val="00AE196B"/>
    <w:rsid w:val="00AE231D"/>
    <w:rsid w:val="00AE2896"/>
    <w:rsid w:val="00AE32DE"/>
    <w:rsid w:val="00AE357A"/>
    <w:rsid w:val="00AE394F"/>
    <w:rsid w:val="00AE3D9A"/>
    <w:rsid w:val="00AE406A"/>
    <w:rsid w:val="00AE4137"/>
    <w:rsid w:val="00AE4625"/>
    <w:rsid w:val="00AE4657"/>
    <w:rsid w:val="00AE4CE6"/>
    <w:rsid w:val="00AE5E66"/>
    <w:rsid w:val="00AE67E9"/>
    <w:rsid w:val="00AE715D"/>
    <w:rsid w:val="00AE7666"/>
    <w:rsid w:val="00AF017F"/>
    <w:rsid w:val="00AF0318"/>
    <w:rsid w:val="00AF054A"/>
    <w:rsid w:val="00AF0801"/>
    <w:rsid w:val="00AF08FD"/>
    <w:rsid w:val="00AF0A2F"/>
    <w:rsid w:val="00AF13A2"/>
    <w:rsid w:val="00AF13AA"/>
    <w:rsid w:val="00AF1696"/>
    <w:rsid w:val="00AF1963"/>
    <w:rsid w:val="00AF205D"/>
    <w:rsid w:val="00AF2C82"/>
    <w:rsid w:val="00AF3A45"/>
    <w:rsid w:val="00AF410A"/>
    <w:rsid w:val="00AF4282"/>
    <w:rsid w:val="00AF4FFB"/>
    <w:rsid w:val="00AF5AFC"/>
    <w:rsid w:val="00AF5FA6"/>
    <w:rsid w:val="00AF7106"/>
    <w:rsid w:val="00AF7317"/>
    <w:rsid w:val="00AF74C3"/>
    <w:rsid w:val="00AF76D5"/>
    <w:rsid w:val="00AF7F1E"/>
    <w:rsid w:val="00B00396"/>
    <w:rsid w:val="00B00A06"/>
    <w:rsid w:val="00B013A7"/>
    <w:rsid w:val="00B018BF"/>
    <w:rsid w:val="00B023D0"/>
    <w:rsid w:val="00B02453"/>
    <w:rsid w:val="00B03148"/>
    <w:rsid w:val="00B0337E"/>
    <w:rsid w:val="00B03E88"/>
    <w:rsid w:val="00B0620F"/>
    <w:rsid w:val="00B06779"/>
    <w:rsid w:val="00B069DE"/>
    <w:rsid w:val="00B069E8"/>
    <w:rsid w:val="00B06D08"/>
    <w:rsid w:val="00B06E84"/>
    <w:rsid w:val="00B0745E"/>
    <w:rsid w:val="00B074D9"/>
    <w:rsid w:val="00B105F0"/>
    <w:rsid w:val="00B10B59"/>
    <w:rsid w:val="00B10D68"/>
    <w:rsid w:val="00B115B5"/>
    <w:rsid w:val="00B11CF2"/>
    <w:rsid w:val="00B11D0E"/>
    <w:rsid w:val="00B11FA5"/>
    <w:rsid w:val="00B12CDF"/>
    <w:rsid w:val="00B131E5"/>
    <w:rsid w:val="00B13204"/>
    <w:rsid w:val="00B139DE"/>
    <w:rsid w:val="00B13E45"/>
    <w:rsid w:val="00B14470"/>
    <w:rsid w:val="00B14667"/>
    <w:rsid w:val="00B1471D"/>
    <w:rsid w:val="00B14BCE"/>
    <w:rsid w:val="00B15662"/>
    <w:rsid w:val="00B15922"/>
    <w:rsid w:val="00B15EC2"/>
    <w:rsid w:val="00B1601F"/>
    <w:rsid w:val="00B16375"/>
    <w:rsid w:val="00B16450"/>
    <w:rsid w:val="00B16C10"/>
    <w:rsid w:val="00B16E00"/>
    <w:rsid w:val="00B175E1"/>
    <w:rsid w:val="00B178B7"/>
    <w:rsid w:val="00B201DD"/>
    <w:rsid w:val="00B20D7C"/>
    <w:rsid w:val="00B212DA"/>
    <w:rsid w:val="00B213E0"/>
    <w:rsid w:val="00B21E06"/>
    <w:rsid w:val="00B232BF"/>
    <w:rsid w:val="00B23DA2"/>
    <w:rsid w:val="00B250DA"/>
    <w:rsid w:val="00B252B5"/>
    <w:rsid w:val="00B26FB4"/>
    <w:rsid w:val="00B272E2"/>
    <w:rsid w:val="00B2752B"/>
    <w:rsid w:val="00B2766A"/>
    <w:rsid w:val="00B27B98"/>
    <w:rsid w:val="00B27BBD"/>
    <w:rsid w:val="00B30231"/>
    <w:rsid w:val="00B30808"/>
    <w:rsid w:val="00B30CBD"/>
    <w:rsid w:val="00B3167A"/>
    <w:rsid w:val="00B3268A"/>
    <w:rsid w:val="00B3344B"/>
    <w:rsid w:val="00B33FE3"/>
    <w:rsid w:val="00B34688"/>
    <w:rsid w:val="00B35075"/>
    <w:rsid w:val="00B3550B"/>
    <w:rsid w:val="00B35D14"/>
    <w:rsid w:val="00B36800"/>
    <w:rsid w:val="00B369C0"/>
    <w:rsid w:val="00B37DB0"/>
    <w:rsid w:val="00B40378"/>
    <w:rsid w:val="00B40994"/>
    <w:rsid w:val="00B40AF6"/>
    <w:rsid w:val="00B40B77"/>
    <w:rsid w:val="00B41768"/>
    <w:rsid w:val="00B41D9A"/>
    <w:rsid w:val="00B41FA6"/>
    <w:rsid w:val="00B424E9"/>
    <w:rsid w:val="00B42756"/>
    <w:rsid w:val="00B42BFA"/>
    <w:rsid w:val="00B43B4A"/>
    <w:rsid w:val="00B43CD2"/>
    <w:rsid w:val="00B43E02"/>
    <w:rsid w:val="00B44579"/>
    <w:rsid w:val="00B44E1E"/>
    <w:rsid w:val="00B459C8"/>
    <w:rsid w:val="00B46672"/>
    <w:rsid w:val="00B46800"/>
    <w:rsid w:val="00B46882"/>
    <w:rsid w:val="00B47B7B"/>
    <w:rsid w:val="00B507AA"/>
    <w:rsid w:val="00B50AF9"/>
    <w:rsid w:val="00B50F37"/>
    <w:rsid w:val="00B51342"/>
    <w:rsid w:val="00B51B0B"/>
    <w:rsid w:val="00B51B1E"/>
    <w:rsid w:val="00B51F3C"/>
    <w:rsid w:val="00B53352"/>
    <w:rsid w:val="00B559F7"/>
    <w:rsid w:val="00B55C1D"/>
    <w:rsid w:val="00B55CD3"/>
    <w:rsid w:val="00B5634A"/>
    <w:rsid w:val="00B5680C"/>
    <w:rsid w:val="00B56BCF"/>
    <w:rsid w:val="00B57394"/>
    <w:rsid w:val="00B577B4"/>
    <w:rsid w:val="00B57FD8"/>
    <w:rsid w:val="00B60819"/>
    <w:rsid w:val="00B60D9C"/>
    <w:rsid w:val="00B60E47"/>
    <w:rsid w:val="00B60F31"/>
    <w:rsid w:val="00B611E4"/>
    <w:rsid w:val="00B61213"/>
    <w:rsid w:val="00B623F6"/>
    <w:rsid w:val="00B632F7"/>
    <w:rsid w:val="00B6355E"/>
    <w:rsid w:val="00B63A34"/>
    <w:rsid w:val="00B63B48"/>
    <w:rsid w:val="00B63EED"/>
    <w:rsid w:val="00B64C70"/>
    <w:rsid w:val="00B65193"/>
    <w:rsid w:val="00B65543"/>
    <w:rsid w:val="00B6554A"/>
    <w:rsid w:val="00B65F3B"/>
    <w:rsid w:val="00B65F41"/>
    <w:rsid w:val="00B66746"/>
    <w:rsid w:val="00B669A9"/>
    <w:rsid w:val="00B670EC"/>
    <w:rsid w:val="00B67661"/>
    <w:rsid w:val="00B6786B"/>
    <w:rsid w:val="00B67D4F"/>
    <w:rsid w:val="00B71EFA"/>
    <w:rsid w:val="00B722D4"/>
    <w:rsid w:val="00B72F51"/>
    <w:rsid w:val="00B73B22"/>
    <w:rsid w:val="00B73D43"/>
    <w:rsid w:val="00B741DF"/>
    <w:rsid w:val="00B74D72"/>
    <w:rsid w:val="00B74F7E"/>
    <w:rsid w:val="00B753FA"/>
    <w:rsid w:val="00B755D9"/>
    <w:rsid w:val="00B75871"/>
    <w:rsid w:val="00B75E53"/>
    <w:rsid w:val="00B7684E"/>
    <w:rsid w:val="00B76BDD"/>
    <w:rsid w:val="00B775E7"/>
    <w:rsid w:val="00B80099"/>
    <w:rsid w:val="00B8094F"/>
    <w:rsid w:val="00B81A8D"/>
    <w:rsid w:val="00B81B68"/>
    <w:rsid w:val="00B82245"/>
    <w:rsid w:val="00B834B4"/>
    <w:rsid w:val="00B83547"/>
    <w:rsid w:val="00B835AE"/>
    <w:rsid w:val="00B83C5D"/>
    <w:rsid w:val="00B83CC0"/>
    <w:rsid w:val="00B84590"/>
    <w:rsid w:val="00B84F26"/>
    <w:rsid w:val="00B8505B"/>
    <w:rsid w:val="00B85081"/>
    <w:rsid w:val="00B8515E"/>
    <w:rsid w:val="00B85E28"/>
    <w:rsid w:val="00B85E3F"/>
    <w:rsid w:val="00B85F38"/>
    <w:rsid w:val="00B86391"/>
    <w:rsid w:val="00B86FB9"/>
    <w:rsid w:val="00B874C5"/>
    <w:rsid w:val="00B8783E"/>
    <w:rsid w:val="00B87ABE"/>
    <w:rsid w:val="00B904A5"/>
    <w:rsid w:val="00B91965"/>
    <w:rsid w:val="00B9203B"/>
    <w:rsid w:val="00B928D0"/>
    <w:rsid w:val="00B92AF9"/>
    <w:rsid w:val="00B92C51"/>
    <w:rsid w:val="00B92ECD"/>
    <w:rsid w:val="00B939BB"/>
    <w:rsid w:val="00B93B14"/>
    <w:rsid w:val="00B940A7"/>
    <w:rsid w:val="00B945CC"/>
    <w:rsid w:val="00B94E47"/>
    <w:rsid w:val="00B94EEB"/>
    <w:rsid w:val="00B96775"/>
    <w:rsid w:val="00B97561"/>
    <w:rsid w:val="00B97B3C"/>
    <w:rsid w:val="00B97E69"/>
    <w:rsid w:val="00BA02CB"/>
    <w:rsid w:val="00BA0E4D"/>
    <w:rsid w:val="00BA1019"/>
    <w:rsid w:val="00BA1A14"/>
    <w:rsid w:val="00BA2867"/>
    <w:rsid w:val="00BA3B72"/>
    <w:rsid w:val="00BA3E82"/>
    <w:rsid w:val="00BA5B7C"/>
    <w:rsid w:val="00BA68B3"/>
    <w:rsid w:val="00BA6D27"/>
    <w:rsid w:val="00BA72E6"/>
    <w:rsid w:val="00BB021D"/>
    <w:rsid w:val="00BB080B"/>
    <w:rsid w:val="00BB0A24"/>
    <w:rsid w:val="00BB0B27"/>
    <w:rsid w:val="00BB0F86"/>
    <w:rsid w:val="00BB2B68"/>
    <w:rsid w:val="00BB2C64"/>
    <w:rsid w:val="00BB2E12"/>
    <w:rsid w:val="00BB38CE"/>
    <w:rsid w:val="00BB3BC7"/>
    <w:rsid w:val="00BB4065"/>
    <w:rsid w:val="00BB409D"/>
    <w:rsid w:val="00BB4657"/>
    <w:rsid w:val="00BB48CA"/>
    <w:rsid w:val="00BB4961"/>
    <w:rsid w:val="00BB572C"/>
    <w:rsid w:val="00BB5868"/>
    <w:rsid w:val="00BB5A1C"/>
    <w:rsid w:val="00BB5A2F"/>
    <w:rsid w:val="00BB5CF8"/>
    <w:rsid w:val="00BB5E9D"/>
    <w:rsid w:val="00BB6312"/>
    <w:rsid w:val="00BB6E6E"/>
    <w:rsid w:val="00BB71BE"/>
    <w:rsid w:val="00BB7401"/>
    <w:rsid w:val="00BB7F14"/>
    <w:rsid w:val="00BC087C"/>
    <w:rsid w:val="00BC149A"/>
    <w:rsid w:val="00BC2149"/>
    <w:rsid w:val="00BC2ABF"/>
    <w:rsid w:val="00BC3810"/>
    <w:rsid w:val="00BC3CA4"/>
    <w:rsid w:val="00BC3F94"/>
    <w:rsid w:val="00BC4767"/>
    <w:rsid w:val="00BC5EA8"/>
    <w:rsid w:val="00BC6BE9"/>
    <w:rsid w:val="00BC7D5E"/>
    <w:rsid w:val="00BD02D2"/>
    <w:rsid w:val="00BD0834"/>
    <w:rsid w:val="00BD1A06"/>
    <w:rsid w:val="00BD1D56"/>
    <w:rsid w:val="00BD2C2A"/>
    <w:rsid w:val="00BD48F6"/>
    <w:rsid w:val="00BD5C0D"/>
    <w:rsid w:val="00BD5ED7"/>
    <w:rsid w:val="00BD6468"/>
    <w:rsid w:val="00BD658E"/>
    <w:rsid w:val="00BD6629"/>
    <w:rsid w:val="00BD71BF"/>
    <w:rsid w:val="00BD7242"/>
    <w:rsid w:val="00BD7A91"/>
    <w:rsid w:val="00BE0411"/>
    <w:rsid w:val="00BE10AD"/>
    <w:rsid w:val="00BE1579"/>
    <w:rsid w:val="00BE1BE4"/>
    <w:rsid w:val="00BE2673"/>
    <w:rsid w:val="00BE331F"/>
    <w:rsid w:val="00BE3834"/>
    <w:rsid w:val="00BE3DB1"/>
    <w:rsid w:val="00BE4626"/>
    <w:rsid w:val="00BE4C80"/>
    <w:rsid w:val="00BE5B03"/>
    <w:rsid w:val="00BE5E19"/>
    <w:rsid w:val="00BE5F03"/>
    <w:rsid w:val="00BE604C"/>
    <w:rsid w:val="00BE73A7"/>
    <w:rsid w:val="00BE73F5"/>
    <w:rsid w:val="00BF026E"/>
    <w:rsid w:val="00BF0D37"/>
    <w:rsid w:val="00BF0FBD"/>
    <w:rsid w:val="00BF1296"/>
    <w:rsid w:val="00BF1313"/>
    <w:rsid w:val="00BF1E64"/>
    <w:rsid w:val="00BF2395"/>
    <w:rsid w:val="00BF25F3"/>
    <w:rsid w:val="00BF26B3"/>
    <w:rsid w:val="00BF29FB"/>
    <w:rsid w:val="00BF2A5E"/>
    <w:rsid w:val="00BF398B"/>
    <w:rsid w:val="00BF3C0D"/>
    <w:rsid w:val="00BF3F39"/>
    <w:rsid w:val="00BF5104"/>
    <w:rsid w:val="00BF5787"/>
    <w:rsid w:val="00BF5B6D"/>
    <w:rsid w:val="00BF625A"/>
    <w:rsid w:val="00BF6375"/>
    <w:rsid w:val="00BF73EE"/>
    <w:rsid w:val="00BF7896"/>
    <w:rsid w:val="00BF7907"/>
    <w:rsid w:val="00BF7D88"/>
    <w:rsid w:val="00C001B6"/>
    <w:rsid w:val="00C0057B"/>
    <w:rsid w:val="00C02C13"/>
    <w:rsid w:val="00C0305C"/>
    <w:rsid w:val="00C03235"/>
    <w:rsid w:val="00C0327A"/>
    <w:rsid w:val="00C034FE"/>
    <w:rsid w:val="00C03C29"/>
    <w:rsid w:val="00C04474"/>
    <w:rsid w:val="00C04A79"/>
    <w:rsid w:val="00C050B5"/>
    <w:rsid w:val="00C0566D"/>
    <w:rsid w:val="00C05F42"/>
    <w:rsid w:val="00C0606E"/>
    <w:rsid w:val="00C063BB"/>
    <w:rsid w:val="00C06585"/>
    <w:rsid w:val="00C06B14"/>
    <w:rsid w:val="00C07A93"/>
    <w:rsid w:val="00C07BB0"/>
    <w:rsid w:val="00C07FAD"/>
    <w:rsid w:val="00C10C1E"/>
    <w:rsid w:val="00C11862"/>
    <w:rsid w:val="00C11BB7"/>
    <w:rsid w:val="00C11E90"/>
    <w:rsid w:val="00C122CA"/>
    <w:rsid w:val="00C12330"/>
    <w:rsid w:val="00C12EA4"/>
    <w:rsid w:val="00C13DD5"/>
    <w:rsid w:val="00C1443C"/>
    <w:rsid w:val="00C14E6B"/>
    <w:rsid w:val="00C15C94"/>
    <w:rsid w:val="00C16F41"/>
    <w:rsid w:val="00C174F7"/>
    <w:rsid w:val="00C17974"/>
    <w:rsid w:val="00C17EB9"/>
    <w:rsid w:val="00C20582"/>
    <w:rsid w:val="00C207E6"/>
    <w:rsid w:val="00C20AD5"/>
    <w:rsid w:val="00C20F62"/>
    <w:rsid w:val="00C212D2"/>
    <w:rsid w:val="00C2188C"/>
    <w:rsid w:val="00C2254D"/>
    <w:rsid w:val="00C22AC9"/>
    <w:rsid w:val="00C232DA"/>
    <w:rsid w:val="00C23320"/>
    <w:rsid w:val="00C238BB"/>
    <w:rsid w:val="00C23E0A"/>
    <w:rsid w:val="00C255FB"/>
    <w:rsid w:val="00C26412"/>
    <w:rsid w:val="00C26B60"/>
    <w:rsid w:val="00C26C7A"/>
    <w:rsid w:val="00C26EC1"/>
    <w:rsid w:val="00C27416"/>
    <w:rsid w:val="00C27DBA"/>
    <w:rsid w:val="00C30177"/>
    <w:rsid w:val="00C3141A"/>
    <w:rsid w:val="00C320BD"/>
    <w:rsid w:val="00C32136"/>
    <w:rsid w:val="00C327A6"/>
    <w:rsid w:val="00C32C77"/>
    <w:rsid w:val="00C3359A"/>
    <w:rsid w:val="00C34981"/>
    <w:rsid w:val="00C35DD3"/>
    <w:rsid w:val="00C361EB"/>
    <w:rsid w:val="00C3638F"/>
    <w:rsid w:val="00C36712"/>
    <w:rsid w:val="00C36C7D"/>
    <w:rsid w:val="00C36F1D"/>
    <w:rsid w:val="00C377A2"/>
    <w:rsid w:val="00C37DA8"/>
    <w:rsid w:val="00C408D8"/>
    <w:rsid w:val="00C41291"/>
    <w:rsid w:val="00C41316"/>
    <w:rsid w:val="00C41F6F"/>
    <w:rsid w:val="00C41FD7"/>
    <w:rsid w:val="00C42380"/>
    <w:rsid w:val="00C43B0D"/>
    <w:rsid w:val="00C440DA"/>
    <w:rsid w:val="00C45266"/>
    <w:rsid w:val="00C4547B"/>
    <w:rsid w:val="00C45E44"/>
    <w:rsid w:val="00C462B1"/>
    <w:rsid w:val="00C4648C"/>
    <w:rsid w:val="00C47121"/>
    <w:rsid w:val="00C5029B"/>
    <w:rsid w:val="00C50491"/>
    <w:rsid w:val="00C5056A"/>
    <w:rsid w:val="00C51532"/>
    <w:rsid w:val="00C515B8"/>
    <w:rsid w:val="00C51FD1"/>
    <w:rsid w:val="00C5237B"/>
    <w:rsid w:val="00C5296E"/>
    <w:rsid w:val="00C52EA8"/>
    <w:rsid w:val="00C53077"/>
    <w:rsid w:val="00C530E1"/>
    <w:rsid w:val="00C55099"/>
    <w:rsid w:val="00C55B27"/>
    <w:rsid w:val="00C561AF"/>
    <w:rsid w:val="00C56EB8"/>
    <w:rsid w:val="00C5733F"/>
    <w:rsid w:val="00C57FBA"/>
    <w:rsid w:val="00C609DA"/>
    <w:rsid w:val="00C60EF0"/>
    <w:rsid w:val="00C61701"/>
    <w:rsid w:val="00C61742"/>
    <w:rsid w:val="00C62D08"/>
    <w:rsid w:val="00C633FE"/>
    <w:rsid w:val="00C63A3D"/>
    <w:rsid w:val="00C648FE"/>
    <w:rsid w:val="00C6522A"/>
    <w:rsid w:val="00C65A96"/>
    <w:rsid w:val="00C67346"/>
    <w:rsid w:val="00C67887"/>
    <w:rsid w:val="00C70179"/>
    <w:rsid w:val="00C70288"/>
    <w:rsid w:val="00C707CD"/>
    <w:rsid w:val="00C7080A"/>
    <w:rsid w:val="00C70BE7"/>
    <w:rsid w:val="00C70C45"/>
    <w:rsid w:val="00C70E34"/>
    <w:rsid w:val="00C7157E"/>
    <w:rsid w:val="00C71B60"/>
    <w:rsid w:val="00C726B9"/>
    <w:rsid w:val="00C731D0"/>
    <w:rsid w:val="00C737B7"/>
    <w:rsid w:val="00C73841"/>
    <w:rsid w:val="00C749E7"/>
    <w:rsid w:val="00C75A51"/>
    <w:rsid w:val="00C75F33"/>
    <w:rsid w:val="00C7611B"/>
    <w:rsid w:val="00C76396"/>
    <w:rsid w:val="00C76636"/>
    <w:rsid w:val="00C77A30"/>
    <w:rsid w:val="00C80D82"/>
    <w:rsid w:val="00C8120E"/>
    <w:rsid w:val="00C81871"/>
    <w:rsid w:val="00C818D7"/>
    <w:rsid w:val="00C8251D"/>
    <w:rsid w:val="00C831C6"/>
    <w:rsid w:val="00C83670"/>
    <w:rsid w:val="00C83B78"/>
    <w:rsid w:val="00C84544"/>
    <w:rsid w:val="00C85E2A"/>
    <w:rsid w:val="00C86213"/>
    <w:rsid w:val="00C86253"/>
    <w:rsid w:val="00C870EF"/>
    <w:rsid w:val="00C908BD"/>
    <w:rsid w:val="00C909C3"/>
    <w:rsid w:val="00C91A5B"/>
    <w:rsid w:val="00C91B73"/>
    <w:rsid w:val="00C951F2"/>
    <w:rsid w:val="00C9593F"/>
    <w:rsid w:val="00C9603C"/>
    <w:rsid w:val="00C96693"/>
    <w:rsid w:val="00C96761"/>
    <w:rsid w:val="00C96A84"/>
    <w:rsid w:val="00C970AA"/>
    <w:rsid w:val="00C9729B"/>
    <w:rsid w:val="00C979FB"/>
    <w:rsid w:val="00CA0870"/>
    <w:rsid w:val="00CA0B2B"/>
    <w:rsid w:val="00CA0C53"/>
    <w:rsid w:val="00CA13C9"/>
    <w:rsid w:val="00CA1536"/>
    <w:rsid w:val="00CA1577"/>
    <w:rsid w:val="00CA1812"/>
    <w:rsid w:val="00CA1940"/>
    <w:rsid w:val="00CA325B"/>
    <w:rsid w:val="00CA3866"/>
    <w:rsid w:val="00CA3F23"/>
    <w:rsid w:val="00CA4341"/>
    <w:rsid w:val="00CA49EF"/>
    <w:rsid w:val="00CA5010"/>
    <w:rsid w:val="00CA5274"/>
    <w:rsid w:val="00CA58F7"/>
    <w:rsid w:val="00CA5E15"/>
    <w:rsid w:val="00CA6557"/>
    <w:rsid w:val="00CA7405"/>
    <w:rsid w:val="00CB056A"/>
    <w:rsid w:val="00CB166B"/>
    <w:rsid w:val="00CB411F"/>
    <w:rsid w:val="00CB4681"/>
    <w:rsid w:val="00CB5095"/>
    <w:rsid w:val="00CB5172"/>
    <w:rsid w:val="00CB5406"/>
    <w:rsid w:val="00CB62C8"/>
    <w:rsid w:val="00CB76A9"/>
    <w:rsid w:val="00CB7A98"/>
    <w:rsid w:val="00CB7BE2"/>
    <w:rsid w:val="00CC044D"/>
    <w:rsid w:val="00CC0576"/>
    <w:rsid w:val="00CC060F"/>
    <w:rsid w:val="00CC0792"/>
    <w:rsid w:val="00CC0F2F"/>
    <w:rsid w:val="00CC1105"/>
    <w:rsid w:val="00CC1527"/>
    <w:rsid w:val="00CC1A6E"/>
    <w:rsid w:val="00CC205A"/>
    <w:rsid w:val="00CC2362"/>
    <w:rsid w:val="00CC47AA"/>
    <w:rsid w:val="00CC47FA"/>
    <w:rsid w:val="00CC5E73"/>
    <w:rsid w:val="00CC7C3A"/>
    <w:rsid w:val="00CD01DC"/>
    <w:rsid w:val="00CD0A90"/>
    <w:rsid w:val="00CD0B3A"/>
    <w:rsid w:val="00CD23F7"/>
    <w:rsid w:val="00CD2DE1"/>
    <w:rsid w:val="00CD3A69"/>
    <w:rsid w:val="00CD486A"/>
    <w:rsid w:val="00CD5A82"/>
    <w:rsid w:val="00CD61E5"/>
    <w:rsid w:val="00CD6383"/>
    <w:rsid w:val="00CD64A7"/>
    <w:rsid w:val="00CD6954"/>
    <w:rsid w:val="00CD6B7B"/>
    <w:rsid w:val="00CD708B"/>
    <w:rsid w:val="00CD75A0"/>
    <w:rsid w:val="00CE061A"/>
    <w:rsid w:val="00CE06E9"/>
    <w:rsid w:val="00CE0A74"/>
    <w:rsid w:val="00CE0AE7"/>
    <w:rsid w:val="00CE0D87"/>
    <w:rsid w:val="00CE12A7"/>
    <w:rsid w:val="00CE209F"/>
    <w:rsid w:val="00CE2454"/>
    <w:rsid w:val="00CE2624"/>
    <w:rsid w:val="00CE2759"/>
    <w:rsid w:val="00CE2E66"/>
    <w:rsid w:val="00CE3B70"/>
    <w:rsid w:val="00CE3C1E"/>
    <w:rsid w:val="00CE3D03"/>
    <w:rsid w:val="00CE3D59"/>
    <w:rsid w:val="00CE46A2"/>
    <w:rsid w:val="00CE56B5"/>
    <w:rsid w:val="00CE5B53"/>
    <w:rsid w:val="00CE6868"/>
    <w:rsid w:val="00CE71FB"/>
    <w:rsid w:val="00CE7514"/>
    <w:rsid w:val="00CE7578"/>
    <w:rsid w:val="00CE7D63"/>
    <w:rsid w:val="00CE7D87"/>
    <w:rsid w:val="00CF1197"/>
    <w:rsid w:val="00CF1328"/>
    <w:rsid w:val="00CF2915"/>
    <w:rsid w:val="00CF351C"/>
    <w:rsid w:val="00CF3940"/>
    <w:rsid w:val="00CF42BE"/>
    <w:rsid w:val="00CF4F26"/>
    <w:rsid w:val="00CF671E"/>
    <w:rsid w:val="00CF7183"/>
    <w:rsid w:val="00CF726C"/>
    <w:rsid w:val="00CF74BB"/>
    <w:rsid w:val="00D001D4"/>
    <w:rsid w:val="00D0059B"/>
    <w:rsid w:val="00D00AFB"/>
    <w:rsid w:val="00D00B42"/>
    <w:rsid w:val="00D00BA5"/>
    <w:rsid w:val="00D00F86"/>
    <w:rsid w:val="00D00F8A"/>
    <w:rsid w:val="00D0132A"/>
    <w:rsid w:val="00D022B9"/>
    <w:rsid w:val="00D025DF"/>
    <w:rsid w:val="00D03395"/>
    <w:rsid w:val="00D03955"/>
    <w:rsid w:val="00D040E1"/>
    <w:rsid w:val="00D042E0"/>
    <w:rsid w:val="00D045AB"/>
    <w:rsid w:val="00D06CE2"/>
    <w:rsid w:val="00D070E2"/>
    <w:rsid w:val="00D0757A"/>
    <w:rsid w:val="00D07FE2"/>
    <w:rsid w:val="00D1025D"/>
    <w:rsid w:val="00D10A0E"/>
    <w:rsid w:val="00D11150"/>
    <w:rsid w:val="00D11353"/>
    <w:rsid w:val="00D114F8"/>
    <w:rsid w:val="00D121FB"/>
    <w:rsid w:val="00D1470F"/>
    <w:rsid w:val="00D14BD2"/>
    <w:rsid w:val="00D16202"/>
    <w:rsid w:val="00D167EC"/>
    <w:rsid w:val="00D16A3B"/>
    <w:rsid w:val="00D16D3B"/>
    <w:rsid w:val="00D173E9"/>
    <w:rsid w:val="00D17480"/>
    <w:rsid w:val="00D178FA"/>
    <w:rsid w:val="00D17AE3"/>
    <w:rsid w:val="00D2013D"/>
    <w:rsid w:val="00D2039D"/>
    <w:rsid w:val="00D20989"/>
    <w:rsid w:val="00D219EB"/>
    <w:rsid w:val="00D22066"/>
    <w:rsid w:val="00D22290"/>
    <w:rsid w:val="00D23E46"/>
    <w:rsid w:val="00D24E02"/>
    <w:rsid w:val="00D25C05"/>
    <w:rsid w:val="00D25E4E"/>
    <w:rsid w:val="00D260BE"/>
    <w:rsid w:val="00D26514"/>
    <w:rsid w:val="00D2671A"/>
    <w:rsid w:val="00D2680F"/>
    <w:rsid w:val="00D305CD"/>
    <w:rsid w:val="00D31F33"/>
    <w:rsid w:val="00D31F57"/>
    <w:rsid w:val="00D3208A"/>
    <w:rsid w:val="00D332D3"/>
    <w:rsid w:val="00D341E7"/>
    <w:rsid w:val="00D3491F"/>
    <w:rsid w:val="00D34C91"/>
    <w:rsid w:val="00D35F9C"/>
    <w:rsid w:val="00D362E9"/>
    <w:rsid w:val="00D36B9C"/>
    <w:rsid w:val="00D37E77"/>
    <w:rsid w:val="00D4073B"/>
    <w:rsid w:val="00D412DE"/>
    <w:rsid w:val="00D4134E"/>
    <w:rsid w:val="00D417AE"/>
    <w:rsid w:val="00D42F83"/>
    <w:rsid w:val="00D43422"/>
    <w:rsid w:val="00D44379"/>
    <w:rsid w:val="00D44767"/>
    <w:rsid w:val="00D4490E"/>
    <w:rsid w:val="00D4555C"/>
    <w:rsid w:val="00D45F96"/>
    <w:rsid w:val="00D46088"/>
    <w:rsid w:val="00D463B3"/>
    <w:rsid w:val="00D465AF"/>
    <w:rsid w:val="00D46CA7"/>
    <w:rsid w:val="00D47AD9"/>
    <w:rsid w:val="00D5014B"/>
    <w:rsid w:val="00D50CE2"/>
    <w:rsid w:val="00D50E8B"/>
    <w:rsid w:val="00D513DB"/>
    <w:rsid w:val="00D5162F"/>
    <w:rsid w:val="00D51A96"/>
    <w:rsid w:val="00D51DC0"/>
    <w:rsid w:val="00D51E12"/>
    <w:rsid w:val="00D52C8F"/>
    <w:rsid w:val="00D53A06"/>
    <w:rsid w:val="00D53C62"/>
    <w:rsid w:val="00D53F5B"/>
    <w:rsid w:val="00D54348"/>
    <w:rsid w:val="00D5472D"/>
    <w:rsid w:val="00D55333"/>
    <w:rsid w:val="00D55626"/>
    <w:rsid w:val="00D56634"/>
    <w:rsid w:val="00D57222"/>
    <w:rsid w:val="00D5793E"/>
    <w:rsid w:val="00D60119"/>
    <w:rsid w:val="00D60B30"/>
    <w:rsid w:val="00D60D46"/>
    <w:rsid w:val="00D60F93"/>
    <w:rsid w:val="00D60FCD"/>
    <w:rsid w:val="00D61716"/>
    <w:rsid w:val="00D6177D"/>
    <w:rsid w:val="00D61BF7"/>
    <w:rsid w:val="00D62C75"/>
    <w:rsid w:val="00D63BA7"/>
    <w:rsid w:val="00D64258"/>
    <w:rsid w:val="00D64397"/>
    <w:rsid w:val="00D6464F"/>
    <w:rsid w:val="00D647AE"/>
    <w:rsid w:val="00D647C0"/>
    <w:rsid w:val="00D64C23"/>
    <w:rsid w:val="00D65080"/>
    <w:rsid w:val="00D652B1"/>
    <w:rsid w:val="00D65701"/>
    <w:rsid w:val="00D65C89"/>
    <w:rsid w:val="00D66281"/>
    <w:rsid w:val="00D6646E"/>
    <w:rsid w:val="00D66A5E"/>
    <w:rsid w:val="00D66C67"/>
    <w:rsid w:val="00D6760A"/>
    <w:rsid w:val="00D67FC2"/>
    <w:rsid w:val="00D7002D"/>
    <w:rsid w:val="00D704F5"/>
    <w:rsid w:val="00D709AE"/>
    <w:rsid w:val="00D728B2"/>
    <w:rsid w:val="00D72990"/>
    <w:rsid w:val="00D730E8"/>
    <w:rsid w:val="00D73183"/>
    <w:rsid w:val="00D74A11"/>
    <w:rsid w:val="00D75312"/>
    <w:rsid w:val="00D753A8"/>
    <w:rsid w:val="00D7556E"/>
    <w:rsid w:val="00D75665"/>
    <w:rsid w:val="00D759D8"/>
    <w:rsid w:val="00D75DA2"/>
    <w:rsid w:val="00D76132"/>
    <w:rsid w:val="00D77531"/>
    <w:rsid w:val="00D7766C"/>
    <w:rsid w:val="00D77B65"/>
    <w:rsid w:val="00D77BF6"/>
    <w:rsid w:val="00D77DD9"/>
    <w:rsid w:val="00D801F5"/>
    <w:rsid w:val="00D804EC"/>
    <w:rsid w:val="00D8075C"/>
    <w:rsid w:val="00D807A5"/>
    <w:rsid w:val="00D81C54"/>
    <w:rsid w:val="00D82860"/>
    <w:rsid w:val="00D82DFD"/>
    <w:rsid w:val="00D82E15"/>
    <w:rsid w:val="00D83431"/>
    <w:rsid w:val="00D834E2"/>
    <w:rsid w:val="00D83E55"/>
    <w:rsid w:val="00D83FF9"/>
    <w:rsid w:val="00D841B3"/>
    <w:rsid w:val="00D84225"/>
    <w:rsid w:val="00D84492"/>
    <w:rsid w:val="00D84540"/>
    <w:rsid w:val="00D861E9"/>
    <w:rsid w:val="00D86476"/>
    <w:rsid w:val="00D875C6"/>
    <w:rsid w:val="00D87A4F"/>
    <w:rsid w:val="00D87B2D"/>
    <w:rsid w:val="00D87D23"/>
    <w:rsid w:val="00D901CD"/>
    <w:rsid w:val="00D90E86"/>
    <w:rsid w:val="00D915B6"/>
    <w:rsid w:val="00D91E8D"/>
    <w:rsid w:val="00D92EA2"/>
    <w:rsid w:val="00D94D54"/>
    <w:rsid w:val="00D94E96"/>
    <w:rsid w:val="00D9557B"/>
    <w:rsid w:val="00D962EB"/>
    <w:rsid w:val="00D9658D"/>
    <w:rsid w:val="00D96903"/>
    <w:rsid w:val="00D96CF1"/>
    <w:rsid w:val="00D9725A"/>
    <w:rsid w:val="00D972D6"/>
    <w:rsid w:val="00DA0F3E"/>
    <w:rsid w:val="00DA16D7"/>
    <w:rsid w:val="00DA1AA6"/>
    <w:rsid w:val="00DA1F38"/>
    <w:rsid w:val="00DA20DE"/>
    <w:rsid w:val="00DA2641"/>
    <w:rsid w:val="00DA3313"/>
    <w:rsid w:val="00DA389A"/>
    <w:rsid w:val="00DA3F46"/>
    <w:rsid w:val="00DA425A"/>
    <w:rsid w:val="00DA4394"/>
    <w:rsid w:val="00DA449E"/>
    <w:rsid w:val="00DA45B9"/>
    <w:rsid w:val="00DA545B"/>
    <w:rsid w:val="00DA5642"/>
    <w:rsid w:val="00DA6C00"/>
    <w:rsid w:val="00DA70A3"/>
    <w:rsid w:val="00DA7E72"/>
    <w:rsid w:val="00DB03EF"/>
    <w:rsid w:val="00DB2BCA"/>
    <w:rsid w:val="00DB2FE4"/>
    <w:rsid w:val="00DB3028"/>
    <w:rsid w:val="00DB41AF"/>
    <w:rsid w:val="00DB4A60"/>
    <w:rsid w:val="00DB4FE5"/>
    <w:rsid w:val="00DB5D64"/>
    <w:rsid w:val="00DB6197"/>
    <w:rsid w:val="00DB64FB"/>
    <w:rsid w:val="00DB6B6C"/>
    <w:rsid w:val="00DB6C84"/>
    <w:rsid w:val="00DC02E9"/>
    <w:rsid w:val="00DC1C20"/>
    <w:rsid w:val="00DC29E5"/>
    <w:rsid w:val="00DC33F9"/>
    <w:rsid w:val="00DC3B50"/>
    <w:rsid w:val="00DC47B1"/>
    <w:rsid w:val="00DC53FB"/>
    <w:rsid w:val="00DC5591"/>
    <w:rsid w:val="00DC6715"/>
    <w:rsid w:val="00DC69A9"/>
    <w:rsid w:val="00DC7088"/>
    <w:rsid w:val="00DC7424"/>
    <w:rsid w:val="00DC76AB"/>
    <w:rsid w:val="00DD0592"/>
    <w:rsid w:val="00DD09A4"/>
    <w:rsid w:val="00DD14A7"/>
    <w:rsid w:val="00DD1969"/>
    <w:rsid w:val="00DD21AB"/>
    <w:rsid w:val="00DD2756"/>
    <w:rsid w:val="00DD283C"/>
    <w:rsid w:val="00DD2E28"/>
    <w:rsid w:val="00DD3066"/>
    <w:rsid w:val="00DD332F"/>
    <w:rsid w:val="00DD4421"/>
    <w:rsid w:val="00DD58CB"/>
    <w:rsid w:val="00DD5908"/>
    <w:rsid w:val="00DD5AD7"/>
    <w:rsid w:val="00DD5D4C"/>
    <w:rsid w:val="00DD5FBB"/>
    <w:rsid w:val="00DD724B"/>
    <w:rsid w:val="00DD7352"/>
    <w:rsid w:val="00DD763C"/>
    <w:rsid w:val="00DD7FA1"/>
    <w:rsid w:val="00DE01C2"/>
    <w:rsid w:val="00DE0983"/>
    <w:rsid w:val="00DE0996"/>
    <w:rsid w:val="00DE0BA2"/>
    <w:rsid w:val="00DE0FA9"/>
    <w:rsid w:val="00DE2A35"/>
    <w:rsid w:val="00DE2DEF"/>
    <w:rsid w:val="00DE3150"/>
    <w:rsid w:val="00DE333B"/>
    <w:rsid w:val="00DE334B"/>
    <w:rsid w:val="00DE52B9"/>
    <w:rsid w:val="00DE542F"/>
    <w:rsid w:val="00DE5791"/>
    <w:rsid w:val="00DE6101"/>
    <w:rsid w:val="00DE6229"/>
    <w:rsid w:val="00DE776E"/>
    <w:rsid w:val="00DE7A34"/>
    <w:rsid w:val="00DE7BC3"/>
    <w:rsid w:val="00DE7CDA"/>
    <w:rsid w:val="00DF03D6"/>
    <w:rsid w:val="00DF0609"/>
    <w:rsid w:val="00DF085F"/>
    <w:rsid w:val="00DF13EA"/>
    <w:rsid w:val="00DF1DE5"/>
    <w:rsid w:val="00DF1E35"/>
    <w:rsid w:val="00DF1F65"/>
    <w:rsid w:val="00DF23D0"/>
    <w:rsid w:val="00DF2D22"/>
    <w:rsid w:val="00DF36FE"/>
    <w:rsid w:val="00DF3761"/>
    <w:rsid w:val="00DF3BAC"/>
    <w:rsid w:val="00DF3DD2"/>
    <w:rsid w:val="00DF5320"/>
    <w:rsid w:val="00DF5BA9"/>
    <w:rsid w:val="00DF61DB"/>
    <w:rsid w:val="00DF6246"/>
    <w:rsid w:val="00E00149"/>
    <w:rsid w:val="00E01342"/>
    <w:rsid w:val="00E016D1"/>
    <w:rsid w:val="00E01956"/>
    <w:rsid w:val="00E01DF3"/>
    <w:rsid w:val="00E02054"/>
    <w:rsid w:val="00E02095"/>
    <w:rsid w:val="00E02E89"/>
    <w:rsid w:val="00E036D4"/>
    <w:rsid w:val="00E03E0D"/>
    <w:rsid w:val="00E0439C"/>
    <w:rsid w:val="00E04698"/>
    <w:rsid w:val="00E04AF4"/>
    <w:rsid w:val="00E05125"/>
    <w:rsid w:val="00E056B1"/>
    <w:rsid w:val="00E05CA9"/>
    <w:rsid w:val="00E05D59"/>
    <w:rsid w:val="00E064A4"/>
    <w:rsid w:val="00E06CF1"/>
    <w:rsid w:val="00E07952"/>
    <w:rsid w:val="00E1013A"/>
    <w:rsid w:val="00E10250"/>
    <w:rsid w:val="00E105EF"/>
    <w:rsid w:val="00E106F9"/>
    <w:rsid w:val="00E11164"/>
    <w:rsid w:val="00E11390"/>
    <w:rsid w:val="00E119FF"/>
    <w:rsid w:val="00E11D56"/>
    <w:rsid w:val="00E12F3F"/>
    <w:rsid w:val="00E13310"/>
    <w:rsid w:val="00E13A56"/>
    <w:rsid w:val="00E13C7B"/>
    <w:rsid w:val="00E14429"/>
    <w:rsid w:val="00E15713"/>
    <w:rsid w:val="00E15885"/>
    <w:rsid w:val="00E15A27"/>
    <w:rsid w:val="00E15A95"/>
    <w:rsid w:val="00E16717"/>
    <w:rsid w:val="00E16FAF"/>
    <w:rsid w:val="00E20290"/>
    <w:rsid w:val="00E2174C"/>
    <w:rsid w:val="00E232E2"/>
    <w:rsid w:val="00E23786"/>
    <w:rsid w:val="00E23A15"/>
    <w:rsid w:val="00E23BD1"/>
    <w:rsid w:val="00E23F76"/>
    <w:rsid w:val="00E2448C"/>
    <w:rsid w:val="00E24BB7"/>
    <w:rsid w:val="00E25635"/>
    <w:rsid w:val="00E258CE"/>
    <w:rsid w:val="00E262EB"/>
    <w:rsid w:val="00E266DB"/>
    <w:rsid w:val="00E266DC"/>
    <w:rsid w:val="00E268C3"/>
    <w:rsid w:val="00E2715B"/>
    <w:rsid w:val="00E271F7"/>
    <w:rsid w:val="00E272F7"/>
    <w:rsid w:val="00E27B2F"/>
    <w:rsid w:val="00E27CEF"/>
    <w:rsid w:val="00E30C05"/>
    <w:rsid w:val="00E30CAA"/>
    <w:rsid w:val="00E30CB2"/>
    <w:rsid w:val="00E31C07"/>
    <w:rsid w:val="00E32E21"/>
    <w:rsid w:val="00E33A05"/>
    <w:rsid w:val="00E345B8"/>
    <w:rsid w:val="00E357DD"/>
    <w:rsid w:val="00E35F4B"/>
    <w:rsid w:val="00E363E7"/>
    <w:rsid w:val="00E36D66"/>
    <w:rsid w:val="00E379FD"/>
    <w:rsid w:val="00E37C7D"/>
    <w:rsid w:val="00E37E88"/>
    <w:rsid w:val="00E37FBD"/>
    <w:rsid w:val="00E40A68"/>
    <w:rsid w:val="00E411D1"/>
    <w:rsid w:val="00E412E6"/>
    <w:rsid w:val="00E41C48"/>
    <w:rsid w:val="00E42312"/>
    <w:rsid w:val="00E42CB8"/>
    <w:rsid w:val="00E42D00"/>
    <w:rsid w:val="00E42DC2"/>
    <w:rsid w:val="00E43640"/>
    <w:rsid w:val="00E441C8"/>
    <w:rsid w:val="00E44253"/>
    <w:rsid w:val="00E444D3"/>
    <w:rsid w:val="00E445C7"/>
    <w:rsid w:val="00E44E4A"/>
    <w:rsid w:val="00E45598"/>
    <w:rsid w:val="00E45992"/>
    <w:rsid w:val="00E45C3C"/>
    <w:rsid w:val="00E45DD7"/>
    <w:rsid w:val="00E462FF"/>
    <w:rsid w:val="00E464A0"/>
    <w:rsid w:val="00E470A3"/>
    <w:rsid w:val="00E4725A"/>
    <w:rsid w:val="00E4755B"/>
    <w:rsid w:val="00E47B85"/>
    <w:rsid w:val="00E47DE8"/>
    <w:rsid w:val="00E50657"/>
    <w:rsid w:val="00E519E8"/>
    <w:rsid w:val="00E51BB0"/>
    <w:rsid w:val="00E51D83"/>
    <w:rsid w:val="00E51EF2"/>
    <w:rsid w:val="00E528CF"/>
    <w:rsid w:val="00E52C4F"/>
    <w:rsid w:val="00E537A7"/>
    <w:rsid w:val="00E5389B"/>
    <w:rsid w:val="00E53BC2"/>
    <w:rsid w:val="00E53FC6"/>
    <w:rsid w:val="00E54B81"/>
    <w:rsid w:val="00E54DAF"/>
    <w:rsid w:val="00E550F9"/>
    <w:rsid w:val="00E55222"/>
    <w:rsid w:val="00E55C99"/>
    <w:rsid w:val="00E562D6"/>
    <w:rsid w:val="00E564DA"/>
    <w:rsid w:val="00E56530"/>
    <w:rsid w:val="00E569AB"/>
    <w:rsid w:val="00E57C47"/>
    <w:rsid w:val="00E57CCD"/>
    <w:rsid w:val="00E60084"/>
    <w:rsid w:val="00E60B98"/>
    <w:rsid w:val="00E60FF9"/>
    <w:rsid w:val="00E61AC4"/>
    <w:rsid w:val="00E61B24"/>
    <w:rsid w:val="00E62BA6"/>
    <w:rsid w:val="00E62CC9"/>
    <w:rsid w:val="00E62D1B"/>
    <w:rsid w:val="00E6371C"/>
    <w:rsid w:val="00E637DE"/>
    <w:rsid w:val="00E63EC7"/>
    <w:rsid w:val="00E6421C"/>
    <w:rsid w:val="00E646C2"/>
    <w:rsid w:val="00E64C3D"/>
    <w:rsid w:val="00E64EF6"/>
    <w:rsid w:val="00E654BC"/>
    <w:rsid w:val="00E65753"/>
    <w:rsid w:val="00E66B8B"/>
    <w:rsid w:val="00E66CA5"/>
    <w:rsid w:val="00E66EAB"/>
    <w:rsid w:val="00E673EC"/>
    <w:rsid w:val="00E67A99"/>
    <w:rsid w:val="00E70023"/>
    <w:rsid w:val="00E700A7"/>
    <w:rsid w:val="00E70C7B"/>
    <w:rsid w:val="00E70D10"/>
    <w:rsid w:val="00E70DCE"/>
    <w:rsid w:val="00E7120D"/>
    <w:rsid w:val="00E72086"/>
    <w:rsid w:val="00E729F3"/>
    <w:rsid w:val="00E73474"/>
    <w:rsid w:val="00E735FB"/>
    <w:rsid w:val="00E73634"/>
    <w:rsid w:val="00E74507"/>
    <w:rsid w:val="00E7479C"/>
    <w:rsid w:val="00E74F5D"/>
    <w:rsid w:val="00E75295"/>
    <w:rsid w:val="00E75622"/>
    <w:rsid w:val="00E7563F"/>
    <w:rsid w:val="00E758FD"/>
    <w:rsid w:val="00E764BC"/>
    <w:rsid w:val="00E76B37"/>
    <w:rsid w:val="00E777D0"/>
    <w:rsid w:val="00E77E5B"/>
    <w:rsid w:val="00E80451"/>
    <w:rsid w:val="00E82700"/>
    <w:rsid w:val="00E82807"/>
    <w:rsid w:val="00E830B4"/>
    <w:rsid w:val="00E83757"/>
    <w:rsid w:val="00E83978"/>
    <w:rsid w:val="00E84690"/>
    <w:rsid w:val="00E84707"/>
    <w:rsid w:val="00E859E8"/>
    <w:rsid w:val="00E85BB1"/>
    <w:rsid w:val="00E861C3"/>
    <w:rsid w:val="00E867AB"/>
    <w:rsid w:val="00E86ACF"/>
    <w:rsid w:val="00E86C48"/>
    <w:rsid w:val="00E86F8C"/>
    <w:rsid w:val="00E8719A"/>
    <w:rsid w:val="00E871BD"/>
    <w:rsid w:val="00E90F0B"/>
    <w:rsid w:val="00E91478"/>
    <w:rsid w:val="00E91CD3"/>
    <w:rsid w:val="00E92BEC"/>
    <w:rsid w:val="00E92BF6"/>
    <w:rsid w:val="00E93353"/>
    <w:rsid w:val="00E94F93"/>
    <w:rsid w:val="00E94FA7"/>
    <w:rsid w:val="00E950B0"/>
    <w:rsid w:val="00E954E1"/>
    <w:rsid w:val="00E95723"/>
    <w:rsid w:val="00E95AFE"/>
    <w:rsid w:val="00E966D4"/>
    <w:rsid w:val="00E96957"/>
    <w:rsid w:val="00E97C06"/>
    <w:rsid w:val="00E97C69"/>
    <w:rsid w:val="00E97D31"/>
    <w:rsid w:val="00EA0DD3"/>
    <w:rsid w:val="00EA0FF1"/>
    <w:rsid w:val="00EA1004"/>
    <w:rsid w:val="00EA14AF"/>
    <w:rsid w:val="00EA2EFC"/>
    <w:rsid w:val="00EA3835"/>
    <w:rsid w:val="00EA39E4"/>
    <w:rsid w:val="00EA3AF2"/>
    <w:rsid w:val="00EA402B"/>
    <w:rsid w:val="00EA4926"/>
    <w:rsid w:val="00EA4DE4"/>
    <w:rsid w:val="00EA5814"/>
    <w:rsid w:val="00EA6943"/>
    <w:rsid w:val="00EA6ECE"/>
    <w:rsid w:val="00EA7096"/>
    <w:rsid w:val="00EB00D7"/>
    <w:rsid w:val="00EB09AF"/>
    <w:rsid w:val="00EB1EE3"/>
    <w:rsid w:val="00EB252D"/>
    <w:rsid w:val="00EB3793"/>
    <w:rsid w:val="00EB3CF2"/>
    <w:rsid w:val="00EB41F8"/>
    <w:rsid w:val="00EB48B0"/>
    <w:rsid w:val="00EB516C"/>
    <w:rsid w:val="00EB562D"/>
    <w:rsid w:val="00EB5A0F"/>
    <w:rsid w:val="00EB64BE"/>
    <w:rsid w:val="00EB6DC1"/>
    <w:rsid w:val="00EB6DC8"/>
    <w:rsid w:val="00EB776D"/>
    <w:rsid w:val="00EB7A25"/>
    <w:rsid w:val="00EC0BF2"/>
    <w:rsid w:val="00EC1348"/>
    <w:rsid w:val="00EC1363"/>
    <w:rsid w:val="00EC204C"/>
    <w:rsid w:val="00EC2346"/>
    <w:rsid w:val="00EC28E4"/>
    <w:rsid w:val="00EC2F5A"/>
    <w:rsid w:val="00EC370D"/>
    <w:rsid w:val="00EC4B1C"/>
    <w:rsid w:val="00EC5900"/>
    <w:rsid w:val="00EC698D"/>
    <w:rsid w:val="00EC6A67"/>
    <w:rsid w:val="00EC768B"/>
    <w:rsid w:val="00EC7EA5"/>
    <w:rsid w:val="00ED0A03"/>
    <w:rsid w:val="00ED10C1"/>
    <w:rsid w:val="00ED144F"/>
    <w:rsid w:val="00ED355E"/>
    <w:rsid w:val="00ED3EB5"/>
    <w:rsid w:val="00ED3FF8"/>
    <w:rsid w:val="00ED4B92"/>
    <w:rsid w:val="00ED4DB8"/>
    <w:rsid w:val="00ED61BC"/>
    <w:rsid w:val="00ED7ED4"/>
    <w:rsid w:val="00ED7F11"/>
    <w:rsid w:val="00EE0202"/>
    <w:rsid w:val="00EE0757"/>
    <w:rsid w:val="00EE07B6"/>
    <w:rsid w:val="00EE1926"/>
    <w:rsid w:val="00EE2669"/>
    <w:rsid w:val="00EE2C3A"/>
    <w:rsid w:val="00EE3326"/>
    <w:rsid w:val="00EE3B2C"/>
    <w:rsid w:val="00EE5A45"/>
    <w:rsid w:val="00EE5A51"/>
    <w:rsid w:val="00EE5AD7"/>
    <w:rsid w:val="00EE5D6B"/>
    <w:rsid w:val="00EE6217"/>
    <w:rsid w:val="00EE629D"/>
    <w:rsid w:val="00EE63F1"/>
    <w:rsid w:val="00EE66C7"/>
    <w:rsid w:val="00EE71ED"/>
    <w:rsid w:val="00EE74A9"/>
    <w:rsid w:val="00EF1397"/>
    <w:rsid w:val="00EF1593"/>
    <w:rsid w:val="00EF1702"/>
    <w:rsid w:val="00EF1BFF"/>
    <w:rsid w:val="00EF201F"/>
    <w:rsid w:val="00EF32ED"/>
    <w:rsid w:val="00EF41BD"/>
    <w:rsid w:val="00EF4485"/>
    <w:rsid w:val="00EF56D5"/>
    <w:rsid w:val="00EF6EE8"/>
    <w:rsid w:val="00EF72C2"/>
    <w:rsid w:val="00F004A0"/>
    <w:rsid w:val="00F01167"/>
    <w:rsid w:val="00F0261F"/>
    <w:rsid w:val="00F02A8D"/>
    <w:rsid w:val="00F02ACB"/>
    <w:rsid w:val="00F02F5D"/>
    <w:rsid w:val="00F0311C"/>
    <w:rsid w:val="00F03837"/>
    <w:rsid w:val="00F0456B"/>
    <w:rsid w:val="00F05D12"/>
    <w:rsid w:val="00F05E5E"/>
    <w:rsid w:val="00F07195"/>
    <w:rsid w:val="00F1077B"/>
    <w:rsid w:val="00F11267"/>
    <w:rsid w:val="00F1205F"/>
    <w:rsid w:val="00F13D07"/>
    <w:rsid w:val="00F13EE1"/>
    <w:rsid w:val="00F13FF3"/>
    <w:rsid w:val="00F14732"/>
    <w:rsid w:val="00F14B79"/>
    <w:rsid w:val="00F151FB"/>
    <w:rsid w:val="00F15FF8"/>
    <w:rsid w:val="00F163D1"/>
    <w:rsid w:val="00F166D1"/>
    <w:rsid w:val="00F1692E"/>
    <w:rsid w:val="00F175AA"/>
    <w:rsid w:val="00F176F9"/>
    <w:rsid w:val="00F21192"/>
    <w:rsid w:val="00F22999"/>
    <w:rsid w:val="00F22C51"/>
    <w:rsid w:val="00F22CF5"/>
    <w:rsid w:val="00F23039"/>
    <w:rsid w:val="00F2362F"/>
    <w:rsid w:val="00F236EA"/>
    <w:rsid w:val="00F2390A"/>
    <w:rsid w:val="00F23BD0"/>
    <w:rsid w:val="00F23EF8"/>
    <w:rsid w:val="00F24C36"/>
    <w:rsid w:val="00F2500E"/>
    <w:rsid w:val="00F267B8"/>
    <w:rsid w:val="00F26F22"/>
    <w:rsid w:val="00F27C76"/>
    <w:rsid w:val="00F27F51"/>
    <w:rsid w:val="00F30011"/>
    <w:rsid w:val="00F30264"/>
    <w:rsid w:val="00F30376"/>
    <w:rsid w:val="00F30A16"/>
    <w:rsid w:val="00F3308B"/>
    <w:rsid w:val="00F332F4"/>
    <w:rsid w:val="00F33A8F"/>
    <w:rsid w:val="00F33ADF"/>
    <w:rsid w:val="00F34382"/>
    <w:rsid w:val="00F34FE6"/>
    <w:rsid w:val="00F357BE"/>
    <w:rsid w:val="00F35816"/>
    <w:rsid w:val="00F358A7"/>
    <w:rsid w:val="00F35A5C"/>
    <w:rsid w:val="00F36658"/>
    <w:rsid w:val="00F37CAC"/>
    <w:rsid w:val="00F41850"/>
    <w:rsid w:val="00F4218F"/>
    <w:rsid w:val="00F430AC"/>
    <w:rsid w:val="00F43EE8"/>
    <w:rsid w:val="00F440D6"/>
    <w:rsid w:val="00F441FF"/>
    <w:rsid w:val="00F44F5D"/>
    <w:rsid w:val="00F450F7"/>
    <w:rsid w:val="00F45349"/>
    <w:rsid w:val="00F456EC"/>
    <w:rsid w:val="00F45773"/>
    <w:rsid w:val="00F45CA4"/>
    <w:rsid w:val="00F45DEB"/>
    <w:rsid w:val="00F468DC"/>
    <w:rsid w:val="00F47813"/>
    <w:rsid w:val="00F47E0C"/>
    <w:rsid w:val="00F50569"/>
    <w:rsid w:val="00F50CAB"/>
    <w:rsid w:val="00F50E79"/>
    <w:rsid w:val="00F52659"/>
    <w:rsid w:val="00F526EA"/>
    <w:rsid w:val="00F527CE"/>
    <w:rsid w:val="00F52E08"/>
    <w:rsid w:val="00F531A5"/>
    <w:rsid w:val="00F53597"/>
    <w:rsid w:val="00F5427C"/>
    <w:rsid w:val="00F54585"/>
    <w:rsid w:val="00F545DB"/>
    <w:rsid w:val="00F5471B"/>
    <w:rsid w:val="00F54B86"/>
    <w:rsid w:val="00F54F57"/>
    <w:rsid w:val="00F55130"/>
    <w:rsid w:val="00F56143"/>
    <w:rsid w:val="00F56554"/>
    <w:rsid w:val="00F567C8"/>
    <w:rsid w:val="00F56CF4"/>
    <w:rsid w:val="00F56E18"/>
    <w:rsid w:val="00F573A3"/>
    <w:rsid w:val="00F573E6"/>
    <w:rsid w:val="00F6027E"/>
    <w:rsid w:val="00F60F7A"/>
    <w:rsid w:val="00F61118"/>
    <w:rsid w:val="00F6162B"/>
    <w:rsid w:val="00F61B5D"/>
    <w:rsid w:val="00F6250B"/>
    <w:rsid w:val="00F62972"/>
    <w:rsid w:val="00F62CF6"/>
    <w:rsid w:val="00F63204"/>
    <w:rsid w:val="00F64A2F"/>
    <w:rsid w:val="00F660A8"/>
    <w:rsid w:val="00F66A23"/>
    <w:rsid w:val="00F66E70"/>
    <w:rsid w:val="00F6712E"/>
    <w:rsid w:val="00F67ECB"/>
    <w:rsid w:val="00F702B3"/>
    <w:rsid w:val="00F703F1"/>
    <w:rsid w:val="00F70534"/>
    <w:rsid w:val="00F70762"/>
    <w:rsid w:val="00F718E0"/>
    <w:rsid w:val="00F72036"/>
    <w:rsid w:val="00F7256F"/>
    <w:rsid w:val="00F7377E"/>
    <w:rsid w:val="00F737E7"/>
    <w:rsid w:val="00F73912"/>
    <w:rsid w:val="00F73958"/>
    <w:rsid w:val="00F747BA"/>
    <w:rsid w:val="00F74EFD"/>
    <w:rsid w:val="00F75933"/>
    <w:rsid w:val="00F75F15"/>
    <w:rsid w:val="00F761B3"/>
    <w:rsid w:val="00F76818"/>
    <w:rsid w:val="00F768CD"/>
    <w:rsid w:val="00F76F6A"/>
    <w:rsid w:val="00F771F3"/>
    <w:rsid w:val="00F77C75"/>
    <w:rsid w:val="00F800CA"/>
    <w:rsid w:val="00F80A95"/>
    <w:rsid w:val="00F80B08"/>
    <w:rsid w:val="00F81230"/>
    <w:rsid w:val="00F8161C"/>
    <w:rsid w:val="00F83177"/>
    <w:rsid w:val="00F839A7"/>
    <w:rsid w:val="00F83B5C"/>
    <w:rsid w:val="00F85086"/>
    <w:rsid w:val="00F854F1"/>
    <w:rsid w:val="00F8564D"/>
    <w:rsid w:val="00F86A2A"/>
    <w:rsid w:val="00F86EE7"/>
    <w:rsid w:val="00F87BFC"/>
    <w:rsid w:val="00F915FB"/>
    <w:rsid w:val="00F9180B"/>
    <w:rsid w:val="00F91B25"/>
    <w:rsid w:val="00F91BEF"/>
    <w:rsid w:val="00F91EFD"/>
    <w:rsid w:val="00F926BD"/>
    <w:rsid w:val="00F937B6"/>
    <w:rsid w:val="00F938EE"/>
    <w:rsid w:val="00F93EDA"/>
    <w:rsid w:val="00F95164"/>
    <w:rsid w:val="00F95C23"/>
    <w:rsid w:val="00F9660D"/>
    <w:rsid w:val="00F974B7"/>
    <w:rsid w:val="00FA0D3F"/>
    <w:rsid w:val="00FA0E98"/>
    <w:rsid w:val="00FA143C"/>
    <w:rsid w:val="00FA1AA9"/>
    <w:rsid w:val="00FA1F21"/>
    <w:rsid w:val="00FA2C1B"/>
    <w:rsid w:val="00FA3018"/>
    <w:rsid w:val="00FA3950"/>
    <w:rsid w:val="00FA39C1"/>
    <w:rsid w:val="00FA44C7"/>
    <w:rsid w:val="00FA5725"/>
    <w:rsid w:val="00FA5B3E"/>
    <w:rsid w:val="00FA5E4C"/>
    <w:rsid w:val="00FA6023"/>
    <w:rsid w:val="00FA62D0"/>
    <w:rsid w:val="00FA684C"/>
    <w:rsid w:val="00FA71F6"/>
    <w:rsid w:val="00FA76CB"/>
    <w:rsid w:val="00FA7723"/>
    <w:rsid w:val="00FB190F"/>
    <w:rsid w:val="00FB1E15"/>
    <w:rsid w:val="00FB22B3"/>
    <w:rsid w:val="00FB2674"/>
    <w:rsid w:val="00FB26DF"/>
    <w:rsid w:val="00FB27B3"/>
    <w:rsid w:val="00FB29AC"/>
    <w:rsid w:val="00FB2C1C"/>
    <w:rsid w:val="00FB3A39"/>
    <w:rsid w:val="00FB3DE0"/>
    <w:rsid w:val="00FB3F12"/>
    <w:rsid w:val="00FB414B"/>
    <w:rsid w:val="00FB5921"/>
    <w:rsid w:val="00FB5E61"/>
    <w:rsid w:val="00FB7341"/>
    <w:rsid w:val="00FB7791"/>
    <w:rsid w:val="00FB7835"/>
    <w:rsid w:val="00FB7E4C"/>
    <w:rsid w:val="00FC034B"/>
    <w:rsid w:val="00FC1920"/>
    <w:rsid w:val="00FC1C2E"/>
    <w:rsid w:val="00FC1C6B"/>
    <w:rsid w:val="00FC234C"/>
    <w:rsid w:val="00FC4238"/>
    <w:rsid w:val="00FC4AAE"/>
    <w:rsid w:val="00FC4FCD"/>
    <w:rsid w:val="00FC571C"/>
    <w:rsid w:val="00FC6B5B"/>
    <w:rsid w:val="00FC7669"/>
    <w:rsid w:val="00FD00B6"/>
    <w:rsid w:val="00FD0672"/>
    <w:rsid w:val="00FD21B6"/>
    <w:rsid w:val="00FD2509"/>
    <w:rsid w:val="00FD2EB8"/>
    <w:rsid w:val="00FD34B3"/>
    <w:rsid w:val="00FD369E"/>
    <w:rsid w:val="00FD3C4A"/>
    <w:rsid w:val="00FD3ED6"/>
    <w:rsid w:val="00FD45CE"/>
    <w:rsid w:val="00FD486C"/>
    <w:rsid w:val="00FD4D30"/>
    <w:rsid w:val="00FD4F2E"/>
    <w:rsid w:val="00FD5081"/>
    <w:rsid w:val="00FD5503"/>
    <w:rsid w:val="00FD55BA"/>
    <w:rsid w:val="00FD5ECF"/>
    <w:rsid w:val="00FD63F7"/>
    <w:rsid w:val="00FD6594"/>
    <w:rsid w:val="00FD7411"/>
    <w:rsid w:val="00FD7E51"/>
    <w:rsid w:val="00FE03B0"/>
    <w:rsid w:val="00FE04C6"/>
    <w:rsid w:val="00FE0CC3"/>
    <w:rsid w:val="00FE1E34"/>
    <w:rsid w:val="00FE2B7F"/>
    <w:rsid w:val="00FE2D27"/>
    <w:rsid w:val="00FE2DBE"/>
    <w:rsid w:val="00FE3198"/>
    <w:rsid w:val="00FE414C"/>
    <w:rsid w:val="00FE419F"/>
    <w:rsid w:val="00FE4210"/>
    <w:rsid w:val="00FE4782"/>
    <w:rsid w:val="00FE48DE"/>
    <w:rsid w:val="00FE4B1C"/>
    <w:rsid w:val="00FE52CD"/>
    <w:rsid w:val="00FE58E4"/>
    <w:rsid w:val="00FE594B"/>
    <w:rsid w:val="00FE5DF6"/>
    <w:rsid w:val="00FE6E21"/>
    <w:rsid w:val="00FE6FC2"/>
    <w:rsid w:val="00FE7329"/>
    <w:rsid w:val="00FE7405"/>
    <w:rsid w:val="00FE7B7D"/>
    <w:rsid w:val="00FE7D54"/>
    <w:rsid w:val="00FE7F1A"/>
    <w:rsid w:val="00FF05C3"/>
    <w:rsid w:val="00FF084F"/>
    <w:rsid w:val="00FF10B0"/>
    <w:rsid w:val="00FF14F3"/>
    <w:rsid w:val="00FF1607"/>
    <w:rsid w:val="00FF22ED"/>
    <w:rsid w:val="00FF24D3"/>
    <w:rsid w:val="00FF2973"/>
    <w:rsid w:val="00FF2FFA"/>
    <w:rsid w:val="00FF424F"/>
    <w:rsid w:val="00FF48CD"/>
    <w:rsid w:val="00FF5312"/>
    <w:rsid w:val="00FF592C"/>
    <w:rsid w:val="00FF5A38"/>
    <w:rsid w:val="00FF7367"/>
    <w:rsid w:val="00FF7391"/>
    <w:rsid w:val="00FF7B44"/>
    <w:rsid w:val="00FF7BA7"/>
    <w:rsid w:val="00FF7EBA"/>
    <w:rsid w:val="00FF7F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3180E"/>
  <w15:docId w15:val="{C1EA76F2-D111-4F34-9160-6562E77C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Courier New"/>
      <w:color w:val="000000"/>
      <w:sz w:val="24"/>
      <w:szCs w:val="24"/>
    </w:rPr>
  </w:style>
  <w:style w:type="paragraph" w:styleId="Heading1">
    <w:name w:val="heading 1"/>
    <w:basedOn w:val="Normal"/>
    <w:next w:val="Normal"/>
    <w:link w:val="Heading1Char"/>
    <w:uiPriority w:val="9"/>
    <w:qFormat/>
    <w:locked/>
    <w:rsid w:val="00332FFA"/>
    <w:pPr>
      <w:keepNext/>
      <w:jc w:val="center"/>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BF2395"/>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000000"/>
      <w:kern w:val="32"/>
      <w:sz w:val="32"/>
      <w:szCs w:val="32"/>
      <w:lang w:val="vi-VN" w:eastAsia="vi-VN"/>
    </w:rPr>
  </w:style>
  <w:style w:type="character" w:styleId="Hyperlink">
    <w:name w:val="Hyperlink"/>
    <w:uiPriority w:val="99"/>
    <w:rPr>
      <w:color w:val="auto"/>
      <w:u w:val="single"/>
    </w:rPr>
  </w:style>
  <w:style w:type="character" w:customStyle="1" w:styleId="BodyTextChar1">
    <w:name w:val="Body Text Char1"/>
    <w:link w:val="BodyText"/>
    <w:uiPriority w:val="99"/>
    <w:locked/>
    <w:rPr>
      <w:rFonts w:ascii="Times New Roman" w:hAnsi="Times New Roman" w:cs="Times New Roman"/>
      <w:sz w:val="28"/>
      <w:szCs w:val="28"/>
      <w:u w:val="none"/>
    </w:rPr>
  </w:style>
  <w:style w:type="paragraph" w:styleId="BodyText">
    <w:name w:val="Body Text"/>
    <w:basedOn w:val="Normal"/>
    <w:link w:val="BodyTextChar1"/>
    <w:uiPriority w:val="99"/>
    <w:pPr>
      <w:shd w:val="clear" w:color="auto" w:fill="FFFFFF"/>
      <w:spacing w:line="295" w:lineRule="exact"/>
      <w:jc w:val="both"/>
    </w:pPr>
    <w:rPr>
      <w:rFonts w:ascii="Times New Roman" w:hAnsi="Times New Roman" w:cs="Times New Roman"/>
      <w:color w:val="auto"/>
      <w:sz w:val="28"/>
      <w:szCs w:val="28"/>
      <w:lang w:val="x-none" w:eastAsia="x-none"/>
    </w:rPr>
  </w:style>
  <w:style w:type="character" w:customStyle="1" w:styleId="BodyTextChar">
    <w:name w:val="Body Text Char"/>
    <w:uiPriority w:val="99"/>
    <w:rPr>
      <w:rFonts w:cs="Courier New"/>
      <w:color w:val="000000"/>
      <w:sz w:val="24"/>
      <w:szCs w:val="24"/>
      <w:lang w:val="vi-VN" w:eastAsia="vi-VN"/>
    </w:rPr>
  </w:style>
  <w:style w:type="character" w:customStyle="1" w:styleId="BodyTextChar2">
    <w:name w:val="Body Text Char2"/>
    <w:uiPriority w:val="99"/>
    <w:semiHidden/>
    <w:rPr>
      <w:color w:val="000000"/>
      <w:lang w:val="vi-VN" w:eastAsia="vi-VN"/>
    </w:rPr>
  </w:style>
  <w:style w:type="character" w:customStyle="1" w:styleId="Headerorfooter">
    <w:name w:val="Header or footer_"/>
    <w:link w:val="Headerorfooter1"/>
    <w:uiPriority w:val="99"/>
    <w:locked/>
    <w:rPr>
      <w:rFonts w:ascii="Times New Roman" w:hAnsi="Times New Roman" w:cs="Times New Roman"/>
      <w:noProof/>
      <w:sz w:val="28"/>
      <w:szCs w:val="28"/>
      <w:u w:val="none"/>
    </w:rPr>
  </w:style>
  <w:style w:type="character" w:customStyle="1" w:styleId="Headerorfooter0">
    <w:name w:val="Header or footer"/>
    <w:uiPriority w:val="99"/>
  </w:style>
  <w:style w:type="character" w:customStyle="1" w:styleId="Bodytext3">
    <w:name w:val="Body text (3)_"/>
    <w:link w:val="Bodytext31"/>
    <w:uiPriority w:val="99"/>
    <w:locked/>
    <w:rPr>
      <w:rFonts w:ascii="Times New Roman" w:hAnsi="Times New Roman" w:cs="Times New Roman"/>
      <w:i/>
      <w:iCs/>
      <w:spacing w:val="-10"/>
      <w:sz w:val="28"/>
      <w:szCs w:val="28"/>
      <w:u w:val="none"/>
    </w:rPr>
  </w:style>
  <w:style w:type="character" w:customStyle="1" w:styleId="Bodytext3Spacing0pt">
    <w:name w:val="Body text (3) + Spacing 0 pt"/>
    <w:uiPriority w:val="99"/>
    <w:rPr>
      <w:rFonts w:ascii="Times New Roman" w:hAnsi="Times New Roman" w:cs="Times New Roman"/>
      <w:i/>
      <w:iCs/>
      <w:spacing w:val="0"/>
      <w:sz w:val="28"/>
      <w:szCs w:val="28"/>
      <w:u w:val="none"/>
    </w:rPr>
  </w:style>
  <w:style w:type="character" w:customStyle="1" w:styleId="Bodytext3NotItalic">
    <w:name w:val="Body text (3) + Not Italic"/>
    <w:aliases w:val="Spacing 0 pt"/>
    <w:uiPriority w:val="99"/>
    <w:rPr>
      <w:rFonts w:ascii="Times New Roman" w:hAnsi="Times New Roman" w:cs="Times New Roman"/>
      <w:i/>
      <w:iCs/>
      <w:spacing w:val="0"/>
      <w:sz w:val="28"/>
      <w:szCs w:val="28"/>
      <w:u w:val="none"/>
    </w:rPr>
  </w:style>
  <w:style w:type="character" w:customStyle="1" w:styleId="Bodytext3NotItalic1">
    <w:name w:val="Body text (3) + Not Italic1"/>
    <w:aliases w:val="Spacing 0 pt3"/>
    <w:uiPriority w:val="99"/>
    <w:rPr>
      <w:rFonts w:ascii="Times New Roman" w:hAnsi="Times New Roman" w:cs="Times New Roman"/>
      <w:i/>
      <w:iCs/>
      <w:spacing w:val="0"/>
      <w:sz w:val="28"/>
      <w:szCs w:val="28"/>
      <w:u w:val="none"/>
    </w:rPr>
  </w:style>
  <w:style w:type="character" w:customStyle="1" w:styleId="BodytextItalic">
    <w:name w:val="Body text + Italic"/>
    <w:aliases w:val="Spacing 0 pt2"/>
    <w:uiPriority w:val="99"/>
    <w:rPr>
      <w:rFonts w:ascii="Times New Roman" w:hAnsi="Times New Roman" w:cs="Times New Roman"/>
      <w:i/>
      <w:iCs/>
      <w:noProof/>
      <w:spacing w:val="-10"/>
      <w:sz w:val="28"/>
      <w:szCs w:val="28"/>
      <w:u w:val="none"/>
    </w:rPr>
  </w:style>
  <w:style w:type="character" w:customStyle="1" w:styleId="BodytextSpacing1pt">
    <w:name w:val="Body text + Spacing 1 pt"/>
    <w:uiPriority w:val="99"/>
    <w:rPr>
      <w:rFonts w:ascii="Times New Roman" w:hAnsi="Times New Roman" w:cs="Times New Roman"/>
      <w:spacing w:val="30"/>
      <w:sz w:val="28"/>
      <w:szCs w:val="28"/>
      <w:u w:val="none"/>
    </w:rPr>
  </w:style>
  <w:style w:type="character" w:customStyle="1" w:styleId="Bodytext30">
    <w:name w:val="Body text (3)"/>
    <w:uiPriority w:val="99"/>
  </w:style>
  <w:style w:type="character" w:customStyle="1" w:styleId="BodytextItalic1">
    <w:name w:val="Body text + Italic1"/>
    <w:aliases w:val="Spacing 0 pt1"/>
    <w:uiPriority w:val="99"/>
    <w:rPr>
      <w:rFonts w:ascii="Times New Roman" w:hAnsi="Times New Roman" w:cs="Times New Roman"/>
      <w:i/>
      <w:iCs/>
      <w:spacing w:val="-10"/>
      <w:sz w:val="28"/>
      <w:szCs w:val="28"/>
      <w:u w:val="none"/>
    </w:rPr>
  </w:style>
  <w:style w:type="paragraph" w:customStyle="1" w:styleId="Headerorfooter1">
    <w:name w:val="Header or footer1"/>
    <w:basedOn w:val="Normal"/>
    <w:link w:val="Headerorfooter"/>
    <w:uiPriority w:val="99"/>
    <w:pPr>
      <w:shd w:val="clear" w:color="auto" w:fill="FFFFFF"/>
      <w:spacing w:line="240" w:lineRule="atLeast"/>
    </w:pPr>
    <w:rPr>
      <w:rFonts w:ascii="Times New Roman" w:hAnsi="Times New Roman" w:cs="Times New Roman"/>
      <w:noProof/>
      <w:color w:val="auto"/>
      <w:sz w:val="28"/>
      <w:szCs w:val="28"/>
      <w:lang w:val="x-none" w:eastAsia="x-none"/>
    </w:rPr>
  </w:style>
  <w:style w:type="paragraph" w:customStyle="1" w:styleId="Bodytext31">
    <w:name w:val="Body text (3)1"/>
    <w:basedOn w:val="Normal"/>
    <w:link w:val="Bodytext3"/>
    <w:uiPriority w:val="99"/>
    <w:pPr>
      <w:shd w:val="clear" w:color="auto" w:fill="FFFFFF"/>
      <w:spacing w:line="240" w:lineRule="atLeast"/>
      <w:ind w:firstLine="540"/>
      <w:jc w:val="both"/>
    </w:pPr>
    <w:rPr>
      <w:rFonts w:ascii="Times New Roman" w:hAnsi="Times New Roman" w:cs="Times New Roman"/>
      <w:i/>
      <w:iCs/>
      <w:color w:val="auto"/>
      <w:spacing w:val="-10"/>
      <w:sz w:val="28"/>
      <w:szCs w:val="28"/>
      <w:lang w:val="x-none" w:eastAsia="x-none"/>
    </w:rPr>
  </w:style>
  <w:style w:type="character" w:customStyle="1" w:styleId="Bodytext0">
    <w:name w:val="Body text_"/>
    <w:link w:val="Bodytext1"/>
    <w:uiPriority w:val="99"/>
    <w:locked/>
    <w:rsid w:val="00205636"/>
    <w:rPr>
      <w:sz w:val="25"/>
      <w:szCs w:val="25"/>
    </w:rPr>
  </w:style>
  <w:style w:type="paragraph" w:customStyle="1" w:styleId="Bodytext1">
    <w:name w:val="Body text1"/>
    <w:basedOn w:val="Normal"/>
    <w:link w:val="Bodytext0"/>
    <w:uiPriority w:val="99"/>
    <w:rsid w:val="00205636"/>
    <w:pPr>
      <w:spacing w:line="240" w:lineRule="atLeast"/>
      <w:jc w:val="center"/>
    </w:pPr>
    <w:rPr>
      <w:rFonts w:cs="Times New Roman"/>
      <w:color w:val="auto"/>
      <w:sz w:val="25"/>
      <w:szCs w:val="25"/>
      <w:lang w:val="x-none" w:eastAsia="x-none"/>
    </w:rPr>
  </w:style>
  <w:style w:type="table" w:styleId="TableGrid">
    <w:name w:val="Table Grid"/>
    <w:basedOn w:val="TableNormal"/>
    <w:uiPriority w:val="99"/>
    <w:locked/>
    <w:rsid w:val="00205636"/>
    <w:rPr>
      <w:rFonts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32C77"/>
    <w:pPr>
      <w:tabs>
        <w:tab w:val="center" w:pos="4320"/>
        <w:tab w:val="right" w:pos="8640"/>
      </w:tabs>
    </w:pPr>
    <w:rPr>
      <w:rFonts w:cs="Times New Roman"/>
    </w:rPr>
  </w:style>
  <w:style w:type="character" w:customStyle="1" w:styleId="FooterChar">
    <w:name w:val="Footer Char"/>
    <w:link w:val="Footer"/>
    <w:uiPriority w:val="99"/>
    <w:semiHidden/>
    <w:rPr>
      <w:rFonts w:cs="Courier New"/>
      <w:color w:val="000000"/>
      <w:sz w:val="24"/>
      <w:szCs w:val="24"/>
      <w:lang w:val="vi-VN" w:eastAsia="vi-VN"/>
    </w:rPr>
  </w:style>
  <w:style w:type="character" w:styleId="PageNumber">
    <w:name w:val="page number"/>
    <w:uiPriority w:val="99"/>
    <w:rsid w:val="00C32C77"/>
  </w:style>
  <w:style w:type="paragraph" w:styleId="Header">
    <w:name w:val="header"/>
    <w:basedOn w:val="Normal"/>
    <w:link w:val="HeaderChar"/>
    <w:uiPriority w:val="99"/>
    <w:rsid w:val="00C32C77"/>
    <w:pPr>
      <w:tabs>
        <w:tab w:val="center" w:pos="4320"/>
        <w:tab w:val="right" w:pos="8640"/>
      </w:tabs>
    </w:pPr>
    <w:rPr>
      <w:rFonts w:cs="Times New Roman"/>
    </w:rPr>
  </w:style>
  <w:style w:type="character" w:customStyle="1" w:styleId="HeaderChar">
    <w:name w:val="Header Char"/>
    <w:link w:val="Header"/>
    <w:uiPriority w:val="99"/>
    <w:semiHidden/>
    <w:rPr>
      <w:rFonts w:cs="Courier New"/>
      <w:color w:val="000000"/>
      <w:sz w:val="24"/>
      <w:szCs w:val="24"/>
      <w:lang w:val="vi-VN" w:eastAsia="vi-VN"/>
    </w:rPr>
  </w:style>
  <w:style w:type="paragraph" w:customStyle="1" w:styleId="CharCharCharCharCharCharCharCharCharCharCharCharCharChar">
    <w:name w:val="Char Char Char Char Char Char Char Char Char Char Char Char Char Char"/>
    <w:basedOn w:val="Normal"/>
    <w:uiPriority w:val="99"/>
    <w:rsid w:val="008860C7"/>
    <w:pPr>
      <w:widowControl/>
      <w:spacing w:after="160" w:line="240" w:lineRule="exact"/>
    </w:pPr>
    <w:rPr>
      <w:rFonts w:ascii="Verdana" w:hAnsi="Verdana" w:cs="Verdana"/>
      <w:color w:val="auto"/>
      <w:sz w:val="28"/>
      <w:szCs w:val="28"/>
      <w:lang w:val="en-US" w:eastAsia="en-US"/>
    </w:rPr>
  </w:style>
  <w:style w:type="paragraph" w:customStyle="1" w:styleId="CharCharCharCharCharCharCharCharChar1Char">
    <w:name w:val="Char Char Char Char Char Char Char Char Char1 Char"/>
    <w:basedOn w:val="Normal"/>
    <w:next w:val="Normal"/>
    <w:autoRedefine/>
    <w:uiPriority w:val="99"/>
    <w:semiHidden/>
    <w:rsid w:val="00E72086"/>
    <w:pPr>
      <w:widowControl/>
      <w:spacing w:before="120" w:after="120" w:line="312" w:lineRule="auto"/>
    </w:pPr>
    <w:rPr>
      <w:color w:val="auto"/>
      <w:sz w:val="28"/>
      <w:szCs w:val="28"/>
      <w:lang w:val="en-US" w:eastAsia="en-US"/>
    </w:rPr>
  </w:style>
  <w:style w:type="paragraph" w:customStyle="1" w:styleId="CharCharCharChar">
    <w:name w:val="Char Char Char Char"/>
    <w:basedOn w:val="Normal"/>
    <w:uiPriority w:val="99"/>
    <w:semiHidden/>
    <w:rsid w:val="006A3998"/>
    <w:pPr>
      <w:widowControl/>
      <w:spacing w:after="160" w:line="240" w:lineRule="exact"/>
    </w:pPr>
    <w:rPr>
      <w:rFonts w:ascii="Arial" w:hAnsi="Arial" w:cs="Arial"/>
      <w:color w:val="auto"/>
      <w:sz w:val="22"/>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fn"/>
    <w:basedOn w:val="Normal"/>
    <w:link w:val="FootnoteTextChar1"/>
    <w:qFormat/>
    <w:rsid w:val="006A3998"/>
    <w:pPr>
      <w:widowControl/>
    </w:pPr>
    <w:rPr>
      <w:rFonts w:cs="Times New Roman"/>
      <w:color w:val="auto"/>
      <w:sz w:val="20"/>
      <w:szCs w:val="20"/>
      <w:lang w:val="en-US" w:eastAsia="en-US"/>
    </w:rPr>
  </w:style>
  <w:style w:type="paragraph" w:styleId="NormalWeb">
    <w:name w:val="Normal (Web)"/>
    <w:aliases w:val="Char Char1, Char Char Char,Char Char5,Char Char,Char Char Char Char Char Char Char Char Char Char Char,Обычный (веб)1,Обычный (веб) Знак,Обычный (веб) Знак1,Char Char Cha,Normal (Web) Char Char Char Char Char,Обычный (веб) Знак Знак"/>
    <w:basedOn w:val="Normal"/>
    <w:link w:val="NormalWebChar"/>
    <w:qFormat/>
    <w:rsid w:val="00C530E1"/>
    <w:pPr>
      <w:widowControl/>
      <w:spacing w:before="100" w:beforeAutospacing="1" w:after="100" w:afterAutospacing="1"/>
    </w:pPr>
    <w:rPr>
      <w:color w:val="auto"/>
      <w:lang w:val="en-US" w:eastAsia="en-US"/>
    </w:rPr>
  </w:style>
  <w:style w:type="character" w:styleId="FootnoteReference">
    <w:name w:val="footnote reference"/>
    <w:aliases w:val="Footnote,Footnote Text1,ftref,BearingPoint,16 Point,Superscript 6 Point,fr,Footnote Text11,f,Ref,de nota al pie,Footnote + Arial,10 pt,Black,Footnote Text111,(NECG) Footnote Reference,BVI fnr,footnote ref,Footnote Text1111"/>
    <w:link w:val="CharChar1CharCharCharChar1CharCharCharCharCharCharCharChar"/>
    <w:qFormat/>
    <w:rsid w:val="006A3998"/>
    <w:rPr>
      <w:vertAlign w:val="superscript"/>
    </w:rPr>
  </w:style>
  <w:style w:type="character" w:customStyle="1" w:styleId="apple-converted-space">
    <w:name w:val="apple-converted-space"/>
    <w:uiPriority w:val="99"/>
    <w:rsid w:val="006A3998"/>
  </w:style>
  <w:style w:type="character" w:styleId="Strong">
    <w:name w:val="Strong"/>
    <w:uiPriority w:val="99"/>
    <w:qFormat/>
    <w:locked/>
    <w:rsid w:val="006A3998"/>
    <w:rPr>
      <w:b/>
      <w:bCs/>
    </w:rPr>
  </w:style>
  <w:style w:type="character" w:customStyle="1" w:styleId="Heading10">
    <w:name w:val="Heading #1_"/>
    <w:link w:val="Heading11"/>
    <w:uiPriority w:val="99"/>
    <w:locked/>
    <w:rsid w:val="006A3998"/>
    <w:rPr>
      <w:b/>
      <w:bCs/>
      <w:sz w:val="26"/>
      <w:szCs w:val="26"/>
    </w:rPr>
  </w:style>
  <w:style w:type="paragraph" w:customStyle="1" w:styleId="Heading11">
    <w:name w:val="Heading #1"/>
    <w:basedOn w:val="Normal"/>
    <w:link w:val="Heading10"/>
    <w:uiPriority w:val="99"/>
    <w:rsid w:val="006A3998"/>
    <w:pPr>
      <w:shd w:val="clear" w:color="auto" w:fill="FFFFFF"/>
      <w:spacing w:line="240" w:lineRule="atLeast"/>
      <w:ind w:firstLine="560"/>
      <w:jc w:val="both"/>
      <w:outlineLvl w:val="0"/>
    </w:pPr>
    <w:rPr>
      <w:rFonts w:cs="Times New Roman"/>
      <w:b/>
      <w:bCs/>
      <w:color w:val="auto"/>
      <w:sz w:val="26"/>
      <w:szCs w:val="26"/>
      <w:lang w:val="x-none" w:eastAsia="x-none"/>
    </w:rPr>
  </w:style>
  <w:style w:type="paragraph" w:customStyle="1" w:styleId="Char">
    <w:name w:val="Char"/>
    <w:basedOn w:val="Normal"/>
    <w:uiPriority w:val="99"/>
    <w:rsid w:val="001314EF"/>
    <w:pPr>
      <w:widowControl/>
    </w:pPr>
    <w:rPr>
      <w:rFonts w:ascii="Arial" w:hAnsi="Arial" w:cs="Arial"/>
      <w:color w:val="auto"/>
      <w:sz w:val="22"/>
      <w:szCs w:val="22"/>
      <w:lang w:val="en-AU" w:eastAsia="en-US"/>
    </w:rPr>
  </w:style>
  <w:style w:type="paragraph" w:customStyle="1" w:styleId="CharCharCharCharCharCharCharCharCharCharCharCharCharChar1">
    <w:name w:val="Char Char Char Char Char Char Char Char Char Char Char Char Char Char1"/>
    <w:basedOn w:val="Normal"/>
    <w:uiPriority w:val="99"/>
    <w:rsid w:val="000761BD"/>
    <w:pPr>
      <w:widowControl/>
      <w:spacing w:after="160" w:line="240" w:lineRule="exact"/>
    </w:pPr>
    <w:rPr>
      <w:rFonts w:ascii="Verdana" w:hAnsi="Verdana" w:cs="Verdana"/>
      <w:color w:val="auto"/>
      <w:sz w:val="28"/>
      <w:szCs w:val="28"/>
      <w:lang w:val="en-US" w:eastAsia="en-US"/>
    </w:rPr>
  </w:style>
  <w:style w:type="paragraph" w:customStyle="1" w:styleId="Char1">
    <w:name w:val="Char1"/>
    <w:basedOn w:val="Normal"/>
    <w:uiPriority w:val="99"/>
    <w:rsid w:val="00CD3A69"/>
    <w:pPr>
      <w:widowControl/>
    </w:pPr>
    <w:rPr>
      <w:rFonts w:ascii="Arial" w:hAnsi="Arial" w:cs="Arial"/>
      <w:color w:val="auto"/>
      <w:sz w:val="22"/>
      <w:szCs w:val="22"/>
      <w:lang w:val="en-AU" w:eastAsia="en-US"/>
    </w:rPr>
  </w:style>
  <w:style w:type="paragraph" w:customStyle="1" w:styleId="CharCharCharChar1">
    <w:name w:val="Char Char Char Char1"/>
    <w:basedOn w:val="Normal"/>
    <w:uiPriority w:val="99"/>
    <w:semiHidden/>
    <w:rsid w:val="005F26FE"/>
    <w:pPr>
      <w:widowControl/>
      <w:spacing w:after="160" w:line="240" w:lineRule="exact"/>
    </w:pPr>
    <w:rPr>
      <w:rFonts w:ascii="Arial" w:hAnsi="Arial" w:cs="Arial"/>
      <w:color w:val="auto"/>
      <w:sz w:val="22"/>
      <w:szCs w:val="22"/>
      <w:lang w:val="en-US" w:eastAsia="en-US"/>
    </w:rPr>
  </w:style>
  <w:style w:type="character" w:customStyle="1" w:styleId="FootnoteTextChar1">
    <w:name w:val="Footnote Text Char1"/>
    <w:aliases w:val="Footnote Text Char Char Char Char Char Char2,Footnote Text Char Char Char Char Char Char Ch Char Char2,Footnote Text Char Char Char Char Char Char Ch Char Char Char Char2,f Char1,fn Char1"/>
    <w:link w:val="FootnoteText"/>
    <w:uiPriority w:val="99"/>
    <w:locked/>
    <w:rsid w:val="00711509"/>
    <w:rPr>
      <w:rFonts w:ascii="Courier New" w:hAnsi="Courier New" w:cs="Courier New"/>
      <w:lang w:val="en-US" w:eastAsia="en-US"/>
    </w:rPr>
  </w:style>
  <w:style w:type="paragraph" w:customStyle="1" w:styleId="CharCharChar">
    <w:name w:val="Char Char Char"/>
    <w:basedOn w:val="Normal"/>
    <w:next w:val="Normal"/>
    <w:autoRedefine/>
    <w:uiPriority w:val="99"/>
    <w:semiHidden/>
    <w:rsid w:val="00C530E1"/>
    <w:pPr>
      <w:widowControl/>
      <w:spacing w:before="120" w:after="120" w:line="312" w:lineRule="auto"/>
    </w:pPr>
    <w:rPr>
      <w:color w:val="auto"/>
      <w:sz w:val="28"/>
      <w:szCs w:val="28"/>
      <w:lang w:val="en-US" w:eastAsia="en-US"/>
    </w:rPr>
  </w:style>
  <w:style w:type="paragraph" w:customStyle="1" w:styleId="CharCharCharCharCharCharCharCharCharCharCharCharCharChar2">
    <w:name w:val="Char Char Char Char Char Char Char Char Char Char Char Char Char Char2"/>
    <w:basedOn w:val="Normal"/>
    <w:uiPriority w:val="99"/>
    <w:rsid w:val="004C14FA"/>
    <w:pPr>
      <w:widowControl/>
      <w:spacing w:after="160" w:line="240" w:lineRule="exact"/>
    </w:pPr>
    <w:rPr>
      <w:rFonts w:ascii="Verdana" w:hAnsi="Verdana" w:cs="Verdana"/>
      <w:color w:val="auto"/>
      <w:sz w:val="28"/>
      <w:szCs w:val="28"/>
      <w:lang w:val="en-US" w:eastAsia="en-US"/>
    </w:rPr>
  </w:style>
  <w:style w:type="paragraph" w:customStyle="1" w:styleId="CharChar2CharCharCharChar">
    <w:name w:val="Char Char2 Char Char Char Char"/>
    <w:basedOn w:val="Normal"/>
    <w:uiPriority w:val="99"/>
    <w:rsid w:val="00CF351C"/>
    <w:pPr>
      <w:pageBreakBefore/>
      <w:widowControl/>
      <w:spacing w:before="100" w:beforeAutospacing="1" w:after="100" w:afterAutospacing="1"/>
    </w:pPr>
    <w:rPr>
      <w:rFonts w:ascii="Tahoma" w:hAnsi="Tahoma" w:cs="Tahoma"/>
      <w:color w:val="auto"/>
      <w:sz w:val="20"/>
      <w:szCs w:val="20"/>
      <w:lang w:val="en-US" w:eastAsia="en-US"/>
    </w:rPr>
  </w:style>
  <w:style w:type="paragraph" w:styleId="BodyTextIndent3">
    <w:name w:val="Body Text Indent 3"/>
    <w:basedOn w:val="Normal"/>
    <w:link w:val="BodyTextIndent3Char"/>
    <w:uiPriority w:val="99"/>
    <w:rsid w:val="004E715A"/>
    <w:pPr>
      <w:spacing w:after="120"/>
      <w:ind w:left="360"/>
    </w:pPr>
    <w:rPr>
      <w:rFonts w:cs="Times New Roman"/>
      <w:sz w:val="16"/>
      <w:szCs w:val="16"/>
    </w:rPr>
  </w:style>
  <w:style w:type="character" w:customStyle="1" w:styleId="BodyTextIndent3Char">
    <w:name w:val="Body Text Indent 3 Char"/>
    <w:link w:val="BodyTextIndent3"/>
    <w:uiPriority w:val="99"/>
    <w:semiHidden/>
    <w:rPr>
      <w:rFonts w:cs="Courier New"/>
      <w:color w:val="000000"/>
      <w:sz w:val="16"/>
      <w:szCs w:val="16"/>
      <w:lang w:val="vi-VN" w:eastAsia="vi-VN"/>
    </w:rPr>
  </w:style>
  <w:style w:type="paragraph" w:customStyle="1" w:styleId="Char2">
    <w:name w:val="Char2"/>
    <w:basedOn w:val="Normal"/>
    <w:uiPriority w:val="99"/>
    <w:rsid w:val="004E715A"/>
    <w:pPr>
      <w:widowControl/>
    </w:pPr>
    <w:rPr>
      <w:rFonts w:ascii="Arial" w:hAnsi="Arial" w:cs="Arial"/>
      <w:color w:val="auto"/>
      <w:sz w:val="22"/>
      <w:szCs w:val="22"/>
      <w:lang w:val="en-AU" w:eastAsia="en-US"/>
    </w:rPr>
  </w:style>
  <w:style w:type="paragraph" w:customStyle="1" w:styleId="CharCharCharChar2">
    <w:name w:val="Char Char Char Char2"/>
    <w:basedOn w:val="Normal"/>
    <w:uiPriority w:val="99"/>
    <w:semiHidden/>
    <w:rsid w:val="004A71AA"/>
    <w:pPr>
      <w:widowControl/>
      <w:spacing w:after="160" w:line="240" w:lineRule="exact"/>
    </w:pPr>
    <w:rPr>
      <w:rFonts w:ascii="Arial" w:hAnsi="Arial" w:cs="Arial"/>
      <w:color w:val="auto"/>
      <w:sz w:val="22"/>
      <w:szCs w:val="22"/>
      <w:lang w:val="en-US" w:eastAsia="en-US"/>
    </w:rPr>
  </w:style>
  <w:style w:type="paragraph" w:customStyle="1" w:styleId="CharCharChar1">
    <w:name w:val="Char Char Char1"/>
    <w:basedOn w:val="Normal"/>
    <w:next w:val="Normal"/>
    <w:autoRedefine/>
    <w:uiPriority w:val="99"/>
    <w:semiHidden/>
    <w:rsid w:val="00262831"/>
    <w:pPr>
      <w:widowControl/>
      <w:spacing w:before="120" w:after="120" w:line="312" w:lineRule="auto"/>
    </w:pPr>
    <w:rPr>
      <w:color w:val="auto"/>
      <w:sz w:val="28"/>
      <w:szCs w:val="28"/>
      <w:lang w:val="en-US" w:eastAsia="en-US"/>
    </w:rPr>
  </w:style>
  <w:style w:type="paragraph" w:customStyle="1" w:styleId="CharCharCharChar3">
    <w:name w:val="Char Char Char Char3"/>
    <w:basedOn w:val="Normal"/>
    <w:uiPriority w:val="99"/>
    <w:semiHidden/>
    <w:rsid w:val="00BF3F39"/>
    <w:pPr>
      <w:widowControl/>
      <w:spacing w:after="160" w:line="240" w:lineRule="exact"/>
    </w:pPr>
    <w:rPr>
      <w:rFonts w:ascii="Arial" w:hAnsi="Arial" w:cs="Arial"/>
      <w:color w:val="auto"/>
      <w:sz w:val="22"/>
      <w:szCs w:val="22"/>
      <w:lang w:val="en-US" w:eastAsia="en-US"/>
    </w:rPr>
  </w:style>
  <w:style w:type="paragraph" w:customStyle="1" w:styleId="CharCharCharChar4">
    <w:name w:val="Char Char Char Char4"/>
    <w:basedOn w:val="Normal"/>
    <w:uiPriority w:val="99"/>
    <w:semiHidden/>
    <w:rsid w:val="0059461D"/>
    <w:pPr>
      <w:widowControl/>
      <w:spacing w:after="160" w:line="240" w:lineRule="exact"/>
    </w:pPr>
    <w:rPr>
      <w:rFonts w:ascii="Arial" w:hAnsi="Arial" w:cs="Arial"/>
      <w:color w:val="auto"/>
      <w:sz w:val="22"/>
      <w:szCs w:val="22"/>
      <w:lang w:val="en-US" w:eastAsia="en-US"/>
    </w:rPr>
  </w:style>
  <w:style w:type="paragraph" w:customStyle="1" w:styleId="CharCharChar2">
    <w:name w:val="Char Char Char2"/>
    <w:basedOn w:val="Normal"/>
    <w:autoRedefine/>
    <w:uiPriority w:val="99"/>
    <w:rsid w:val="003667B0"/>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rsid w:val="00657377"/>
    <w:rPr>
      <w:rFonts w:ascii="Tahoma" w:hAnsi="Tahoma" w:cs="Times New Roman"/>
      <w:sz w:val="16"/>
      <w:szCs w:val="16"/>
    </w:rPr>
  </w:style>
  <w:style w:type="character" w:customStyle="1" w:styleId="BalloonTextChar">
    <w:name w:val="Balloon Text Char"/>
    <w:link w:val="BalloonText"/>
    <w:uiPriority w:val="99"/>
    <w:semiHidden/>
    <w:rPr>
      <w:rFonts w:ascii="Tahoma" w:hAnsi="Tahoma" w:cs="Tahoma"/>
      <w:color w:val="000000"/>
      <w:sz w:val="16"/>
      <w:szCs w:val="16"/>
      <w:lang w:val="vi-VN" w:eastAsia="vi-VN"/>
    </w:rPr>
  </w:style>
  <w:style w:type="paragraph" w:customStyle="1" w:styleId="CharCharCharChar5">
    <w:name w:val="Char Char Char Char5"/>
    <w:basedOn w:val="Normal"/>
    <w:uiPriority w:val="99"/>
    <w:semiHidden/>
    <w:rsid w:val="00507819"/>
    <w:pPr>
      <w:widowControl/>
      <w:spacing w:after="160" w:line="240" w:lineRule="exact"/>
    </w:pPr>
    <w:rPr>
      <w:rFonts w:ascii="Arial" w:hAnsi="Arial" w:cs="Arial"/>
      <w:color w:val="auto"/>
      <w:sz w:val="22"/>
      <w:szCs w:val="22"/>
      <w:lang w:val="en-US" w:eastAsia="en-US"/>
    </w:rPr>
  </w:style>
  <w:style w:type="paragraph" w:customStyle="1" w:styleId="DefaultParagraphFontParaCharCharCharCharChar">
    <w:name w:val="Default Paragraph Font Para Char Char Char Char Char"/>
    <w:autoRedefine/>
    <w:uiPriority w:val="99"/>
    <w:rsid w:val="006A7F81"/>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CharCharChar">
    <w:name w:val="Char Char Char Char Char Char Char Char Char Char"/>
    <w:basedOn w:val="Normal"/>
    <w:uiPriority w:val="99"/>
    <w:semiHidden/>
    <w:rsid w:val="00984137"/>
    <w:pPr>
      <w:widowControl/>
      <w:spacing w:after="160" w:line="240" w:lineRule="exact"/>
    </w:pPr>
    <w:rPr>
      <w:rFonts w:ascii="Arial" w:hAnsi="Arial" w:cs="Arial"/>
      <w:color w:val="auto"/>
      <w:sz w:val="22"/>
      <w:szCs w:val="22"/>
      <w:lang w:val="en-US" w:eastAsia="en-US"/>
    </w:rPr>
  </w:style>
  <w:style w:type="paragraph" w:customStyle="1" w:styleId="Normal1">
    <w:name w:val="Normal1"/>
    <w:basedOn w:val="Normal"/>
    <w:next w:val="Normal"/>
    <w:autoRedefine/>
    <w:uiPriority w:val="99"/>
    <w:semiHidden/>
    <w:rsid w:val="00332FFA"/>
    <w:pPr>
      <w:widowControl/>
      <w:spacing w:after="160" w:line="240" w:lineRule="exact"/>
    </w:pPr>
    <w:rPr>
      <w:color w:val="auto"/>
      <w:sz w:val="28"/>
      <w:szCs w:val="28"/>
      <w:lang w:val="en-US" w:eastAsia="en-US"/>
    </w:rPr>
  </w:style>
  <w:style w:type="paragraph" w:styleId="BodyTextIndent2">
    <w:name w:val="Body Text Indent 2"/>
    <w:basedOn w:val="Normal"/>
    <w:link w:val="BodyTextIndent2Char"/>
    <w:uiPriority w:val="99"/>
    <w:rsid w:val="00332FFA"/>
    <w:pPr>
      <w:spacing w:after="120" w:line="480" w:lineRule="auto"/>
      <w:ind w:left="360"/>
    </w:pPr>
    <w:rPr>
      <w:rFonts w:cs="Times New Roman"/>
    </w:rPr>
  </w:style>
  <w:style w:type="character" w:customStyle="1" w:styleId="BodyTextIndent2Char">
    <w:name w:val="Body Text Indent 2 Char"/>
    <w:link w:val="BodyTextIndent2"/>
    <w:uiPriority w:val="99"/>
    <w:semiHidden/>
    <w:rPr>
      <w:rFonts w:cs="Courier New"/>
      <w:color w:val="000000"/>
      <w:sz w:val="24"/>
      <w:szCs w:val="24"/>
      <w:lang w:val="vi-VN" w:eastAsia="vi-VN"/>
    </w:rPr>
  </w:style>
  <w:style w:type="paragraph" w:customStyle="1" w:styleId="Body1">
    <w:name w:val="Body 1"/>
    <w:uiPriority w:val="99"/>
    <w:rsid w:val="00332FFA"/>
    <w:pPr>
      <w:outlineLvl w:val="0"/>
    </w:pPr>
    <w:rPr>
      <w:rFonts w:cs="Courier New"/>
      <w:color w:val="000000"/>
      <w:sz w:val="24"/>
      <w:szCs w:val="24"/>
      <w:u w:color="000000"/>
      <w:lang w:val="en-US" w:eastAsia="en-US"/>
    </w:rPr>
  </w:style>
  <w:style w:type="paragraph" w:customStyle="1" w:styleId="CharCharCharCharCharChar">
    <w:name w:val="Char Char Char Char Char Char"/>
    <w:basedOn w:val="Normal"/>
    <w:next w:val="Normal"/>
    <w:uiPriority w:val="99"/>
    <w:semiHidden/>
    <w:rsid w:val="00332FFA"/>
    <w:pPr>
      <w:widowControl/>
      <w:spacing w:before="120" w:after="120"/>
      <w:jc w:val="both"/>
    </w:pPr>
    <w:rPr>
      <w:color w:val="auto"/>
      <w:sz w:val="22"/>
      <w:szCs w:val="22"/>
      <w:lang w:val="en-US" w:eastAsia="en-US"/>
    </w:rPr>
  </w:style>
  <w:style w:type="paragraph" w:customStyle="1" w:styleId="CharCharCharCharCharCharCharCharChar">
    <w:name w:val="Char Char Char Char Char Char Char Char Char"/>
    <w:basedOn w:val="Normal"/>
    <w:semiHidden/>
    <w:rsid w:val="00332FFA"/>
    <w:pPr>
      <w:widowControl/>
      <w:spacing w:after="160" w:line="240" w:lineRule="exact"/>
    </w:pPr>
    <w:rPr>
      <w:rFonts w:ascii="Arial" w:hAnsi="Arial" w:cs="Arial"/>
      <w:color w:val="auto"/>
      <w:sz w:val="22"/>
      <w:szCs w:val="22"/>
      <w:lang w:val="en-US" w:eastAsia="en-US"/>
    </w:rPr>
  </w:style>
  <w:style w:type="paragraph" w:styleId="BodyTextIndent">
    <w:name w:val="Body Text Indent"/>
    <w:basedOn w:val="Normal"/>
    <w:link w:val="BodyTextIndentChar"/>
    <w:uiPriority w:val="99"/>
    <w:rsid w:val="00332FFA"/>
    <w:pPr>
      <w:spacing w:after="120"/>
      <w:ind w:left="360"/>
    </w:pPr>
    <w:rPr>
      <w:rFonts w:cs="Times New Roman"/>
    </w:rPr>
  </w:style>
  <w:style w:type="character" w:customStyle="1" w:styleId="BodyTextIndentChar">
    <w:name w:val="Body Text Indent Char"/>
    <w:link w:val="BodyTextIndent"/>
    <w:uiPriority w:val="99"/>
    <w:semiHidden/>
    <w:rPr>
      <w:rFonts w:cs="Courier New"/>
      <w:color w:val="000000"/>
      <w:sz w:val="24"/>
      <w:szCs w:val="24"/>
      <w:lang w:val="vi-VN" w:eastAsia="vi-VN"/>
    </w:rPr>
  </w:style>
  <w:style w:type="paragraph" w:customStyle="1" w:styleId="CharChar1CharCharCharCharCharCharCharCharCharChar">
    <w:name w:val="Char Char1 Char Char Char Char Char Char Char Char Char Char"/>
    <w:basedOn w:val="Normal"/>
    <w:uiPriority w:val="99"/>
    <w:rsid w:val="00332FFA"/>
    <w:pPr>
      <w:spacing w:line="360" w:lineRule="auto"/>
      <w:ind w:firstLineChars="200" w:firstLine="200"/>
      <w:jc w:val="both"/>
    </w:pPr>
    <w:rPr>
      <w:rFonts w:ascii=".VnTime" w:hAnsi=".VnTime" w:cs=".VnTime"/>
      <w:color w:val="auto"/>
      <w:kern w:val="2"/>
      <w:lang w:val="en-US" w:eastAsia="zh-CN"/>
    </w:rPr>
  </w:style>
  <w:style w:type="paragraph" w:customStyle="1" w:styleId="CharCharChar1Char">
    <w:name w:val="Char Char Char1 Char"/>
    <w:basedOn w:val="Normal"/>
    <w:uiPriority w:val="99"/>
    <w:rsid w:val="00332FFA"/>
    <w:pPr>
      <w:widowControl/>
      <w:spacing w:after="160" w:line="240" w:lineRule="exact"/>
    </w:pPr>
    <w:rPr>
      <w:rFonts w:ascii="Verdana" w:hAnsi="Verdana" w:cs="Verdana"/>
      <w:color w:val="auto"/>
      <w:sz w:val="20"/>
      <w:szCs w:val="20"/>
      <w:lang w:val="en-US" w:eastAsia="en-US"/>
    </w:rPr>
  </w:style>
  <w:style w:type="paragraph" w:customStyle="1" w:styleId="Char3">
    <w:name w:val="Char3"/>
    <w:basedOn w:val="Normal"/>
    <w:uiPriority w:val="99"/>
    <w:rsid w:val="00332FFA"/>
    <w:pPr>
      <w:widowControl/>
    </w:pPr>
    <w:rPr>
      <w:rFonts w:ascii="Arial" w:hAnsi="Arial" w:cs="Arial"/>
      <w:color w:val="auto"/>
      <w:sz w:val="22"/>
      <w:szCs w:val="22"/>
      <w:lang w:val="en-AU" w:eastAsia="en-US"/>
    </w:rPr>
  </w:style>
  <w:style w:type="character" w:customStyle="1" w:styleId="bodytextindent-h">
    <w:name w:val="bodytextindent-h"/>
    <w:uiPriority w:val="99"/>
    <w:rsid w:val="00332FFA"/>
  </w:style>
  <w:style w:type="paragraph" w:customStyle="1" w:styleId="Char4">
    <w:name w:val="Char4"/>
    <w:basedOn w:val="Normal"/>
    <w:uiPriority w:val="99"/>
    <w:rsid w:val="00332FFA"/>
    <w:pPr>
      <w:widowControl/>
    </w:pPr>
    <w:rPr>
      <w:rFonts w:ascii="Arial" w:hAnsi="Arial" w:cs="Arial"/>
      <w:color w:val="auto"/>
      <w:sz w:val="22"/>
      <w:szCs w:val="22"/>
      <w:lang w:val="en-AU" w:eastAsia="en-US"/>
    </w:rPr>
  </w:style>
  <w:style w:type="paragraph" w:customStyle="1" w:styleId="Char5">
    <w:name w:val="Char5"/>
    <w:basedOn w:val="Normal"/>
    <w:uiPriority w:val="99"/>
    <w:rsid w:val="009A012C"/>
    <w:pPr>
      <w:widowControl/>
    </w:pPr>
    <w:rPr>
      <w:rFonts w:ascii="Arial" w:hAnsi="Arial" w:cs="Arial"/>
      <w:color w:val="auto"/>
      <w:sz w:val="22"/>
      <w:szCs w:val="22"/>
      <w:lang w:val="en-AU" w:eastAsia="en-US"/>
    </w:rPr>
  </w:style>
  <w:style w:type="paragraph" w:customStyle="1" w:styleId="Char6">
    <w:name w:val="Char6"/>
    <w:basedOn w:val="Normal"/>
    <w:uiPriority w:val="99"/>
    <w:rsid w:val="00281E23"/>
    <w:pPr>
      <w:widowControl/>
    </w:pPr>
    <w:rPr>
      <w:rFonts w:ascii="Arial" w:hAnsi="Arial" w:cs="Arial"/>
      <w:color w:val="auto"/>
      <w:sz w:val="22"/>
      <w:szCs w:val="22"/>
      <w:lang w:val="en-AU" w:eastAsia="en-US"/>
    </w:rPr>
  </w:style>
  <w:style w:type="paragraph" w:customStyle="1" w:styleId="CharCharChar3">
    <w:name w:val="Char Char Char3"/>
    <w:basedOn w:val="Normal"/>
    <w:next w:val="Normal"/>
    <w:autoRedefine/>
    <w:uiPriority w:val="99"/>
    <w:semiHidden/>
    <w:rsid w:val="00F567C8"/>
    <w:pPr>
      <w:widowControl/>
      <w:spacing w:before="120" w:after="120" w:line="312" w:lineRule="auto"/>
    </w:pPr>
    <w:rPr>
      <w:rFonts w:ascii=".VnTime" w:hAnsi=".VnTime" w:cs=".VnTime"/>
      <w:color w:val="auto"/>
      <w:sz w:val="28"/>
      <w:szCs w:val="28"/>
      <w:lang w:val="en-US" w:eastAsia="en-US"/>
    </w:rPr>
  </w:style>
  <w:style w:type="paragraph" w:customStyle="1" w:styleId="CharCharChar4">
    <w:name w:val="Char Char Char4"/>
    <w:basedOn w:val="Normal"/>
    <w:next w:val="Normal"/>
    <w:autoRedefine/>
    <w:uiPriority w:val="99"/>
    <w:semiHidden/>
    <w:rsid w:val="007E0DA9"/>
    <w:pPr>
      <w:widowControl/>
      <w:spacing w:before="120" w:after="120" w:line="312" w:lineRule="auto"/>
    </w:pPr>
    <w:rPr>
      <w:color w:val="auto"/>
      <w:sz w:val="28"/>
      <w:szCs w:val="28"/>
      <w:lang w:val="en-US" w:eastAsia="en-US"/>
    </w:rPr>
  </w:style>
  <w:style w:type="paragraph" w:customStyle="1" w:styleId="CharCharCharChar6">
    <w:name w:val="Char Char Char Char6"/>
    <w:basedOn w:val="Normal"/>
    <w:uiPriority w:val="99"/>
    <w:semiHidden/>
    <w:rsid w:val="00A44725"/>
    <w:pPr>
      <w:widowControl/>
      <w:spacing w:after="160" w:line="240" w:lineRule="exact"/>
    </w:pPr>
    <w:rPr>
      <w:rFonts w:ascii="Arial" w:hAnsi="Arial" w:cs="Arial"/>
      <w:color w:val="auto"/>
      <w:sz w:val="22"/>
      <w:szCs w:val="22"/>
      <w:lang w:val="en-US" w:eastAsia="en-US"/>
    </w:rPr>
  </w:style>
  <w:style w:type="paragraph" w:customStyle="1" w:styleId="CharCharChar5">
    <w:name w:val="Char Char Char5"/>
    <w:basedOn w:val="Normal"/>
    <w:next w:val="Normal"/>
    <w:autoRedefine/>
    <w:uiPriority w:val="99"/>
    <w:semiHidden/>
    <w:rsid w:val="00931E89"/>
    <w:pPr>
      <w:widowControl/>
      <w:spacing w:before="120" w:after="120" w:line="312" w:lineRule="auto"/>
    </w:pPr>
    <w:rPr>
      <w:color w:val="auto"/>
      <w:sz w:val="28"/>
      <w:szCs w:val="28"/>
      <w:lang w:val="en-US" w:eastAsia="en-US"/>
    </w:rPr>
  </w:style>
  <w:style w:type="paragraph" w:customStyle="1" w:styleId="Char7">
    <w:name w:val="Char7"/>
    <w:basedOn w:val="Normal"/>
    <w:uiPriority w:val="99"/>
    <w:rsid w:val="006B50D2"/>
    <w:pPr>
      <w:widowControl/>
    </w:pPr>
    <w:rPr>
      <w:rFonts w:ascii="Arial" w:hAnsi="Arial" w:cs="Arial"/>
      <w:color w:val="auto"/>
      <w:sz w:val="22"/>
      <w:szCs w:val="22"/>
      <w:lang w:val="en-AU" w:eastAsia="en-US"/>
    </w:rPr>
  </w:style>
  <w:style w:type="paragraph" w:customStyle="1" w:styleId="CharCharCharCharCharCharChar">
    <w:name w:val="Char Char Char Char Char Char Char"/>
    <w:basedOn w:val="Normal"/>
    <w:uiPriority w:val="99"/>
    <w:rsid w:val="005E3522"/>
    <w:pPr>
      <w:widowControl/>
    </w:pPr>
    <w:rPr>
      <w:rFonts w:ascii="Arial" w:hAnsi="Arial" w:cs="Arial"/>
      <w:color w:val="auto"/>
      <w:sz w:val="22"/>
      <w:szCs w:val="22"/>
      <w:lang w:val="en-AU" w:eastAsia="en-US"/>
    </w:rPr>
  </w:style>
  <w:style w:type="character" w:customStyle="1" w:styleId="FootnoteTextCharCharCharCharCharChar1">
    <w:name w:val="Footnote Text Char Char Char Char Char Char1"/>
    <w:aliases w:val="Footnote Text Char Char Char Char Char Char Ch Char Char1,Footnote Text Char Char Char Char Char Char Ch Char Char Char Char1,fn Char Char,f Char Char,f Char"/>
    <w:uiPriority w:val="99"/>
    <w:semiHidden/>
    <w:locked/>
    <w:rsid w:val="00516D25"/>
    <w:rPr>
      <w:rFonts w:ascii="Courier New" w:hAnsi="Courier New" w:cs="Courier New"/>
      <w:lang w:val="en-US" w:eastAsia="en-US"/>
    </w:rPr>
  </w:style>
  <w:style w:type="paragraph" w:customStyle="1" w:styleId="Char8">
    <w:name w:val="Char8"/>
    <w:basedOn w:val="Normal"/>
    <w:uiPriority w:val="99"/>
    <w:rsid w:val="00476353"/>
    <w:pPr>
      <w:widowControl/>
    </w:pPr>
    <w:rPr>
      <w:rFonts w:ascii="Arial" w:hAnsi="Arial" w:cs="Arial"/>
      <w:color w:val="auto"/>
      <w:sz w:val="22"/>
      <w:szCs w:val="22"/>
      <w:lang w:val="en-AU"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Char Char Char Char Char Ch Char1"/>
    <w:qFormat/>
    <w:locked/>
    <w:rsid w:val="0051074F"/>
    <w:rPr>
      <w:rFonts w:ascii="Courier New" w:hAnsi="Courier New" w:cs="Courier New"/>
      <w:lang w:val="en-US" w:eastAsia="en-US"/>
    </w:rPr>
  </w:style>
  <w:style w:type="paragraph" w:customStyle="1" w:styleId="CharCharCharChar0">
    <w:name w:val="Char Char Char Char"/>
    <w:basedOn w:val="Normal"/>
    <w:semiHidden/>
    <w:rsid w:val="00812681"/>
    <w:pPr>
      <w:widowControl/>
      <w:spacing w:after="160" w:line="240" w:lineRule="exact"/>
    </w:pPr>
    <w:rPr>
      <w:rFonts w:ascii="Arial" w:hAnsi="Arial" w:cs="Times New Roman"/>
      <w:color w:val="auto"/>
      <w:sz w:val="22"/>
      <w:szCs w:val="22"/>
      <w:lang w:val="en-US" w:eastAsia="en-US"/>
    </w:rPr>
  </w:style>
  <w:style w:type="paragraph" w:customStyle="1" w:styleId="CharChar7CharCharCharCharCharCharCharCharCharChar">
    <w:name w:val="Char Char7 Char Char Char Char Char Char Char Char Char Char"/>
    <w:basedOn w:val="Normal"/>
    <w:next w:val="Normal"/>
    <w:autoRedefine/>
    <w:semiHidden/>
    <w:rsid w:val="000A1F94"/>
    <w:pPr>
      <w:widowControl/>
      <w:spacing w:before="120" w:after="120" w:line="312" w:lineRule="auto"/>
    </w:pPr>
    <w:rPr>
      <w:rFonts w:ascii="Times New Roman" w:hAnsi="Times New Roman" w:cs="Times New Roman"/>
      <w:color w:val="auto"/>
      <w:sz w:val="28"/>
      <w:szCs w:val="28"/>
      <w:lang w:val="en-US" w:eastAsia="en-US"/>
    </w:rPr>
  </w:style>
  <w:style w:type="paragraph" w:customStyle="1" w:styleId="CharCharCharCharCharCharCharCharCharChar0">
    <w:name w:val="Char Char Char Char Char Char Char Char Char Char"/>
    <w:basedOn w:val="Normal"/>
    <w:semiHidden/>
    <w:rsid w:val="007A565C"/>
    <w:pPr>
      <w:widowControl/>
      <w:spacing w:after="160" w:line="240" w:lineRule="exact"/>
    </w:pPr>
    <w:rPr>
      <w:rFonts w:ascii="Arial" w:hAnsi="Arial" w:cs="Times New Roman"/>
      <w:color w:val="auto"/>
      <w:sz w:val="22"/>
      <w:szCs w:val="22"/>
      <w:lang w:val="en-US" w:eastAsia="en-US"/>
    </w:rPr>
  </w:style>
  <w:style w:type="character" w:customStyle="1" w:styleId="newscontent">
    <w:name w:val="newscontent"/>
    <w:rsid w:val="00D72990"/>
  </w:style>
  <w:style w:type="paragraph" w:customStyle="1" w:styleId="CharChar">
    <w:name w:val="Char Char 字元"/>
    <w:basedOn w:val="Normal"/>
    <w:autoRedefine/>
    <w:rsid w:val="00F800CA"/>
    <w:pPr>
      <w:widowControl/>
      <w:spacing w:after="160" w:line="240" w:lineRule="exact"/>
    </w:pPr>
    <w:rPr>
      <w:rFonts w:ascii="Verdana" w:eastAsia="PMingLiU" w:hAnsi="Verdana" w:cs="Times New Roman"/>
      <w:color w:val="auto"/>
      <w:sz w:val="20"/>
      <w:szCs w:val="20"/>
      <w:lang w:val="en-US" w:eastAsia="en-US"/>
    </w:rPr>
  </w:style>
  <w:style w:type="character" w:customStyle="1" w:styleId="Heading2Char">
    <w:name w:val="Heading 2 Char"/>
    <w:link w:val="Heading2"/>
    <w:rsid w:val="00BF2395"/>
    <w:rPr>
      <w:rFonts w:ascii="Cambria" w:eastAsia="Times New Roman" w:hAnsi="Cambria" w:cs="Times New Roman"/>
      <w:b/>
      <w:bCs/>
      <w:i/>
      <w:iCs/>
      <w:color w:val="000000"/>
      <w:sz w:val="28"/>
      <w:szCs w:val="28"/>
      <w:lang w:val="vi-VN" w:eastAsia="vi-VN"/>
    </w:rPr>
  </w:style>
  <w:style w:type="paragraph" w:customStyle="1" w:styleId="rtejustify">
    <w:name w:val="rtejustify"/>
    <w:basedOn w:val="Normal"/>
    <w:rsid w:val="00A73EBC"/>
    <w:pPr>
      <w:widowControl/>
      <w:spacing w:before="120" w:after="120" w:line="360" w:lineRule="auto"/>
      <w:jc w:val="both"/>
    </w:pPr>
    <w:rPr>
      <w:rFonts w:ascii="Arial" w:hAnsi="Arial" w:cs="Arial"/>
      <w:color w:val="auto"/>
      <w:sz w:val="18"/>
      <w:szCs w:val="18"/>
      <w:lang w:val="en-US" w:eastAsia="en-US"/>
    </w:rPr>
  </w:style>
  <w:style w:type="character" w:customStyle="1" w:styleId="NormalWebChar">
    <w:name w:val="Normal (Web) Char"/>
    <w:aliases w:val="Char Char1 Char, Char Char Char Char,Char Char5 Char,Char Char Char6,Char Char Char Char Char Char Char Char Char Char Char Char,Обычный (веб)1 Char,Обычный (веб) Знак Char,Обычный (веб) Знак1 Char,Char Char Cha Char"/>
    <w:link w:val="NormalWeb"/>
    <w:locked/>
    <w:rsid w:val="00F430AC"/>
    <w:rPr>
      <w:rFonts w:cs="Courier New"/>
      <w:sz w:val="24"/>
      <w:szCs w:val="24"/>
      <w:lang w:val="en-US" w:eastAsia="en-US"/>
    </w:rPr>
  </w:style>
  <w:style w:type="character" w:customStyle="1" w:styleId="Vnbnnidung">
    <w:name w:val="Văn b?n n?i dung_"/>
    <w:link w:val="Vnbnnidung1"/>
    <w:rsid w:val="00F430AC"/>
    <w:rPr>
      <w:sz w:val="26"/>
      <w:szCs w:val="26"/>
      <w:shd w:val="clear" w:color="auto" w:fill="FFFFFF"/>
    </w:rPr>
  </w:style>
  <w:style w:type="paragraph" w:customStyle="1" w:styleId="Vnbnnidung1">
    <w:name w:val="Văn b?n n?i dung1"/>
    <w:basedOn w:val="Normal"/>
    <w:link w:val="Vnbnnidung"/>
    <w:rsid w:val="00F430AC"/>
    <w:pPr>
      <w:shd w:val="clear" w:color="auto" w:fill="FFFFFF"/>
      <w:spacing w:line="320" w:lineRule="exact"/>
      <w:jc w:val="both"/>
    </w:pPr>
    <w:rPr>
      <w:rFonts w:cs="Times New Roman"/>
      <w:color w:val="auto"/>
      <w:sz w:val="26"/>
      <w:szCs w:val="26"/>
    </w:rPr>
  </w:style>
  <w:style w:type="character" w:styleId="Emphasis">
    <w:name w:val="Emphasis"/>
    <w:qFormat/>
    <w:locked/>
    <w:rsid w:val="00D07FE2"/>
    <w:rPr>
      <w:i/>
      <w:iCs/>
    </w:rPr>
  </w:style>
  <w:style w:type="character" w:customStyle="1" w:styleId="Vnbnnidung0">
    <w:name w:val="Văn bản nội dung_"/>
    <w:link w:val="Vnbnnidung2"/>
    <w:locked/>
    <w:rsid w:val="00D07FE2"/>
    <w:rPr>
      <w:sz w:val="28"/>
      <w:szCs w:val="28"/>
      <w:shd w:val="clear" w:color="auto" w:fill="FFFFFF"/>
    </w:rPr>
  </w:style>
  <w:style w:type="paragraph" w:customStyle="1" w:styleId="Vnbnnidung2">
    <w:name w:val="Văn bản nội dung"/>
    <w:basedOn w:val="Normal"/>
    <w:link w:val="Vnbnnidung0"/>
    <w:rsid w:val="00D07FE2"/>
    <w:pPr>
      <w:shd w:val="clear" w:color="auto" w:fill="FFFFFF"/>
      <w:spacing w:after="40"/>
      <w:ind w:firstLine="400"/>
    </w:pPr>
    <w:rPr>
      <w:rFonts w:cs="Times New Roman"/>
      <w:color w:val="auto"/>
      <w:sz w:val="28"/>
      <w:szCs w:val="28"/>
    </w:rPr>
  </w:style>
  <w:style w:type="character" w:customStyle="1" w:styleId="fontstyle01">
    <w:name w:val="fontstyle01"/>
    <w:rsid w:val="004E1CC0"/>
    <w:rPr>
      <w:rFonts w:ascii="Times New Roman" w:hAnsi="Times New Roman" w:cs="Times New Roman" w:hint="default"/>
      <w:b/>
      <w:bCs/>
      <w:i w:val="0"/>
      <w:iCs w:val="0"/>
      <w:color w:val="000000"/>
      <w:sz w:val="28"/>
      <w:szCs w:val="28"/>
    </w:rPr>
  </w:style>
  <w:style w:type="paragraph" w:customStyle="1" w:styleId="Default">
    <w:name w:val="Default"/>
    <w:rsid w:val="00BD6468"/>
    <w:pPr>
      <w:autoSpaceDE w:val="0"/>
      <w:autoSpaceDN w:val="0"/>
      <w:adjustRightInd w:val="0"/>
    </w:pPr>
    <w:rPr>
      <w:rFonts w:ascii="Times New Roman" w:hAnsi="Times New Roman"/>
      <w:color w:val="000000"/>
      <w:sz w:val="24"/>
      <w:szCs w:val="24"/>
      <w:lang w:val="en-US" w:eastAsia="en-US"/>
    </w:rPr>
  </w:style>
  <w:style w:type="character" w:customStyle="1" w:styleId="Bodytext2SmallCaps">
    <w:name w:val="Body text (2) + Small Caps"/>
    <w:rsid w:val="00862DCA"/>
    <w:rPr>
      <w:rFonts w:ascii="Times New Roman" w:eastAsia="Times New Roman" w:hAnsi="Times New Roman" w:cs="Times New Roman"/>
      <w:b w:val="0"/>
      <w:bCs w:val="0"/>
      <w:i w:val="0"/>
      <w:iCs w:val="0"/>
      <w:smallCaps/>
      <w:strike w:val="0"/>
      <w:color w:val="000000"/>
      <w:spacing w:val="0"/>
      <w:w w:val="100"/>
      <w:position w:val="0"/>
      <w:sz w:val="24"/>
      <w:szCs w:val="24"/>
      <w:u w:val="none"/>
      <w:lang w:val="vi-VN" w:eastAsia="vi-VN" w:bidi="vi-VN"/>
    </w:rPr>
  </w:style>
  <w:style w:type="character" w:customStyle="1" w:styleId="dieuCharChar">
    <w:name w:val="dieu Char Char"/>
    <w:rsid w:val="00C9603C"/>
    <w:rPr>
      <w:b/>
      <w:bCs w:val="0"/>
      <w:color w:val="0000FF"/>
      <w:sz w:val="26"/>
      <w:szCs w:val="24"/>
      <w:lang w:val="en-US" w:eastAsia="en-US" w:bidi="ar-SA"/>
    </w:rPr>
  </w:style>
  <w:style w:type="character" w:customStyle="1" w:styleId="markedcontent">
    <w:name w:val="markedcontent"/>
    <w:rsid w:val="006D4166"/>
  </w:style>
  <w:style w:type="character" w:customStyle="1" w:styleId="Vnbnnidung20">
    <w:name w:val="Văn bản nội dung (2)_"/>
    <w:link w:val="Vnbnnidung21"/>
    <w:rsid w:val="0026237D"/>
    <w:rPr>
      <w:sz w:val="26"/>
      <w:szCs w:val="26"/>
      <w:shd w:val="clear" w:color="auto" w:fill="FFFFFF"/>
    </w:rPr>
  </w:style>
  <w:style w:type="paragraph" w:customStyle="1" w:styleId="Vnbnnidung21">
    <w:name w:val="Văn bản nội dung (2)"/>
    <w:basedOn w:val="Normal"/>
    <w:link w:val="Vnbnnidung20"/>
    <w:rsid w:val="0026237D"/>
    <w:pPr>
      <w:shd w:val="clear" w:color="auto" w:fill="FFFFFF"/>
      <w:spacing w:after="300" w:line="317" w:lineRule="exact"/>
      <w:ind w:hanging="1660"/>
      <w:jc w:val="center"/>
    </w:pPr>
    <w:rPr>
      <w:rFonts w:cs="Times New Roman"/>
      <w:color w:val="auto"/>
      <w:sz w:val="26"/>
      <w:szCs w:val="26"/>
    </w:rPr>
  </w:style>
  <w:style w:type="paragraph" w:styleId="ListParagraph">
    <w:name w:val="List Paragraph"/>
    <w:basedOn w:val="Normal"/>
    <w:uiPriority w:val="34"/>
    <w:qFormat/>
    <w:rsid w:val="00C731D0"/>
    <w:pPr>
      <w:ind w:left="720"/>
      <w:contextualSpacing/>
    </w:pPr>
  </w:style>
  <w:style w:type="paragraph" w:customStyle="1" w:styleId="BodyText10">
    <w:name w:val="Body Text1"/>
    <w:basedOn w:val="Normal"/>
    <w:uiPriority w:val="99"/>
    <w:rsid w:val="00151530"/>
    <w:pPr>
      <w:shd w:val="clear" w:color="auto" w:fill="FFFFFF"/>
      <w:spacing w:before="120" w:line="374" w:lineRule="exact"/>
      <w:jc w:val="both"/>
    </w:pPr>
    <w:rPr>
      <w:rFonts w:asciiTheme="minorHAnsi" w:eastAsiaTheme="minorHAnsi" w:hAnsiTheme="minorHAnsi" w:cstheme="minorBidi"/>
      <w:color w:val="auto"/>
      <w:sz w:val="27"/>
      <w:szCs w:val="27"/>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41FD7"/>
    <w:pPr>
      <w:widowControl/>
      <w:spacing w:after="160" w:line="240" w:lineRule="exact"/>
    </w:pPr>
    <w:rPr>
      <w:rFonts w:cs="Times New Roman"/>
      <w:color w:val="auto"/>
      <w:sz w:val="20"/>
      <w:szCs w:val="20"/>
      <w:vertAlign w:val="superscript"/>
    </w:rPr>
  </w:style>
  <w:style w:type="character" w:customStyle="1" w:styleId="fontstyle21">
    <w:name w:val="fontstyle21"/>
    <w:rsid w:val="00987762"/>
    <w:rPr>
      <w:rFonts w:ascii="Times New Roman" w:hAnsi="Times New Roman" w:cs="Times New Roman" w:hint="default"/>
      <w:b w:val="0"/>
      <w:bCs w:val="0"/>
      <w:i/>
      <w:iCs/>
      <w:color w:val="000000"/>
      <w:sz w:val="28"/>
      <w:szCs w:val="28"/>
    </w:rPr>
  </w:style>
  <w:style w:type="paragraph" w:styleId="Title">
    <w:name w:val="Title"/>
    <w:basedOn w:val="Normal"/>
    <w:next w:val="Normal"/>
    <w:link w:val="TitleChar"/>
    <w:qFormat/>
    <w:locked/>
    <w:rsid w:val="00987762"/>
    <w:pPr>
      <w:widowControl/>
      <w:contextualSpacing/>
    </w:pPr>
    <w:rPr>
      <w:rFonts w:ascii="Calibri Light" w:eastAsia="SimSun" w:hAnsi="Calibri Light" w:cs="Times New Roman"/>
      <w:color w:val="5B9BD5"/>
      <w:spacing w:val="-10"/>
      <w:sz w:val="56"/>
      <w:szCs w:val="56"/>
      <w:lang w:val="x-none" w:eastAsia="x-none"/>
    </w:rPr>
  </w:style>
  <w:style w:type="character" w:customStyle="1" w:styleId="TitleChar">
    <w:name w:val="Title Char"/>
    <w:basedOn w:val="DefaultParagraphFont"/>
    <w:link w:val="Title"/>
    <w:rsid w:val="00987762"/>
    <w:rPr>
      <w:rFonts w:ascii="Calibri Light" w:eastAsia="SimSun" w:hAnsi="Calibri Light"/>
      <w:color w:val="5B9BD5"/>
      <w:spacing w:val="-10"/>
      <w:sz w:val="56"/>
      <w:szCs w:val="56"/>
      <w:lang w:val="x-none" w:eastAsia="x-none"/>
    </w:rPr>
  </w:style>
  <w:style w:type="character" w:customStyle="1" w:styleId="Bodytext2">
    <w:name w:val="Body text (2)_"/>
    <w:link w:val="Bodytext21"/>
    <w:rsid w:val="00F35A5C"/>
    <w:rPr>
      <w:sz w:val="26"/>
      <w:szCs w:val="26"/>
      <w:shd w:val="clear" w:color="auto" w:fill="FFFFFF"/>
    </w:rPr>
  </w:style>
  <w:style w:type="paragraph" w:customStyle="1" w:styleId="Bodytext21">
    <w:name w:val="Body text (2)1"/>
    <w:basedOn w:val="Normal"/>
    <w:link w:val="Bodytext2"/>
    <w:rsid w:val="00F35A5C"/>
    <w:pPr>
      <w:shd w:val="clear" w:color="auto" w:fill="FFFFFF"/>
      <w:spacing w:after="240" w:line="302" w:lineRule="exact"/>
      <w:jc w:val="center"/>
    </w:pPr>
    <w:rPr>
      <w:rFonts w:cs="Times New Roman"/>
      <w:color w:val="auto"/>
      <w:sz w:val="26"/>
      <w:szCs w:val="26"/>
    </w:rPr>
  </w:style>
  <w:style w:type="character" w:styleId="CommentReference">
    <w:name w:val="annotation reference"/>
    <w:basedOn w:val="DefaultParagraphFont"/>
    <w:uiPriority w:val="99"/>
    <w:semiHidden/>
    <w:unhideWhenUsed/>
    <w:rsid w:val="00D4134E"/>
    <w:rPr>
      <w:sz w:val="16"/>
      <w:szCs w:val="16"/>
    </w:rPr>
  </w:style>
  <w:style w:type="paragraph" w:styleId="CommentText">
    <w:name w:val="annotation text"/>
    <w:basedOn w:val="Normal"/>
    <w:link w:val="CommentTextChar"/>
    <w:uiPriority w:val="99"/>
    <w:semiHidden/>
    <w:unhideWhenUsed/>
    <w:rsid w:val="00D4134E"/>
    <w:rPr>
      <w:sz w:val="20"/>
      <w:szCs w:val="20"/>
    </w:rPr>
  </w:style>
  <w:style w:type="character" w:customStyle="1" w:styleId="CommentTextChar">
    <w:name w:val="Comment Text Char"/>
    <w:basedOn w:val="DefaultParagraphFont"/>
    <w:link w:val="CommentText"/>
    <w:uiPriority w:val="99"/>
    <w:semiHidden/>
    <w:rsid w:val="00D4134E"/>
    <w:rPr>
      <w:rFonts w:cs="Courier New"/>
      <w:color w:val="000000"/>
    </w:rPr>
  </w:style>
  <w:style w:type="paragraph" w:styleId="CommentSubject">
    <w:name w:val="annotation subject"/>
    <w:basedOn w:val="CommentText"/>
    <w:next w:val="CommentText"/>
    <w:link w:val="CommentSubjectChar"/>
    <w:uiPriority w:val="99"/>
    <w:semiHidden/>
    <w:unhideWhenUsed/>
    <w:rsid w:val="00D4134E"/>
    <w:rPr>
      <w:b/>
      <w:bCs/>
    </w:rPr>
  </w:style>
  <w:style w:type="character" w:customStyle="1" w:styleId="CommentSubjectChar">
    <w:name w:val="Comment Subject Char"/>
    <w:basedOn w:val="CommentTextChar"/>
    <w:link w:val="CommentSubject"/>
    <w:uiPriority w:val="99"/>
    <w:semiHidden/>
    <w:rsid w:val="00D4134E"/>
    <w:rPr>
      <w:rFonts w:cs="Courier New"/>
      <w:b/>
      <w:bCs/>
      <w:color w:val="000000"/>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uiPriority w:val="99"/>
    <w:qFormat/>
    <w:rsid w:val="000838AD"/>
    <w:pPr>
      <w:widowControl/>
      <w:spacing w:after="160" w:line="240" w:lineRule="exact"/>
    </w:pPr>
    <w:rPr>
      <w:color w:val="auto"/>
      <w:sz w:val="20"/>
      <w:szCs w:val="20"/>
      <w:vertAlign w:val="superscript"/>
    </w:rPr>
  </w:style>
  <w:style w:type="character" w:customStyle="1" w:styleId="text">
    <w:name w:val="text"/>
    <w:basedOn w:val="DefaultParagraphFont"/>
    <w:rsid w:val="00714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7823">
      <w:marLeft w:val="0"/>
      <w:marRight w:val="0"/>
      <w:marTop w:val="0"/>
      <w:marBottom w:val="0"/>
      <w:divBdr>
        <w:top w:val="none" w:sz="0" w:space="0" w:color="auto"/>
        <w:left w:val="none" w:sz="0" w:space="0" w:color="auto"/>
        <w:bottom w:val="none" w:sz="0" w:space="0" w:color="auto"/>
        <w:right w:val="none" w:sz="0" w:space="0" w:color="auto"/>
      </w:divBdr>
    </w:div>
    <w:div w:id="152837824">
      <w:marLeft w:val="0"/>
      <w:marRight w:val="0"/>
      <w:marTop w:val="0"/>
      <w:marBottom w:val="0"/>
      <w:divBdr>
        <w:top w:val="none" w:sz="0" w:space="0" w:color="auto"/>
        <w:left w:val="none" w:sz="0" w:space="0" w:color="auto"/>
        <w:bottom w:val="none" w:sz="0" w:space="0" w:color="auto"/>
        <w:right w:val="none" w:sz="0" w:space="0" w:color="auto"/>
      </w:divBdr>
    </w:div>
    <w:div w:id="283771633">
      <w:bodyDiv w:val="1"/>
      <w:marLeft w:val="0"/>
      <w:marRight w:val="0"/>
      <w:marTop w:val="0"/>
      <w:marBottom w:val="0"/>
      <w:divBdr>
        <w:top w:val="none" w:sz="0" w:space="0" w:color="auto"/>
        <w:left w:val="none" w:sz="0" w:space="0" w:color="auto"/>
        <w:bottom w:val="none" w:sz="0" w:space="0" w:color="auto"/>
        <w:right w:val="none" w:sz="0" w:space="0" w:color="auto"/>
      </w:divBdr>
    </w:div>
    <w:div w:id="286662778">
      <w:bodyDiv w:val="1"/>
      <w:marLeft w:val="0"/>
      <w:marRight w:val="0"/>
      <w:marTop w:val="0"/>
      <w:marBottom w:val="0"/>
      <w:divBdr>
        <w:top w:val="none" w:sz="0" w:space="0" w:color="auto"/>
        <w:left w:val="none" w:sz="0" w:space="0" w:color="auto"/>
        <w:bottom w:val="none" w:sz="0" w:space="0" w:color="auto"/>
        <w:right w:val="none" w:sz="0" w:space="0" w:color="auto"/>
      </w:divBdr>
      <w:divsChild>
        <w:div w:id="1092313646">
          <w:marLeft w:val="0"/>
          <w:marRight w:val="0"/>
          <w:marTop w:val="0"/>
          <w:marBottom w:val="0"/>
          <w:divBdr>
            <w:top w:val="none" w:sz="0" w:space="0" w:color="auto"/>
            <w:left w:val="none" w:sz="0" w:space="0" w:color="auto"/>
            <w:bottom w:val="none" w:sz="0" w:space="0" w:color="auto"/>
            <w:right w:val="none" w:sz="0" w:space="0" w:color="auto"/>
          </w:divBdr>
          <w:divsChild>
            <w:div w:id="222958461">
              <w:marLeft w:val="0"/>
              <w:marRight w:val="0"/>
              <w:marTop w:val="0"/>
              <w:marBottom w:val="0"/>
              <w:divBdr>
                <w:top w:val="none" w:sz="0" w:space="0" w:color="auto"/>
                <w:left w:val="none" w:sz="0" w:space="0" w:color="auto"/>
                <w:bottom w:val="none" w:sz="0" w:space="0" w:color="auto"/>
                <w:right w:val="none" w:sz="0" w:space="0" w:color="auto"/>
              </w:divBdr>
              <w:divsChild>
                <w:div w:id="2113083401">
                  <w:marLeft w:val="0"/>
                  <w:marRight w:val="-105"/>
                  <w:marTop w:val="0"/>
                  <w:marBottom w:val="0"/>
                  <w:divBdr>
                    <w:top w:val="none" w:sz="0" w:space="0" w:color="auto"/>
                    <w:left w:val="none" w:sz="0" w:space="0" w:color="auto"/>
                    <w:bottom w:val="none" w:sz="0" w:space="0" w:color="auto"/>
                    <w:right w:val="none" w:sz="0" w:space="0" w:color="auto"/>
                  </w:divBdr>
                  <w:divsChild>
                    <w:div w:id="1207989012">
                      <w:marLeft w:val="0"/>
                      <w:marRight w:val="0"/>
                      <w:marTop w:val="0"/>
                      <w:marBottom w:val="0"/>
                      <w:divBdr>
                        <w:top w:val="none" w:sz="0" w:space="0" w:color="auto"/>
                        <w:left w:val="none" w:sz="0" w:space="0" w:color="auto"/>
                        <w:bottom w:val="none" w:sz="0" w:space="0" w:color="auto"/>
                        <w:right w:val="none" w:sz="0" w:space="0" w:color="auto"/>
                      </w:divBdr>
                      <w:divsChild>
                        <w:div w:id="261961624">
                          <w:marLeft w:val="0"/>
                          <w:marRight w:val="0"/>
                          <w:marTop w:val="0"/>
                          <w:marBottom w:val="0"/>
                          <w:divBdr>
                            <w:top w:val="none" w:sz="0" w:space="0" w:color="auto"/>
                            <w:left w:val="none" w:sz="0" w:space="0" w:color="auto"/>
                            <w:bottom w:val="none" w:sz="0" w:space="0" w:color="auto"/>
                            <w:right w:val="none" w:sz="0" w:space="0" w:color="auto"/>
                          </w:divBdr>
                          <w:divsChild>
                            <w:div w:id="595790632">
                              <w:marLeft w:val="240"/>
                              <w:marRight w:val="240"/>
                              <w:marTop w:val="0"/>
                              <w:marBottom w:val="60"/>
                              <w:divBdr>
                                <w:top w:val="none" w:sz="0" w:space="0" w:color="auto"/>
                                <w:left w:val="none" w:sz="0" w:space="0" w:color="auto"/>
                                <w:bottom w:val="none" w:sz="0" w:space="0" w:color="auto"/>
                                <w:right w:val="none" w:sz="0" w:space="0" w:color="auto"/>
                              </w:divBdr>
                              <w:divsChild>
                                <w:div w:id="1763069885">
                                  <w:marLeft w:val="150"/>
                                  <w:marRight w:val="0"/>
                                  <w:marTop w:val="0"/>
                                  <w:marBottom w:val="0"/>
                                  <w:divBdr>
                                    <w:top w:val="none" w:sz="0" w:space="0" w:color="auto"/>
                                    <w:left w:val="none" w:sz="0" w:space="0" w:color="auto"/>
                                    <w:bottom w:val="none" w:sz="0" w:space="0" w:color="auto"/>
                                    <w:right w:val="none" w:sz="0" w:space="0" w:color="auto"/>
                                  </w:divBdr>
                                  <w:divsChild>
                                    <w:div w:id="167910561">
                                      <w:marLeft w:val="0"/>
                                      <w:marRight w:val="0"/>
                                      <w:marTop w:val="0"/>
                                      <w:marBottom w:val="0"/>
                                      <w:divBdr>
                                        <w:top w:val="none" w:sz="0" w:space="0" w:color="auto"/>
                                        <w:left w:val="none" w:sz="0" w:space="0" w:color="auto"/>
                                        <w:bottom w:val="none" w:sz="0" w:space="0" w:color="auto"/>
                                        <w:right w:val="none" w:sz="0" w:space="0" w:color="auto"/>
                                      </w:divBdr>
                                      <w:divsChild>
                                        <w:div w:id="559100321">
                                          <w:marLeft w:val="0"/>
                                          <w:marRight w:val="0"/>
                                          <w:marTop w:val="0"/>
                                          <w:marBottom w:val="0"/>
                                          <w:divBdr>
                                            <w:top w:val="none" w:sz="0" w:space="0" w:color="auto"/>
                                            <w:left w:val="none" w:sz="0" w:space="0" w:color="auto"/>
                                            <w:bottom w:val="none" w:sz="0" w:space="0" w:color="auto"/>
                                            <w:right w:val="none" w:sz="0" w:space="0" w:color="auto"/>
                                          </w:divBdr>
                                          <w:divsChild>
                                            <w:div w:id="1965311552">
                                              <w:marLeft w:val="0"/>
                                              <w:marRight w:val="0"/>
                                              <w:marTop w:val="0"/>
                                              <w:marBottom w:val="60"/>
                                              <w:divBdr>
                                                <w:top w:val="none" w:sz="0" w:space="0" w:color="auto"/>
                                                <w:left w:val="none" w:sz="0" w:space="0" w:color="auto"/>
                                                <w:bottom w:val="none" w:sz="0" w:space="0" w:color="auto"/>
                                                <w:right w:val="none" w:sz="0" w:space="0" w:color="auto"/>
                                              </w:divBdr>
                                              <w:divsChild>
                                                <w:div w:id="2078047389">
                                                  <w:marLeft w:val="0"/>
                                                  <w:marRight w:val="0"/>
                                                  <w:marTop w:val="0"/>
                                                  <w:marBottom w:val="0"/>
                                                  <w:divBdr>
                                                    <w:top w:val="none" w:sz="0" w:space="0" w:color="auto"/>
                                                    <w:left w:val="none" w:sz="0" w:space="0" w:color="auto"/>
                                                    <w:bottom w:val="none" w:sz="0" w:space="0" w:color="auto"/>
                                                    <w:right w:val="none" w:sz="0" w:space="0" w:color="auto"/>
                                                  </w:divBdr>
                                                </w:div>
                                                <w:div w:id="941258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67045">
      <w:bodyDiv w:val="1"/>
      <w:marLeft w:val="0"/>
      <w:marRight w:val="0"/>
      <w:marTop w:val="0"/>
      <w:marBottom w:val="0"/>
      <w:divBdr>
        <w:top w:val="none" w:sz="0" w:space="0" w:color="auto"/>
        <w:left w:val="none" w:sz="0" w:space="0" w:color="auto"/>
        <w:bottom w:val="none" w:sz="0" w:space="0" w:color="auto"/>
        <w:right w:val="none" w:sz="0" w:space="0" w:color="auto"/>
      </w:divBdr>
    </w:div>
    <w:div w:id="17663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D911-3E0B-4072-B591-ECE06662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10053</Words>
  <Characters>57303</Characters>
  <Application>Microsoft Office Word</Application>
  <DocSecurity>0</DocSecurity>
  <Lines>477</Lines>
  <Paragraphs>134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Để tập trung tổ chức, phục vụ nhân dân đón Tết Nguyên đán Giáp Ngọ - năm 2014 với phương châm “Tết đoàn kêt, tiêt kiệm, vui tươi, lành mạnh, an toàn”; ra sức thi đua triển khai thực hiện nhiệm vụ phát triển kinh tế - xã hội, bảo đảm an ninh trật tự ngay</vt:lpstr>
      <vt:lpstr>Để tập trung tổ chức, phục vụ nhân dân đón Tết Nguyên đán Giáp Ngọ - năm 2014 với phương châm “Tết đoàn kêt, tiêt kiệm, vui tươi, lành mạnh, an toàn”; ra sức thi đua triển khai thực hiện nhiệm vụ phát triển kinh tế - xã hội, bảo đảm an ninh trật tự ngay</vt:lpstr>
    </vt:vector>
  </TitlesOfParts>
  <Company>T&amp;H Computer Co., LTD</Company>
  <LinksUpToDate>false</LinksUpToDate>
  <CharactersWithSpaces>67222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Để tập trung tổ chức, phục vụ nhân dân đón Tết Nguyên đán Giáp Ngọ - năm 2014 với phương châm “Tết đoàn kêt, tiêt kiệm, vui tươi, lành mạnh, an toàn”; ra sức thi đua triển khai thực hiện nhiệm vụ phát triển kinh tế - xã hội, bảo đảm an ninh trật tự ngay</dc:title>
  <dc:creator>VrThanhPhong</dc:creator>
  <cp:lastModifiedBy>admin</cp:lastModifiedBy>
  <cp:revision>11</cp:revision>
  <cp:lastPrinted>2022-12-08T03:31:00Z</cp:lastPrinted>
  <dcterms:created xsi:type="dcterms:W3CDTF">2023-11-08T01:14:00Z</dcterms:created>
  <dcterms:modified xsi:type="dcterms:W3CDTF">2023-11-08T02:29:00Z</dcterms:modified>
</cp:coreProperties>
</file>