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tblInd w:w="-176" w:type="dxa"/>
        <w:tblLayout w:type="fixed"/>
        <w:tblLook w:val="0000" w:firstRow="0" w:lastRow="0" w:firstColumn="0" w:lastColumn="0" w:noHBand="0" w:noVBand="0"/>
      </w:tblPr>
      <w:tblGrid>
        <w:gridCol w:w="4368"/>
        <w:gridCol w:w="5670"/>
      </w:tblGrid>
      <w:tr w:rsidR="003A59C3" w:rsidRPr="00490B9E" w14:paraId="6ABA0D0C" w14:textId="77777777" w:rsidTr="008B4871">
        <w:tc>
          <w:tcPr>
            <w:tcW w:w="4368" w:type="dxa"/>
          </w:tcPr>
          <w:p w14:paraId="6C57BAAC" w14:textId="5120519F" w:rsidR="003A59C3" w:rsidRPr="008D4FEF" w:rsidRDefault="003A59C3" w:rsidP="009E42E0">
            <w:pPr>
              <w:jc w:val="center"/>
              <w:rPr>
                <w:rFonts w:ascii="Times New Roman" w:hAnsi="Times New Roman"/>
                <w:sz w:val="26"/>
                <w:szCs w:val="26"/>
                <w:lang w:val="nl-NL"/>
              </w:rPr>
            </w:pPr>
            <w:r w:rsidRPr="008D4FEF">
              <w:rPr>
                <w:rFonts w:ascii="Times New Roman" w:hAnsi="Times New Roman"/>
                <w:sz w:val="26"/>
                <w:szCs w:val="26"/>
                <w:lang w:val="nl-NL"/>
              </w:rPr>
              <w:t xml:space="preserve">UBND </w:t>
            </w:r>
            <w:r w:rsidR="008D4FEF" w:rsidRPr="008D4FEF">
              <w:rPr>
                <w:rFonts w:ascii="Times New Roman" w:hAnsi="Times New Roman"/>
                <w:sz w:val="26"/>
                <w:szCs w:val="26"/>
                <w:lang w:val="nl-NL"/>
              </w:rPr>
              <w:t>HUYỆN TÂN YÊN</w:t>
            </w:r>
          </w:p>
          <w:p w14:paraId="1F7A2A0E" w14:textId="5B899A7D" w:rsidR="003A59C3" w:rsidRPr="00490B9E" w:rsidRDefault="006E1436" w:rsidP="006E1436">
            <w:pPr>
              <w:ind w:left="-135" w:right="-108"/>
              <w:jc w:val="center"/>
              <w:rPr>
                <w:rFonts w:ascii="Times New Roman" w:hAnsi="Times New Roman"/>
                <w:b/>
                <w:sz w:val="16"/>
                <w:lang w:val="nl-NL"/>
              </w:rPr>
            </w:pPr>
            <w:r w:rsidRPr="00490B9E">
              <w:rPr>
                <w:rFonts w:ascii="Times New Roman" w:hAnsi="Times New Roman"/>
                <w:b/>
                <w:noProof/>
                <w:sz w:val="16"/>
              </w:rPr>
              <mc:AlternateContent>
                <mc:Choice Requires="wps">
                  <w:drawing>
                    <wp:anchor distT="0" distB="0" distL="114300" distR="114300" simplePos="0" relativeHeight="251658752" behindDoc="0" locked="0" layoutInCell="1" allowOverlap="1" wp14:anchorId="179EBD57" wp14:editId="17C4CC3B">
                      <wp:simplePos x="0" y="0"/>
                      <wp:positionH relativeFrom="column">
                        <wp:posOffset>798253</wp:posOffset>
                      </wp:positionH>
                      <wp:positionV relativeFrom="paragraph">
                        <wp:posOffset>196215</wp:posOffset>
                      </wp:positionV>
                      <wp:extent cx="1113155" cy="0"/>
                      <wp:effectExtent l="0" t="0" r="10795"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5.45pt" to="15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x7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"/>
                  </w:pict>
                </mc:Fallback>
              </mc:AlternateContent>
            </w:r>
            <w:r w:rsidR="003A59C3" w:rsidRPr="00490B9E">
              <w:rPr>
                <w:rFonts w:ascii="Times New Roman" w:hAnsi="Times New Roman"/>
                <w:b/>
                <w:sz w:val="26"/>
                <w:szCs w:val="27"/>
                <w:lang w:val="nl-NL"/>
              </w:rPr>
              <w:t xml:space="preserve">BAN CHỈ ĐẠO </w:t>
            </w:r>
            <w:r>
              <w:rPr>
                <w:rFonts w:ascii="Times New Roman" w:hAnsi="Times New Roman"/>
                <w:b/>
                <w:sz w:val="26"/>
                <w:szCs w:val="27"/>
                <w:lang w:val="nl-NL"/>
              </w:rPr>
              <w:t xml:space="preserve">PCGD, XMC </w:t>
            </w:r>
          </w:p>
        </w:tc>
        <w:tc>
          <w:tcPr>
            <w:tcW w:w="5670" w:type="dxa"/>
          </w:tcPr>
          <w:p w14:paraId="2CAC1ADA" w14:textId="77777777" w:rsidR="003A59C3" w:rsidRPr="00490B9E" w:rsidRDefault="003A59C3" w:rsidP="009E42E0">
            <w:pPr>
              <w:jc w:val="center"/>
              <w:rPr>
                <w:rFonts w:ascii="Times New Roman" w:hAnsi="Times New Roman"/>
                <w:b/>
                <w:sz w:val="26"/>
                <w:lang w:val="nl-NL"/>
              </w:rPr>
            </w:pPr>
            <w:r w:rsidRPr="00490B9E">
              <w:rPr>
                <w:rFonts w:ascii="Times New Roman" w:hAnsi="Times New Roman"/>
                <w:b/>
                <w:sz w:val="26"/>
                <w:lang w:val="nl-NL"/>
              </w:rPr>
              <w:t>CỘNG HOÀ XÃ HỘI CHỦ NGHĨA VIỆT NAM</w:t>
            </w:r>
          </w:p>
          <w:p w14:paraId="618EE6C6" w14:textId="77777777" w:rsidR="003A59C3" w:rsidRPr="00490B9E" w:rsidRDefault="003A59C3" w:rsidP="00F251FF">
            <w:pPr>
              <w:ind w:left="-108" w:right="-160"/>
              <w:jc w:val="center"/>
              <w:rPr>
                <w:rFonts w:ascii="Times New Roman" w:hAnsi="Times New Roman"/>
                <w:b/>
                <w:lang w:val="nl-NL"/>
              </w:rPr>
            </w:pPr>
            <w:r w:rsidRPr="00490B9E">
              <w:rPr>
                <w:rFonts w:ascii="Times New Roman" w:hAnsi="Times New Roman"/>
                <w:b/>
                <w:lang w:val="nl-NL"/>
              </w:rPr>
              <w:t>Độc lập - Tự do - Hạnh phúc</w:t>
            </w:r>
          </w:p>
          <w:p w14:paraId="42382201" w14:textId="2CAABE43" w:rsidR="003A59C3" w:rsidRPr="00490B9E" w:rsidRDefault="00030A58" w:rsidP="009E42E0">
            <w:pPr>
              <w:jc w:val="center"/>
              <w:rPr>
                <w:rFonts w:ascii="Times New Roman" w:hAnsi="Times New Roman"/>
                <w:b/>
                <w:sz w:val="14"/>
                <w:lang w:val="nl-NL"/>
              </w:rPr>
            </w:pPr>
            <w:r w:rsidRPr="00490B9E">
              <w:rPr>
                <w:rFonts w:ascii="Times New Roman" w:hAnsi="Times New Roman"/>
                <w:b/>
                <w:noProof/>
                <w:sz w:val="14"/>
              </w:rPr>
              <mc:AlternateContent>
                <mc:Choice Requires="wps">
                  <w:drawing>
                    <wp:anchor distT="0" distB="0" distL="114300" distR="114300" simplePos="0" relativeHeight="251657728" behindDoc="0" locked="0" layoutInCell="1" allowOverlap="1" wp14:anchorId="3FD27B23" wp14:editId="6E7E198E">
                      <wp:simplePos x="0" y="0"/>
                      <wp:positionH relativeFrom="column">
                        <wp:posOffset>638175</wp:posOffset>
                      </wp:positionH>
                      <wp:positionV relativeFrom="paragraph">
                        <wp:posOffset>24394</wp:posOffset>
                      </wp:positionV>
                      <wp:extent cx="2225675" cy="0"/>
                      <wp:effectExtent l="0" t="0" r="22225"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DCCBD9A"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9pt" to="2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vi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zUJrBuNKiKjVxobi6FG9mmdNvzukdN0RteOR4tvJQF4WMpJ3KWHjDFywHb5oBjFk73Xs&#10;07G1fYCEDqBjlON0k4MfPaJwmOf5ZPo4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"/>
                  </w:pict>
                </mc:Fallback>
              </mc:AlternateContent>
            </w:r>
          </w:p>
          <w:p w14:paraId="2BB21AC7" w14:textId="77777777" w:rsidR="003A59C3" w:rsidRPr="00490B9E" w:rsidRDefault="003A59C3" w:rsidP="002326D7">
            <w:pPr>
              <w:rPr>
                <w:rFonts w:ascii="Times New Roman" w:hAnsi="Times New Roman"/>
                <w:i/>
                <w:sz w:val="26"/>
                <w:lang w:val="nl-NL"/>
              </w:rPr>
            </w:pPr>
          </w:p>
        </w:tc>
      </w:tr>
      <w:tr w:rsidR="002326D7" w:rsidRPr="00490B9E" w14:paraId="5168F41C" w14:textId="77777777" w:rsidTr="008B4871">
        <w:tc>
          <w:tcPr>
            <w:tcW w:w="4368" w:type="dxa"/>
          </w:tcPr>
          <w:p w14:paraId="7E936D82" w14:textId="102424F0" w:rsidR="002326D7" w:rsidRPr="00490B9E" w:rsidRDefault="002326D7" w:rsidP="003D04ED">
            <w:pPr>
              <w:spacing w:before="40" w:after="40"/>
              <w:jc w:val="center"/>
              <w:rPr>
                <w:rFonts w:ascii="Times New Roman" w:hAnsi="Times New Roman"/>
                <w:sz w:val="26"/>
                <w:lang w:val="nl-NL"/>
              </w:rPr>
            </w:pPr>
            <w:r w:rsidRPr="00490B9E">
              <w:rPr>
                <w:rFonts w:ascii="Times New Roman" w:hAnsi="Times New Roman"/>
                <w:sz w:val="26"/>
                <w:lang w:val="nl-NL"/>
              </w:rPr>
              <w:t>Số:</w:t>
            </w:r>
            <w:r w:rsidR="00A20988">
              <w:rPr>
                <w:rFonts w:ascii="Times New Roman" w:hAnsi="Times New Roman"/>
                <w:sz w:val="26"/>
                <w:lang w:val="nl-NL"/>
              </w:rPr>
              <w:t xml:space="preserve">      </w:t>
            </w:r>
            <w:bookmarkStart w:id="0" w:name="_GoBack"/>
            <w:bookmarkEnd w:id="0"/>
            <w:r w:rsidRPr="00490B9E">
              <w:rPr>
                <w:rFonts w:ascii="Times New Roman" w:hAnsi="Times New Roman"/>
                <w:sz w:val="26"/>
                <w:lang w:val="nl-NL"/>
              </w:rPr>
              <w:t xml:space="preserve"> </w:t>
            </w:r>
            <w:r w:rsidR="003D04ED" w:rsidRPr="00490B9E">
              <w:rPr>
                <w:rFonts w:ascii="Times New Roman" w:hAnsi="Times New Roman"/>
                <w:sz w:val="26"/>
                <w:lang w:val="nl-NL"/>
              </w:rPr>
              <w:t>/QĐ</w:t>
            </w:r>
            <w:r w:rsidRPr="00490B9E">
              <w:rPr>
                <w:rFonts w:ascii="Times New Roman" w:hAnsi="Times New Roman"/>
                <w:sz w:val="26"/>
                <w:lang w:val="nl-NL"/>
              </w:rPr>
              <w:t>-BCĐ</w:t>
            </w:r>
          </w:p>
        </w:tc>
        <w:tc>
          <w:tcPr>
            <w:tcW w:w="5670" w:type="dxa"/>
          </w:tcPr>
          <w:p w14:paraId="78DD007F" w14:textId="75485F94" w:rsidR="002326D7" w:rsidRPr="008D4FEF" w:rsidRDefault="008D4FEF" w:rsidP="00A20988">
            <w:pPr>
              <w:spacing w:before="40" w:after="40"/>
              <w:ind w:right="-160"/>
              <w:jc w:val="center"/>
              <w:rPr>
                <w:rFonts w:ascii="Times New Roman" w:hAnsi="Times New Roman"/>
                <w:b/>
                <w:lang w:val="nl-NL"/>
              </w:rPr>
            </w:pPr>
            <w:r w:rsidRPr="008D4FEF">
              <w:rPr>
                <w:rFonts w:ascii="Times New Roman" w:hAnsi="Times New Roman"/>
                <w:i/>
                <w:lang w:val="nl-NL"/>
              </w:rPr>
              <w:t>Tân Yên</w:t>
            </w:r>
            <w:r w:rsidR="002326D7" w:rsidRPr="008D4FEF">
              <w:rPr>
                <w:rFonts w:ascii="Times New Roman" w:hAnsi="Times New Roman"/>
                <w:i/>
                <w:lang w:val="nl-NL"/>
              </w:rPr>
              <w:t>, ngày</w:t>
            </w:r>
            <w:r w:rsidR="00A20988">
              <w:rPr>
                <w:rFonts w:ascii="Times New Roman" w:hAnsi="Times New Roman"/>
                <w:i/>
                <w:lang w:val="nl-NL"/>
              </w:rPr>
              <w:t xml:space="preserve">   </w:t>
            </w:r>
            <w:r w:rsidR="00787307" w:rsidRPr="008D4FEF">
              <w:rPr>
                <w:rFonts w:ascii="Times New Roman" w:hAnsi="Times New Roman"/>
                <w:i/>
                <w:lang w:val="nl-NL"/>
              </w:rPr>
              <w:t xml:space="preserve"> </w:t>
            </w:r>
            <w:r w:rsidR="002326D7" w:rsidRPr="008D4FEF">
              <w:rPr>
                <w:rFonts w:ascii="Times New Roman" w:hAnsi="Times New Roman"/>
                <w:i/>
                <w:lang w:val="nl-NL"/>
              </w:rPr>
              <w:t xml:space="preserve">  tháng </w:t>
            </w:r>
            <w:r w:rsidR="00787307" w:rsidRPr="008D4FEF">
              <w:rPr>
                <w:rFonts w:ascii="Times New Roman" w:hAnsi="Times New Roman"/>
                <w:i/>
                <w:lang w:val="nl-NL"/>
              </w:rPr>
              <w:t xml:space="preserve">  </w:t>
            </w:r>
            <w:r w:rsidR="002326D7" w:rsidRPr="008D4FEF">
              <w:rPr>
                <w:rFonts w:ascii="Times New Roman" w:hAnsi="Times New Roman"/>
                <w:i/>
                <w:lang w:val="nl-NL"/>
              </w:rPr>
              <w:t xml:space="preserve"> năm 20</w:t>
            </w:r>
            <w:r w:rsidR="00346153" w:rsidRPr="008D4FEF">
              <w:rPr>
                <w:rFonts w:ascii="Times New Roman" w:hAnsi="Times New Roman"/>
                <w:i/>
                <w:lang w:val="nl-NL"/>
              </w:rPr>
              <w:t>2</w:t>
            </w:r>
            <w:r w:rsidR="00412E87" w:rsidRPr="008D4FEF">
              <w:rPr>
                <w:rFonts w:ascii="Times New Roman" w:hAnsi="Times New Roman"/>
                <w:i/>
                <w:lang w:val="nl-NL"/>
              </w:rPr>
              <w:t>2</w:t>
            </w:r>
          </w:p>
        </w:tc>
      </w:tr>
    </w:tbl>
    <w:p w14:paraId="36E5B26E" w14:textId="77777777" w:rsidR="0033542B" w:rsidRPr="00490B9E" w:rsidRDefault="0033542B" w:rsidP="00201658">
      <w:pPr>
        <w:spacing w:line="360" w:lineRule="exact"/>
        <w:jc w:val="center"/>
        <w:rPr>
          <w:rFonts w:ascii="Times New Roman" w:hAnsi="Times New Roman"/>
          <w:b/>
          <w:szCs w:val="32"/>
          <w:lang w:val="nl-NL"/>
        </w:rPr>
      </w:pPr>
    </w:p>
    <w:p w14:paraId="24FAEBB9" w14:textId="24FF6C44" w:rsidR="0033542B" w:rsidRPr="00490B9E" w:rsidRDefault="0033542B" w:rsidP="001B560D">
      <w:pPr>
        <w:jc w:val="center"/>
        <w:rPr>
          <w:rFonts w:ascii="Times New Roman" w:hAnsi="Times New Roman"/>
          <w:b/>
          <w:szCs w:val="32"/>
          <w:lang w:val="nl-NL"/>
        </w:rPr>
      </w:pPr>
      <w:r w:rsidRPr="00490B9E">
        <w:rPr>
          <w:rFonts w:ascii="Times New Roman" w:hAnsi="Times New Roman"/>
          <w:b/>
          <w:szCs w:val="32"/>
          <w:lang w:val="nl-NL"/>
        </w:rPr>
        <w:t>QUYẾT ĐỊNH</w:t>
      </w:r>
    </w:p>
    <w:p w14:paraId="0E008187" w14:textId="1C2E50F0" w:rsidR="0033542B" w:rsidRPr="00490B9E" w:rsidRDefault="00C9323D" w:rsidP="006E1436">
      <w:pPr>
        <w:jc w:val="center"/>
        <w:rPr>
          <w:rFonts w:ascii="Times New Roman" w:hAnsi="Times New Roman"/>
          <w:b/>
          <w:szCs w:val="32"/>
          <w:lang w:val="nl-NL"/>
        </w:rPr>
      </w:pPr>
      <w:r w:rsidRPr="00490B9E">
        <w:rPr>
          <w:rFonts w:ascii="Times New Roman" w:hAnsi="Times New Roman"/>
          <w:b/>
          <w:szCs w:val="32"/>
          <w:lang w:val="nl-NL"/>
        </w:rPr>
        <w:t>B</w:t>
      </w:r>
      <w:r w:rsidR="0033542B" w:rsidRPr="00490B9E">
        <w:rPr>
          <w:rFonts w:ascii="Times New Roman" w:hAnsi="Times New Roman"/>
          <w:b/>
          <w:szCs w:val="32"/>
          <w:lang w:val="nl-NL"/>
        </w:rPr>
        <w:t xml:space="preserve">an hành Quy chế hoạt động của Ban Chỉ đạo </w:t>
      </w:r>
      <w:r w:rsidR="006E1436">
        <w:rPr>
          <w:rFonts w:ascii="Times New Roman" w:hAnsi="Times New Roman"/>
          <w:b/>
          <w:szCs w:val="32"/>
          <w:lang w:val="nl-NL"/>
        </w:rPr>
        <w:t>Phổ cập giáo dục, xóa mù chữ</w:t>
      </w:r>
      <w:r w:rsidR="0033542B" w:rsidRPr="00490B9E">
        <w:rPr>
          <w:rFonts w:ascii="Times New Roman" w:hAnsi="Times New Roman"/>
          <w:b/>
          <w:szCs w:val="32"/>
          <w:lang w:val="nl-NL"/>
        </w:rPr>
        <w:t xml:space="preserve"> </w:t>
      </w:r>
      <w:r w:rsidR="008D4FEF">
        <w:rPr>
          <w:rFonts w:ascii="Times New Roman" w:hAnsi="Times New Roman"/>
          <w:b/>
          <w:szCs w:val="32"/>
          <w:lang w:val="nl-NL"/>
        </w:rPr>
        <w:t>huyện Tân Yên</w:t>
      </w:r>
      <w:r w:rsidR="0033542B" w:rsidRPr="00490B9E">
        <w:rPr>
          <w:rFonts w:ascii="Times New Roman" w:hAnsi="Times New Roman"/>
          <w:b/>
          <w:szCs w:val="32"/>
          <w:lang w:val="nl-NL"/>
        </w:rPr>
        <w:t xml:space="preserve"> giai đoạn 2021-2025</w:t>
      </w:r>
    </w:p>
    <w:p w14:paraId="6ECC23A3" w14:textId="3F56D673" w:rsidR="0033542B" w:rsidRPr="00490B9E" w:rsidRDefault="0033542B" w:rsidP="00201658">
      <w:pPr>
        <w:spacing w:line="360" w:lineRule="exact"/>
        <w:jc w:val="center"/>
        <w:rPr>
          <w:rFonts w:ascii="Times New Roman" w:hAnsi="Times New Roman"/>
          <w:b/>
          <w:szCs w:val="32"/>
          <w:lang w:val="nl-NL"/>
        </w:rPr>
      </w:pPr>
      <w:r w:rsidRPr="00490B9E">
        <w:rPr>
          <w:rFonts w:ascii="Times New Roman" w:hAnsi="Times New Roman"/>
          <w:b/>
          <w:noProof/>
          <w:szCs w:val="32"/>
        </w:rPr>
        <mc:AlternateContent>
          <mc:Choice Requires="wps">
            <w:drawing>
              <wp:anchor distT="0" distB="0" distL="114300" distR="114300" simplePos="0" relativeHeight="251660800" behindDoc="0" locked="0" layoutInCell="1" allowOverlap="1" wp14:anchorId="016DDF29" wp14:editId="54C7817D">
                <wp:simplePos x="0" y="0"/>
                <wp:positionH relativeFrom="column">
                  <wp:posOffset>1929765</wp:posOffset>
                </wp:positionH>
                <wp:positionV relativeFrom="paragraph">
                  <wp:posOffset>40005</wp:posOffset>
                </wp:positionV>
                <wp:extent cx="1962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5pt,3.15pt" to="30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" strokecolor="black [3040]"/>
            </w:pict>
          </mc:Fallback>
        </mc:AlternateContent>
      </w:r>
    </w:p>
    <w:p w14:paraId="1391B6A8" w14:textId="77777777" w:rsidR="006E1436" w:rsidRPr="00DE492E" w:rsidRDefault="0054007C" w:rsidP="0018193B">
      <w:pPr>
        <w:spacing w:line="360" w:lineRule="exact"/>
        <w:jc w:val="center"/>
        <w:rPr>
          <w:rFonts w:ascii="Times New Roman" w:hAnsi="Times New Roman"/>
          <w:b/>
          <w:sz w:val="26"/>
          <w:szCs w:val="26"/>
          <w:lang w:val="nl-NL"/>
        </w:rPr>
      </w:pPr>
      <w:r w:rsidRPr="00DE492E">
        <w:rPr>
          <w:rFonts w:ascii="Times New Roman" w:hAnsi="Times New Roman"/>
          <w:b/>
          <w:sz w:val="26"/>
          <w:szCs w:val="26"/>
          <w:lang w:val="nl-NL"/>
        </w:rPr>
        <w:t>TRƯỞNG B</w:t>
      </w:r>
      <w:r w:rsidR="00C2458A" w:rsidRPr="00DE492E">
        <w:rPr>
          <w:rFonts w:ascii="Times New Roman" w:hAnsi="Times New Roman"/>
          <w:b/>
          <w:sz w:val="26"/>
          <w:szCs w:val="26"/>
          <w:lang w:val="nl-NL"/>
        </w:rPr>
        <w:t>A</w:t>
      </w:r>
      <w:r w:rsidRPr="00DE492E">
        <w:rPr>
          <w:rFonts w:ascii="Times New Roman" w:hAnsi="Times New Roman"/>
          <w:b/>
          <w:sz w:val="26"/>
          <w:szCs w:val="26"/>
          <w:lang w:val="nl-NL"/>
        </w:rPr>
        <w:t xml:space="preserve">N CHỈ ĐẠO </w:t>
      </w:r>
      <w:r w:rsidR="006E1436" w:rsidRPr="00DE492E">
        <w:rPr>
          <w:rFonts w:ascii="Times New Roman" w:hAnsi="Times New Roman"/>
          <w:b/>
          <w:sz w:val="26"/>
          <w:szCs w:val="26"/>
          <w:lang w:val="nl-NL"/>
        </w:rPr>
        <w:t xml:space="preserve">PHỔ CẬP GIÁO DỤC, XÓA MÙ CHỮ </w:t>
      </w:r>
    </w:p>
    <w:p w14:paraId="1DCCB6F4" w14:textId="58190A45" w:rsidR="0054007C" w:rsidRPr="00DE492E" w:rsidRDefault="006E1436" w:rsidP="0018193B">
      <w:pPr>
        <w:spacing w:line="360" w:lineRule="exact"/>
        <w:jc w:val="center"/>
        <w:rPr>
          <w:rFonts w:ascii="Times New Roman" w:hAnsi="Times New Roman"/>
          <w:b/>
          <w:sz w:val="26"/>
          <w:szCs w:val="26"/>
          <w:lang w:val="nl-NL"/>
        </w:rPr>
      </w:pPr>
      <w:r w:rsidRPr="00DE492E">
        <w:rPr>
          <w:rFonts w:ascii="Times New Roman" w:hAnsi="Times New Roman"/>
          <w:b/>
          <w:sz w:val="26"/>
          <w:szCs w:val="26"/>
          <w:lang w:val="nl-NL"/>
        </w:rPr>
        <w:t>HUYỆN</w:t>
      </w:r>
      <w:r w:rsidR="00A85E5B" w:rsidRPr="00DE492E">
        <w:rPr>
          <w:rFonts w:ascii="Times New Roman" w:hAnsi="Times New Roman"/>
          <w:b/>
          <w:sz w:val="26"/>
          <w:szCs w:val="26"/>
          <w:lang w:val="nl-NL"/>
        </w:rPr>
        <w:t xml:space="preserve"> TÂN YÊN</w:t>
      </w:r>
      <w:r w:rsidR="0054007C" w:rsidRPr="00DE492E">
        <w:rPr>
          <w:rFonts w:ascii="Times New Roman" w:hAnsi="Times New Roman"/>
          <w:b/>
          <w:sz w:val="26"/>
          <w:szCs w:val="26"/>
          <w:lang w:val="nl-NL"/>
        </w:rPr>
        <w:t xml:space="preserve"> GIAI ĐOẠN 2021-2025</w:t>
      </w:r>
    </w:p>
    <w:p w14:paraId="22D97484" w14:textId="35904D78" w:rsidR="0054007C" w:rsidRPr="00490B9E" w:rsidRDefault="0054007C" w:rsidP="00DE492E">
      <w:pPr>
        <w:spacing w:before="240" w:line="264" w:lineRule="auto"/>
        <w:jc w:val="both"/>
        <w:rPr>
          <w:rFonts w:ascii="Times New Roman" w:hAnsi="Times New Roman"/>
          <w:i/>
          <w:szCs w:val="32"/>
          <w:lang w:val="nl-NL"/>
        </w:rPr>
      </w:pPr>
      <w:r w:rsidRPr="00490B9E">
        <w:rPr>
          <w:rFonts w:ascii="Times New Roman" w:hAnsi="Times New Roman"/>
          <w:b/>
          <w:szCs w:val="32"/>
          <w:lang w:val="nl-NL"/>
        </w:rPr>
        <w:tab/>
      </w:r>
      <w:r w:rsidRPr="00490B9E">
        <w:rPr>
          <w:rFonts w:ascii="Times New Roman" w:hAnsi="Times New Roman"/>
          <w:i/>
          <w:szCs w:val="32"/>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14:paraId="1ABE9B88" w14:textId="4403ADC6" w:rsidR="006E1436" w:rsidRPr="006E1436" w:rsidRDefault="001B726A" w:rsidP="00DE492E">
      <w:pPr>
        <w:spacing w:before="20" w:line="264" w:lineRule="auto"/>
        <w:jc w:val="both"/>
        <w:rPr>
          <w:rFonts w:ascii="Times New Roman" w:hAnsi="Times New Roman"/>
          <w:i/>
          <w:iCs/>
          <w:color w:val="000000"/>
        </w:rPr>
      </w:pPr>
      <w:r w:rsidRPr="00490B9E">
        <w:rPr>
          <w:rFonts w:ascii="Times New Roman" w:hAnsi="Times New Roman"/>
          <w:i/>
          <w:szCs w:val="32"/>
          <w:lang w:val="nl-NL"/>
        </w:rPr>
        <w:tab/>
      </w:r>
      <w:r w:rsidR="006E1436" w:rsidRPr="006E1436">
        <w:rPr>
          <w:rFonts w:ascii="Times New Roman" w:hAnsi="Times New Roman"/>
          <w:i/>
          <w:iCs/>
          <w:color w:val="000000"/>
        </w:rPr>
        <w:t>Căn cứ Nghị định số 20/2014/NĐ-CP ngày 24/3/2014 của Chính phủ về việc</w:t>
      </w:r>
      <w:r w:rsidR="006E1436">
        <w:rPr>
          <w:i/>
          <w:iCs/>
          <w:color w:val="000000"/>
        </w:rPr>
        <w:t xml:space="preserve"> </w:t>
      </w:r>
      <w:r w:rsidR="006E1436" w:rsidRPr="006E1436">
        <w:rPr>
          <w:rFonts w:ascii="Times New Roman" w:hAnsi="Times New Roman"/>
          <w:i/>
          <w:iCs/>
          <w:color w:val="000000"/>
        </w:rPr>
        <w:t>phổ cập giáo dục, xóa mù chữ;</w:t>
      </w:r>
      <w:r w:rsidR="006E1436">
        <w:rPr>
          <w:rFonts w:ascii="Times New Roman" w:hAnsi="Times New Roman"/>
          <w:i/>
          <w:iCs/>
          <w:color w:val="000000"/>
        </w:rPr>
        <w:t xml:space="preserve"> </w:t>
      </w:r>
      <w:r w:rsidR="006E1436" w:rsidRPr="006E1436">
        <w:rPr>
          <w:rFonts w:ascii="Times New Roman" w:hAnsi="Times New Roman"/>
          <w:i/>
          <w:iCs/>
          <w:color w:val="000000"/>
        </w:rPr>
        <w:t>Thông tư số 07/2016/TT-BGDĐT ngày 22/3/2016 của Bộ Giáo dục và</w:t>
      </w:r>
      <w:r w:rsidR="006E1436">
        <w:rPr>
          <w:i/>
          <w:iCs/>
          <w:color w:val="000000"/>
        </w:rPr>
        <w:t xml:space="preserve"> </w:t>
      </w:r>
      <w:r w:rsidR="006E1436" w:rsidRPr="006E1436">
        <w:rPr>
          <w:rFonts w:ascii="Times New Roman" w:hAnsi="Times New Roman"/>
          <w:i/>
          <w:iCs/>
          <w:color w:val="000000"/>
        </w:rPr>
        <w:t>Đào tạo Quy định về điều kiện đảm bảo và nội dung, quy trình, thủ tục kiểm tra công</w:t>
      </w:r>
      <w:r w:rsidR="006E1436">
        <w:rPr>
          <w:i/>
          <w:iCs/>
          <w:color w:val="000000"/>
        </w:rPr>
        <w:t xml:space="preserve"> </w:t>
      </w:r>
      <w:r w:rsidR="006E1436" w:rsidRPr="006E1436">
        <w:rPr>
          <w:rFonts w:ascii="Times New Roman" w:hAnsi="Times New Roman"/>
          <w:i/>
          <w:iCs/>
          <w:color w:val="000000"/>
        </w:rPr>
        <w:t>nhận đạt chuẩn phổ cập giáo dục, xóa mù chữ</w:t>
      </w:r>
      <w:r w:rsidR="006E1436">
        <w:rPr>
          <w:rFonts w:ascii="Times New Roman" w:hAnsi="Times New Roman"/>
          <w:i/>
          <w:iCs/>
          <w:color w:val="000000"/>
        </w:rPr>
        <w:t>;</w:t>
      </w:r>
    </w:p>
    <w:p w14:paraId="0434F851" w14:textId="1960F046" w:rsidR="006E1436" w:rsidRPr="006E1436" w:rsidRDefault="006E1436" w:rsidP="00DE492E">
      <w:pPr>
        <w:spacing w:before="20" w:line="264" w:lineRule="auto"/>
        <w:ind w:firstLine="720"/>
        <w:jc w:val="both"/>
        <w:rPr>
          <w:i/>
          <w:iCs/>
          <w:color w:val="000000"/>
        </w:rPr>
      </w:pPr>
      <w:r w:rsidRPr="00490B9E">
        <w:rPr>
          <w:rFonts w:ascii="Times New Roman" w:hAnsi="Times New Roman"/>
          <w:i/>
          <w:szCs w:val="32"/>
          <w:lang w:val="nl-NL"/>
        </w:rPr>
        <w:t xml:space="preserve">Căn cứ Quyết định số </w:t>
      </w:r>
      <w:r>
        <w:rPr>
          <w:rFonts w:ascii="Times New Roman" w:hAnsi="Times New Roman"/>
          <w:i/>
          <w:szCs w:val="32"/>
          <w:lang w:val="nl-NL"/>
        </w:rPr>
        <w:t>4513</w:t>
      </w:r>
      <w:r w:rsidRPr="00490B9E">
        <w:rPr>
          <w:rFonts w:ascii="Times New Roman" w:hAnsi="Times New Roman"/>
          <w:i/>
          <w:szCs w:val="32"/>
          <w:lang w:val="nl-NL"/>
        </w:rPr>
        <w:t xml:space="preserve">/QĐ-UBND ngày </w:t>
      </w:r>
      <w:r>
        <w:rPr>
          <w:rFonts w:ascii="Times New Roman" w:hAnsi="Times New Roman"/>
          <w:i/>
          <w:szCs w:val="32"/>
          <w:lang w:val="nl-NL"/>
        </w:rPr>
        <w:t>10</w:t>
      </w:r>
      <w:r w:rsidRPr="00490B9E">
        <w:rPr>
          <w:rFonts w:ascii="Times New Roman" w:hAnsi="Times New Roman"/>
          <w:i/>
          <w:szCs w:val="32"/>
          <w:lang w:val="nl-NL"/>
        </w:rPr>
        <w:t>/</w:t>
      </w:r>
      <w:r>
        <w:rPr>
          <w:rFonts w:ascii="Times New Roman" w:hAnsi="Times New Roman"/>
          <w:i/>
          <w:szCs w:val="32"/>
          <w:lang w:val="nl-NL"/>
        </w:rPr>
        <w:t>8</w:t>
      </w:r>
      <w:r w:rsidRPr="00490B9E">
        <w:rPr>
          <w:rFonts w:ascii="Times New Roman" w:hAnsi="Times New Roman"/>
          <w:i/>
          <w:szCs w:val="32"/>
          <w:lang w:val="nl-NL"/>
        </w:rPr>
        <w:t xml:space="preserve">/2021 của Chủ tịch UBND </w:t>
      </w:r>
      <w:r>
        <w:rPr>
          <w:rFonts w:ascii="Times New Roman" w:hAnsi="Times New Roman"/>
          <w:i/>
          <w:szCs w:val="32"/>
          <w:lang w:val="nl-NL"/>
        </w:rPr>
        <w:t>huyện Tân Yên</w:t>
      </w:r>
      <w:r w:rsidRPr="00490B9E">
        <w:rPr>
          <w:rFonts w:ascii="Times New Roman" w:hAnsi="Times New Roman"/>
          <w:i/>
          <w:szCs w:val="32"/>
          <w:lang w:val="nl-NL"/>
        </w:rPr>
        <w:t xml:space="preserve"> về việc </w:t>
      </w:r>
      <w:r>
        <w:rPr>
          <w:rFonts w:ascii="Times New Roman" w:hAnsi="Times New Roman"/>
          <w:i/>
          <w:szCs w:val="32"/>
          <w:lang w:val="nl-NL"/>
        </w:rPr>
        <w:t>kiện toàn</w:t>
      </w:r>
      <w:r w:rsidRPr="00490B9E">
        <w:rPr>
          <w:rFonts w:ascii="Times New Roman" w:hAnsi="Times New Roman"/>
          <w:i/>
          <w:szCs w:val="32"/>
          <w:lang w:val="nl-NL"/>
        </w:rPr>
        <w:t xml:space="preserve"> Ban Chỉ đạo </w:t>
      </w:r>
      <w:r>
        <w:rPr>
          <w:rFonts w:ascii="Times New Roman" w:hAnsi="Times New Roman"/>
          <w:i/>
          <w:szCs w:val="32"/>
          <w:lang w:val="nl-NL"/>
        </w:rPr>
        <w:t xml:space="preserve">Phổ cập giáo dục, xóa mù chữ </w:t>
      </w:r>
      <w:r w:rsidRPr="00490B9E">
        <w:rPr>
          <w:rFonts w:ascii="Times New Roman" w:hAnsi="Times New Roman"/>
          <w:i/>
          <w:szCs w:val="32"/>
          <w:lang w:val="nl-NL"/>
        </w:rPr>
        <w:t xml:space="preserve"> </w:t>
      </w:r>
      <w:r>
        <w:rPr>
          <w:rFonts w:ascii="Times New Roman" w:hAnsi="Times New Roman"/>
          <w:i/>
          <w:szCs w:val="32"/>
          <w:lang w:val="nl-NL"/>
        </w:rPr>
        <w:t>huyện Tân Yên</w:t>
      </w:r>
      <w:r w:rsidRPr="00490B9E">
        <w:rPr>
          <w:rFonts w:ascii="Times New Roman" w:hAnsi="Times New Roman"/>
          <w:i/>
          <w:szCs w:val="32"/>
          <w:lang w:val="nl-NL"/>
        </w:rPr>
        <w:t>;</w:t>
      </w:r>
    </w:p>
    <w:p w14:paraId="449BB0E9" w14:textId="1D617C29" w:rsidR="00ED4F6C" w:rsidRPr="00490B9E" w:rsidRDefault="00ED4F6C" w:rsidP="00DE492E">
      <w:pPr>
        <w:spacing w:before="20" w:line="264" w:lineRule="auto"/>
        <w:jc w:val="both"/>
        <w:rPr>
          <w:rFonts w:ascii="Times New Roman" w:hAnsi="Times New Roman"/>
          <w:i/>
          <w:szCs w:val="32"/>
          <w:lang w:val="nl-NL"/>
        </w:rPr>
      </w:pPr>
      <w:r w:rsidRPr="00490B9E">
        <w:rPr>
          <w:rFonts w:ascii="Times New Roman" w:hAnsi="Times New Roman"/>
          <w:i/>
          <w:szCs w:val="32"/>
          <w:lang w:val="nl-NL"/>
        </w:rPr>
        <w:tab/>
        <w:t xml:space="preserve">Theo đề nghị của </w:t>
      </w:r>
      <w:r w:rsidR="00A85E5B">
        <w:rPr>
          <w:rFonts w:ascii="Times New Roman" w:hAnsi="Times New Roman"/>
          <w:i/>
          <w:szCs w:val="32"/>
          <w:lang w:val="nl-NL"/>
        </w:rPr>
        <w:t>Trưởng phòng</w:t>
      </w:r>
      <w:r w:rsidR="0018193B">
        <w:rPr>
          <w:rFonts w:ascii="Times New Roman" w:hAnsi="Times New Roman"/>
          <w:i/>
          <w:szCs w:val="32"/>
          <w:lang w:val="nl-NL"/>
        </w:rPr>
        <w:t xml:space="preserve"> Giáo dục và Đào tạo</w:t>
      </w:r>
      <w:r w:rsidRPr="00490B9E">
        <w:rPr>
          <w:rFonts w:ascii="Times New Roman" w:hAnsi="Times New Roman"/>
          <w:i/>
          <w:szCs w:val="32"/>
          <w:lang w:val="nl-NL"/>
        </w:rPr>
        <w:t xml:space="preserve"> - Phó </w:t>
      </w:r>
      <w:r w:rsidR="00085F96">
        <w:rPr>
          <w:rFonts w:ascii="Times New Roman" w:hAnsi="Times New Roman"/>
          <w:i/>
          <w:szCs w:val="32"/>
          <w:lang w:val="nl-NL"/>
        </w:rPr>
        <w:t>b</w:t>
      </w:r>
      <w:r w:rsidRPr="00490B9E">
        <w:rPr>
          <w:rFonts w:ascii="Times New Roman" w:hAnsi="Times New Roman"/>
          <w:i/>
          <w:szCs w:val="32"/>
          <w:lang w:val="nl-NL"/>
        </w:rPr>
        <w:t xml:space="preserve">an </w:t>
      </w:r>
      <w:r w:rsidR="00BE431C">
        <w:rPr>
          <w:rFonts w:ascii="Times New Roman" w:hAnsi="Times New Roman"/>
          <w:i/>
          <w:szCs w:val="32"/>
          <w:lang w:val="nl-NL"/>
        </w:rPr>
        <w:t>T</w:t>
      </w:r>
      <w:r w:rsidR="0002593A" w:rsidRPr="00490B9E">
        <w:rPr>
          <w:rFonts w:ascii="Times New Roman" w:hAnsi="Times New Roman"/>
          <w:i/>
          <w:szCs w:val="32"/>
          <w:lang w:val="nl-NL"/>
        </w:rPr>
        <w:t xml:space="preserve">hường trực </w:t>
      </w:r>
      <w:r w:rsidR="00F322F4" w:rsidRPr="00490B9E">
        <w:rPr>
          <w:rFonts w:ascii="Times New Roman" w:hAnsi="Times New Roman"/>
          <w:i/>
          <w:szCs w:val="32"/>
          <w:lang w:val="nl-NL"/>
        </w:rPr>
        <w:t xml:space="preserve">tại Tờ trình số    </w:t>
      </w:r>
      <w:r w:rsidR="00A85E5B">
        <w:rPr>
          <w:rFonts w:ascii="Times New Roman" w:hAnsi="Times New Roman"/>
          <w:i/>
          <w:szCs w:val="32"/>
          <w:lang w:val="nl-NL"/>
        </w:rPr>
        <w:t xml:space="preserve"> </w:t>
      </w:r>
      <w:r w:rsidR="00F322F4" w:rsidRPr="00490B9E">
        <w:rPr>
          <w:rFonts w:ascii="Times New Roman" w:hAnsi="Times New Roman"/>
          <w:i/>
          <w:szCs w:val="32"/>
          <w:lang w:val="nl-NL"/>
        </w:rPr>
        <w:t xml:space="preserve"> </w:t>
      </w:r>
      <w:r w:rsidR="00A85E5B">
        <w:rPr>
          <w:rFonts w:ascii="Times New Roman" w:hAnsi="Times New Roman"/>
          <w:i/>
          <w:szCs w:val="32"/>
          <w:lang w:val="nl-NL"/>
        </w:rPr>
        <w:t>/TTr-</w:t>
      </w:r>
      <w:r w:rsidR="00F322F4" w:rsidRPr="00490B9E">
        <w:rPr>
          <w:rFonts w:ascii="Times New Roman" w:hAnsi="Times New Roman"/>
          <w:i/>
          <w:szCs w:val="32"/>
          <w:lang w:val="nl-NL"/>
        </w:rPr>
        <w:t>GD&amp;ĐT ngày    /</w:t>
      </w:r>
      <w:r w:rsidR="00A85E5B">
        <w:rPr>
          <w:rFonts w:ascii="Times New Roman" w:hAnsi="Times New Roman"/>
          <w:i/>
          <w:szCs w:val="32"/>
          <w:lang w:val="nl-NL"/>
        </w:rPr>
        <w:t>9</w:t>
      </w:r>
      <w:r w:rsidR="00F322F4" w:rsidRPr="00490B9E">
        <w:rPr>
          <w:rFonts w:ascii="Times New Roman" w:hAnsi="Times New Roman"/>
          <w:i/>
          <w:szCs w:val="32"/>
          <w:lang w:val="nl-NL"/>
        </w:rPr>
        <w:t>/2022.</w:t>
      </w:r>
    </w:p>
    <w:p w14:paraId="14EA4167" w14:textId="7E4C46A3" w:rsidR="003B4AD8" w:rsidRPr="00490B9E" w:rsidRDefault="003B4AD8" w:rsidP="00DE492E">
      <w:pPr>
        <w:spacing w:before="120" w:after="120" w:line="264" w:lineRule="auto"/>
        <w:jc w:val="center"/>
        <w:rPr>
          <w:rFonts w:ascii="Times New Roman" w:hAnsi="Times New Roman"/>
          <w:b/>
          <w:szCs w:val="32"/>
          <w:lang w:val="nl-NL"/>
        </w:rPr>
      </w:pPr>
      <w:r w:rsidRPr="00490B9E">
        <w:rPr>
          <w:rFonts w:ascii="Times New Roman" w:hAnsi="Times New Roman"/>
          <w:b/>
          <w:szCs w:val="32"/>
          <w:lang w:val="nl-NL"/>
        </w:rPr>
        <w:t>QUYẾT ĐỊNH:</w:t>
      </w:r>
    </w:p>
    <w:p w14:paraId="6198CB64" w14:textId="17DBE311" w:rsidR="003B4AD8" w:rsidRPr="00490B9E" w:rsidRDefault="003B4AD8" w:rsidP="00DE492E">
      <w:pPr>
        <w:spacing w:before="20" w:after="40" w:line="264" w:lineRule="auto"/>
        <w:jc w:val="both"/>
        <w:rPr>
          <w:rFonts w:ascii="Times New Roman" w:hAnsi="Times New Roman"/>
          <w:szCs w:val="32"/>
          <w:lang w:val="nl-NL"/>
        </w:rPr>
      </w:pPr>
      <w:r w:rsidRPr="00490B9E">
        <w:rPr>
          <w:rFonts w:ascii="Times New Roman" w:hAnsi="Times New Roman"/>
          <w:b/>
          <w:szCs w:val="32"/>
          <w:lang w:val="nl-NL"/>
        </w:rPr>
        <w:tab/>
        <w:t>Điều 1</w:t>
      </w:r>
      <w:r w:rsidRPr="00490B9E">
        <w:rPr>
          <w:rFonts w:ascii="Times New Roman" w:hAnsi="Times New Roman"/>
          <w:szCs w:val="32"/>
          <w:lang w:val="nl-NL"/>
        </w:rPr>
        <w:t xml:space="preserve">. Ban hành kèm theo Quyết định này Quy chế hoạt động của Ban Chỉ đạo </w:t>
      </w:r>
      <w:r w:rsidR="006E1436">
        <w:rPr>
          <w:rFonts w:ascii="Times New Roman" w:hAnsi="Times New Roman"/>
          <w:szCs w:val="32"/>
          <w:lang w:val="nl-NL"/>
        </w:rPr>
        <w:t>Phổ cập giáo dục, xóa mù chữ</w:t>
      </w:r>
      <w:r w:rsidRPr="00490B9E">
        <w:rPr>
          <w:rFonts w:ascii="Times New Roman" w:hAnsi="Times New Roman"/>
          <w:szCs w:val="32"/>
          <w:lang w:val="nl-NL"/>
        </w:rPr>
        <w:t xml:space="preserve"> </w:t>
      </w:r>
      <w:r w:rsidR="00A85E5B">
        <w:rPr>
          <w:rFonts w:ascii="Times New Roman" w:hAnsi="Times New Roman"/>
          <w:szCs w:val="32"/>
          <w:lang w:val="nl-NL"/>
        </w:rPr>
        <w:t>huyện Tân Yên</w:t>
      </w:r>
      <w:r w:rsidRPr="00490B9E">
        <w:rPr>
          <w:rFonts w:ascii="Times New Roman" w:hAnsi="Times New Roman"/>
          <w:szCs w:val="32"/>
          <w:lang w:val="nl-NL"/>
        </w:rPr>
        <w:t xml:space="preserve"> giai đoạn 2021-2025</w:t>
      </w:r>
      <w:r w:rsidR="009B7F83" w:rsidRPr="00490B9E">
        <w:rPr>
          <w:rFonts w:ascii="Times New Roman" w:hAnsi="Times New Roman"/>
          <w:szCs w:val="32"/>
          <w:lang w:val="nl-NL"/>
        </w:rPr>
        <w:t>.</w:t>
      </w:r>
    </w:p>
    <w:p w14:paraId="1E858D50" w14:textId="7D500B6B" w:rsidR="009B7F83" w:rsidRPr="00490B9E" w:rsidRDefault="009B7F83" w:rsidP="00DE492E">
      <w:pPr>
        <w:spacing w:before="20" w:after="40" w:line="264" w:lineRule="auto"/>
        <w:jc w:val="both"/>
        <w:rPr>
          <w:rFonts w:ascii="Times New Roman" w:hAnsi="Times New Roman"/>
          <w:szCs w:val="32"/>
          <w:lang w:val="nl-NL"/>
        </w:rPr>
      </w:pPr>
      <w:r w:rsidRPr="00490B9E">
        <w:rPr>
          <w:rFonts w:ascii="Times New Roman" w:hAnsi="Times New Roman"/>
          <w:szCs w:val="32"/>
          <w:lang w:val="nl-NL"/>
        </w:rPr>
        <w:tab/>
      </w:r>
      <w:r w:rsidRPr="00490B9E">
        <w:rPr>
          <w:rFonts w:ascii="Times New Roman" w:hAnsi="Times New Roman"/>
          <w:b/>
          <w:szCs w:val="32"/>
          <w:lang w:val="nl-NL"/>
        </w:rPr>
        <w:t>Điều 2</w:t>
      </w:r>
      <w:r w:rsidRPr="00490B9E">
        <w:rPr>
          <w:rFonts w:ascii="Times New Roman" w:hAnsi="Times New Roman"/>
          <w:szCs w:val="32"/>
          <w:lang w:val="nl-NL"/>
        </w:rPr>
        <w:t xml:space="preserve">. Thủ trưởng các cơ quan: </w:t>
      </w:r>
      <w:r w:rsidR="00B519A0">
        <w:rPr>
          <w:rFonts w:ascii="Times New Roman" w:hAnsi="Times New Roman"/>
          <w:szCs w:val="32"/>
          <w:lang w:val="nl-NL"/>
        </w:rPr>
        <w:t xml:space="preserve">Ban dân vận; </w:t>
      </w:r>
      <w:r w:rsidR="00A85E5B">
        <w:rPr>
          <w:rFonts w:ascii="Times New Roman" w:hAnsi="Times New Roman"/>
          <w:szCs w:val="32"/>
          <w:lang w:val="nl-NL"/>
        </w:rPr>
        <w:t>Phòng</w:t>
      </w:r>
      <w:r w:rsidR="0018193B">
        <w:rPr>
          <w:rFonts w:ascii="Times New Roman" w:hAnsi="Times New Roman"/>
          <w:szCs w:val="32"/>
          <w:lang w:val="nl-NL"/>
        </w:rPr>
        <w:t xml:space="preserve"> Giáo dục và Đào tạo</w:t>
      </w:r>
      <w:r w:rsidR="001E2004" w:rsidRPr="00490B9E">
        <w:rPr>
          <w:rFonts w:ascii="Times New Roman" w:hAnsi="Times New Roman"/>
          <w:szCs w:val="32"/>
          <w:lang w:val="nl-NL"/>
        </w:rPr>
        <w:t xml:space="preserve">, </w:t>
      </w:r>
      <w:r w:rsidR="00A85E5B">
        <w:rPr>
          <w:rFonts w:ascii="Times New Roman" w:hAnsi="Times New Roman"/>
          <w:szCs w:val="32"/>
          <w:lang w:val="nl-NL"/>
        </w:rPr>
        <w:t>Phòng Tài chính - Kế hoạch</w:t>
      </w:r>
      <w:r w:rsidR="001E2004" w:rsidRPr="00490B9E">
        <w:rPr>
          <w:rFonts w:ascii="Times New Roman" w:hAnsi="Times New Roman"/>
          <w:szCs w:val="32"/>
          <w:lang w:val="nl-NL"/>
        </w:rPr>
        <w:t xml:space="preserve">, </w:t>
      </w:r>
      <w:r w:rsidR="0049705D">
        <w:rPr>
          <w:rFonts w:ascii="Times New Roman" w:hAnsi="Times New Roman"/>
          <w:szCs w:val="32"/>
          <w:lang w:val="nl-NL"/>
        </w:rPr>
        <w:t xml:space="preserve">Phòng Y tế, Phòng Văn hóa và Thông Tin, Phòng Nội vụ, Phòng </w:t>
      </w:r>
      <w:r w:rsidR="00B519A0">
        <w:rPr>
          <w:rFonts w:ascii="Times New Roman" w:hAnsi="Times New Roman"/>
          <w:szCs w:val="32"/>
          <w:lang w:val="nl-NL"/>
        </w:rPr>
        <w:t>LĐ,TB&amp;XH</w:t>
      </w:r>
      <w:r w:rsidR="0049705D">
        <w:rPr>
          <w:rFonts w:ascii="Times New Roman" w:hAnsi="Times New Roman"/>
          <w:szCs w:val="32"/>
          <w:lang w:val="nl-NL"/>
        </w:rPr>
        <w:t xml:space="preserve">, </w:t>
      </w:r>
      <w:r w:rsidR="00B519A0">
        <w:rPr>
          <w:rFonts w:ascii="Times New Roman" w:hAnsi="Times New Roman"/>
          <w:szCs w:val="32"/>
          <w:lang w:val="nl-NL"/>
        </w:rPr>
        <w:t>Trung tâm VH-TT&amp;TT huyện</w:t>
      </w:r>
      <w:r w:rsidRPr="00490B9E">
        <w:rPr>
          <w:rFonts w:ascii="Times New Roman" w:hAnsi="Times New Roman"/>
          <w:szCs w:val="32"/>
          <w:lang w:val="nl-NL"/>
        </w:rPr>
        <w:t xml:space="preserve">; UBND các </w:t>
      </w:r>
      <w:r w:rsidR="0049705D">
        <w:rPr>
          <w:rFonts w:ascii="Times New Roman" w:hAnsi="Times New Roman"/>
          <w:szCs w:val="32"/>
          <w:lang w:val="nl-NL"/>
        </w:rPr>
        <w:t>xã, thị trấn</w:t>
      </w:r>
      <w:r w:rsidRPr="00490B9E">
        <w:rPr>
          <w:rFonts w:ascii="Times New Roman" w:hAnsi="Times New Roman"/>
          <w:szCs w:val="32"/>
          <w:lang w:val="nl-NL"/>
        </w:rPr>
        <w:t xml:space="preserve">; thành viên </w:t>
      </w:r>
      <w:r w:rsidR="004424A9" w:rsidRPr="00490B9E">
        <w:rPr>
          <w:rFonts w:ascii="Times New Roman" w:hAnsi="Times New Roman"/>
          <w:szCs w:val="32"/>
          <w:lang w:val="nl-NL"/>
        </w:rPr>
        <w:t xml:space="preserve">Ban Chỉ đạo </w:t>
      </w:r>
      <w:r w:rsidRPr="00490B9E">
        <w:rPr>
          <w:rFonts w:ascii="Times New Roman" w:hAnsi="Times New Roman"/>
          <w:szCs w:val="32"/>
          <w:lang w:val="nl-NL"/>
        </w:rPr>
        <w:t>và tổ chức, cá nhân có liên quan căn cứ Quyết định thi hành./.</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98"/>
      </w:tblGrid>
      <w:tr w:rsidR="00804417" w:rsidRPr="00490B9E" w14:paraId="305D561B" w14:textId="77777777" w:rsidTr="00937F8D">
        <w:trPr>
          <w:trHeight w:val="80"/>
        </w:trPr>
        <w:tc>
          <w:tcPr>
            <w:tcW w:w="4395" w:type="dxa"/>
          </w:tcPr>
          <w:p w14:paraId="4FC80630" w14:textId="58E40D56" w:rsidR="00804417" w:rsidRPr="00490B9E" w:rsidRDefault="00804417" w:rsidP="006E0081">
            <w:pPr>
              <w:spacing w:line="360" w:lineRule="exact"/>
              <w:jc w:val="both"/>
              <w:rPr>
                <w:rFonts w:ascii="Times New Roman" w:hAnsi="Times New Roman"/>
                <w:szCs w:val="32"/>
                <w:lang w:val="nl-NL"/>
              </w:rPr>
            </w:pPr>
            <w:r w:rsidRPr="00490B9E">
              <w:rPr>
                <w:rFonts w:ascii="Times New Roman" w:hAnsi="Times New Roman"/>
                <w:b/>
                <w:i/>
                <w:sz w:val="24"/>
                <w:szCs w:val="32"/>
                <w:lang w:val="nl-NL"/>
              </w:rPr>
              <w:t>Nơi nhận</w:t>
            </w:r>
            <w:r w:rsidRPr="00490B9E">
              <w:rPr>
                <w:rFonts w:ascii="Times New Roman" w:hAnsi="Times New Roman"/>
                <w:szCs w:val="32"/>
                <w:lang w:val="nl-NL"/>
              </w:rPr>
              <w:t>:</w:t>
            </w:r>
          </w:p>
          <w:p w14:paraId="419127D6" w14:textId="77777777" w:rsidR="00804417" w:rsidRPr="00490B9E" w:rsidRDefault="00804417" w:rsidP="00F10671">
            <w:pPr>
              <w:jc w:val="both"/>
              <w:rPr>
                <w:rFonts w:ascii="Times New Roman" w:hAnsi="Times New Roman"/>
                <w:sz w:val="22"/>
                <w:szCs w:val="22"/>
                <w:lang w:val="nl-NL"/>
              </w:rPr>
            </w:pPr>
            <w:r w:rsidRPr="00490B9E">
              <w:rPr>
                <w:rFonts w:ascii="Times New Roman" w:hAnsi="Times New Roman"/>
                <w:sz w:val="22"/>
                <w:szCs w:val="22"/>
                <w:lang w:val="nl-NL"/>
              </w:rPr>
              <w:t>- Như Điều 2;</w:t>
            </w:r>
          </w:p>
          <w:p w14:paraId="44D554BE" w14:textId="55C6650C" w:rsidR="00804417" w:rsidRPr="00490B9E" w:rsidRDefault="0049705D" w:rsidP="00F10671">
            <w:pPr>
              <w:jc w:val="both"/>
              <w:rPr>
                <w:rFonts w:ascii="Times New Roman" w:hAnsi="Times New Roman"/>
                <w:sz w:val="22"/>
                <w:szCs w:val="22"/>
                <w:lang w:val="nl-NL"/>
              </w:rPr>
            </w:pPr>
            <w:r>
              <w:rPr>
                <w:rFonts w:ascii="Times New Roman" w:hAnsi="Times New Roman"/>
                <w:sz w:val="22"/>
                <w:szCs w:val="22"/>
                <w:lang w:val="nl-NL"/>
              </w:rPr>
              <w:t>- Chủ tịch, các PCT UBND huyện</w:t>
            </w:r>
            <w:r w:rsidR="00804417" w:rsidRPr="00490B9E">
              <w:rPr>
                <w:rFonts w:ascii="Times New Roman" w:hAnsi="Times New Roman"/>
                <w:sz w:val="22"/>
                <w:szCs w:val="22"/>
                <w:lang w:val="nl-NL"/>
              </w:rPr>
              <w:t>;</w:t>
            </w:r>
          </w:p>
          <w:p w14:paraId="4302AF48" w14:textId="73A23784" w:rsidR="00804417" w:rsidRPr="00490B9E" w:rsidRDefault="00804417" w:rsidP="00F10671">
            <w:pPr>
              <w:rPr>
                <w:rFonts w:ascii="Times New Roman" w:hAnsi="Times New Roman"/>
                <w:color w:val="000000"/>
                <w:sz w:val="22"/>
                <w:szCs w:val="22"/>
              </w:rPr>
            </w:pPr>
            <w:r w:rsidRPr="00490B9E">
              <w:rPr>
                <w:rFonts w:ascii="Times New Roman" w:hAnsi="Times New Roman"/>
                <w:sz w:val="22"/>
                <w:szCs w:val="22"/>
                <w:lang w:val="nl-NL"/>
              </w:rPr>
              <w:t xml:space="preserve">- VP </w:t>
            </w:r>
            <w:r w:rsidR="0049705D">
              <w:rPr>
                <w:rFonts w:ascii="Times New Roman" w:hAnsi="Times New Roman"/>
                <w:sz w:val="22"/>
                <w:szCs w:val="22"/>
                <w:lang w:val="nl-NL"/>
              </w:rPr>
              <w:t>UBND huyện</w:t>
            </w:r>
            <w:r w:rsidRPr="00490B9E">
              <w:rPr>
                <w:rFonts w:ascii="Times New Roman" w:hAnsi="Times New Roman"/>
                <w:color w:val="000000"/>
                <w:sz w:val="22"/>
                <w:szCs w:val="22"/>
              </w:rPr>
              <w:t>;</w:t>
            </w:r>
          </w:p>
          <w:p w14:paraId="3B5C1452" w14:textId="6180D7A9" w:rsidR="00804417" w:rsidRPr="00490B9E" w:rsidRDefault="0049705D" w:rsidP="00F10671">
            <w:pPr>
              <w:rPr>
                <w:rFonts w:ascii="Times New Roman" w:hAnsi="Times New Roman"/>
                <w:szCs w:val="32"/>
                <w:lang w:val="nl-NL"/>
              </w:rPr>
            </w:pPr>
            <w:r>
              <w:rPr>
                <w:rFonts w:ascii="Times New Roman" w:hAnsi="Times New Roman"/>
                <w:color w:val="000000"/>
                <w:sz w:val="22"/>
                <w:szCs w:val="22"/>
              </w:rPr>
              <w:t>- Lưu: VT, GD&amp;ĐT</w:t>
            </w:r>
            <w:r w:rsidR="00804417" w:rsidRPr="00490B9E">
              <w:rPr>
                <w:rFonts w:ascii="Times New Roman" w:hAnsi="Times New Roman"/>
                <w:color w:val="000000"/>
                <w:sz w:val="22"/>
                <w:szCs w:val="22"/>
              </w:rPr>
              <w:t>.</w:t>
            </w:r>
            <w:r w:rsidR="00804417" w:rsidRPr="00804417">
              <w:rPr>
                <w:rFonts w:ascii="Times New Roman" w:hAnsi="Times New Roman"/>
                <w:color w:val="000000"/>
                <w:sz w:val="22"/>
                <w:szCs w:val="22"/>
              </w:rPr>
              <w:br/>
            </w:r>
          </w:p>
        </w:tc>
        <w:tc>
          <w:tcPr>
            <w:tcW w:w="5098" w:type="dxa"/>
          </w:tcPr>
          <w:p w14:paraId="3AF87BAA" w14:textId="77777777" w:rsidR="00804417" w:rsidRPr="00490B9E" w:rsidRDefault="00762738" w:rsidP="00762738">
            <w:pPr>
              <w:spacing w:line="360" w:lineRule="exact"/>
              <w:jc w:val="center"/>
              <w:rPr>
                <w:rFonts w:ascii="Times New Roman" w:hAnsi="Times New Roman"/>
                <w:b/>
                <w:szCs w:val="32"/>
                <w:lang w:val="nl-NL"/>
              </w:rPr>
            </w:pPr>
            <w:r w:rsidRPr="00490B9E">
              <w:rPr>
                <w:rFonts w:ascii="Times New Roman" w:hAnsi="Times New Roman"/>
                <w:b/>
                <w:szCs w:val="32"/>
                <w:lang w:val="nl-NL"/>
              </w:rPr>
              <w:t>TRƯỞNG BAN CHỈ ĐẠO</w:t>
            </w:r>
          </w:p>
          <w:p w14:paraId="2D213B11" w14:textId="77777777" w:rsidR="00762738" w:rsidRPr="00490B9E" w:rsidRDefault="00762738" w:rsidP="00762738">
            <w:pPr>
              <w:spacing w:line="360" w:lineRule="exact"/>
              <w:jc w:val="center"/>
              <w:rPr>
                <w:rFonts w:ascii="Times New Roman" w:hAnsi="Times New Roman"/>
                <w:b/>
                <w:szCs w:val="32"/>
                <w:lang w:val="nl-NL"/>
              </w:rPr>
            </w:pPr>
          </w:p>
          <w:p w14:paraId="3BC7D5E4" w14:textId="5A641832" w:rsidR="0049705D" w:rsidRDefault="0049705D" w:rsidP="00762738">
            <w:pPr>
              <w:spacing w:line="360" w:lineRule="exact"/>
              <w:jc w:val="center"/>
              <w:rPr>
                <w:rFonts w:ascii="Times New Roman" w:hAnsi="Times New Roman"/>
                <w:b/>
                <w:szCs w:val="32"/>
                <w:lang w:val="nl-NL"/>
              </w:rPr>
            </w:pPr>
          </w:p>
          <w:p w14:paraId="5C1B45A1" w14:textId="3229A87E" w:rsidR="006A34E3" w:rsidRDefault="006A34E3" w:rsidP="00762738">
            <w:pPr>
              <w:spacing w:line="360" w:lineRule="exact"/>
              <w:jc w:val="center"/>
              <w:rPr>
                <w:rFonts w:ascii="Times New Roman" w:hAnsi="Times New Roman"/>
                <w:b/>
                <w:szCs w:val="32"/>
                <w:lang w:val="nl-NL"/>
              </w:rPr>
            </w:pPr>
          </w:p>
          <w:p w14:paraId="65FCD978" w14:textId="77777777" w:rsidR="0018193B" w:rsidRDefault="0018193B" w:rsidP="001C5311">
            <w:pPr>
              <w:spacing w:line="360" w:lineRule="exact"/>
              <w:rPr>
                <w:rFonts w:ascii="Times New Roman" w:hAnsi="Times New Roman"/>
                <w:b/>
                <w:szCs w:val="32"/>
                <w:lang w:val="nl-NL"/>
              </w:rPr>
            </w:pPr>
          </w:p>
          <w:p w14:paraId="12E765DF" w14:textId="77968F1A" w:rsidR="00762738" w:rsidRPr="00490B9E" w:rsidRDefault="00762738" w:rsidP="00762738">
            <w:pPr>
              <w:spacing w:line="360" w:lineRule="exact"/>
              <w:jc w:val="center"/>
              <w:rPr>
                <w:rFonts w:ascii="Times New Roman" w:hAnsi="Times New Roman"/>
                <w:b/>
                <w:szCs w:val="32"/>
                <w:lang w:val="nl-NL"/>
              </w:rPr>
            </w:pPr>
            <w:r w:rsidRPr="00490B9E">
              <w:rPr>
                <w:rFonts w:ascii="Times New Roman" w:hAnsi="Times New Roman"/>
                <w:b/>
                <w:szCs w:val="32"/>
                <w:lang w:val="nl-NL"/>
              </w:rPr>
              <w:t xml:space="preserve">PHÓ CHỦ TỊCH UBND </w:t>
            </w:r>
            <w:r w:rsidR="0049705D">
              <w:rPr>
                <w:rFonts w:ascii="Times New Roman" w:hAnsi="Times New Roman"/>
                <w:b/>
                <w:szCs w:val="32"/>
                <w:lang w:val="nl-NL"/>
              </w:rPr>
              <w:t>HUYỆN</w:t>
            </w:r>
          </w:p>
          <w:p w14:paraId="56846681" w14:textId="270ABE5B" w:rsidR="00762738" w:rsidRPr="00490B9E" w:rsidRDefault="0049705D" w:rsidP="00762738">
            <w:pPr>
              <w:spacing w:line="360" w:lineRule="exact"/>
              <w:jc w:val="center"/>
              <w:rPr>
                <w:rFonts w:ascii="Times New Roman" w:hAnsi="Times New Roman"/>
                <w:szCs w:val="32"/>
                <w:lang w:val="nl-NL"/>
              </w:rPr>
            </w:pPr>
            <w:r>
              <w:rPr>
                <w:rFonts w:ascii="Times New Roman" w:hAnsi="Times New Roman"/>
                <w:b/>
                <w:szCs w:val="32"/>
                <w:lang w:val="nl-NL"/>
              </w:rPr>
              <w:t>Ngô Quốc Hưng</w:t>
            </w:r>
          </w:p>
        </w:tc>
      </w:tr>
    </w:tbl>
    <w:tbl>
      <w:tblPr>
        <w:tblpPr w:leftFromText="180" w:rightFromText="180" w:vertAnchor="page" w:horzAnchor="margin" w:tblpY="1210"/>
        <w:tblW w:w="9923" w:type="dxa"/>
        <w:tblLayout w:type="fixed"/>
        <w:tblLook w:val="0000" w:firstRow="0" w:lastRow="0" w:firstColumn="0" w:lastColumn="0" w:noHBand="0" w:noVBand="0"/>
      </w:tblPr>
      <w:tblGrid>
        <w:gridCol w:w="4253"/>
        <w:gridCol w:w="5670"/>
      </w:tblGrid>
      <w:tr w:rsidR="0018193B" w:rsidRPr="00490B9E" w14:paraId="5A5D1911" w14:textId="77777777" w:rsidTr="0018193B">
        <w:tc>
          <w:tcPr>
            <w:tcW w:w="4253" w:type="dxa"/>
          </w:tcPr>
          <w:p w14:paraId="45412213" w14:textId="77777777" w:rsidR="0018193B" w:rsidRPr="00C35ED2" w:rsidRDefault="0018193B" w:rsidP="0018193B">
            <w:pPr>
              <w:spacing w:before="20" w:after="20"/>
              <w:jc w:val="center"/>
              <w:rPr>
                <w:rFonts w:ascii="Times New Roman" w:hAnsi="Times New Roman"/>
                <w:sz w:val="26"/>
                <w:szCs w:val="26"/>
                <w:lang w:val="nl-NL"/>
              </w:rPr>
            </w:pPr>
            <w:r w:rsidRPr="00C35ED2">
              <w:rPr>
                <w:rFonts w:ascii="Times New Roman" w:hAnsi="Times New Roman"/>
                <w:sz w:val="26"/>
                <w:szCs w:val="26"/>
                <w:lang w:val="nl-NL"/>
              </w:rPr>
              <w:lastRenderedPageBreak/>
              <w:t>UBND HUYỆN TÂN YÊN</w:t>
            </w:r>
          </w:p>
          <w:p w14:paraId="1804F966" w14:textId="1FB2B6A9" w:rsidR="0018193B" w:rsidRPr="00490B9E" w:rsidRDefault="0018193B" w:rsidP="00B519A0">
            <w:pPr>
              <w:spacing w:before="20" w:after="20"/>
              <w:ind w:left="-135" w:right="-108"/>
              <w:jc w:val="center"/>
              <w:rPr>
                <w:rFonts w:ascii="Times New Roman" w:hAnsi="Times New Roman"/>
                <w:b/>
                <w:sz w:val="26"/>
                <w:lang w:val="nl-NL"/>
              </w:rPr>
            </w:pPr>
            <w:r w:rsidRPr="00490B9E">
              <w:rPr>
                <w:rFonts w:ascii="Times New Roman" w:hAnsi="Times New Roman"/>
                <w:b/>
                <w:sz w:val="26"/>
                <w:szCs w:val="27"/>
                <w:lang w:val="nl-NL"/>
              </w:rPr>
              <w:t xml:space="preserve">BAN CHỈ ĐẠO </w:t>
            </w:r>
            <w:r w:rsidR="00B519A0">
              <w:rPr>
                <w:rFonts w:ascii="Times New Roman" w:hAnsi="Times New Roman"/>
                <w:b/>
                <w:sz w:val="26"/>
                <w:szCs w:val="27"/>
                <w:lang w:val="nl-NL"/>
              </w:rPr>
              <w:t>PCGD, XMC</w:t>
            </w:r>
          </w:p>
          <w:p w14:paraId="11E08DEE" w14:textId="77777777" w:rsidR="0018193B" w:rsidRPr="00490B9E" w:rsidRDefault="0018193B" w:rsidP="0018193B">
            <w:pPr>
              <w:spacing w:before="20" w:after="20"/>
              <w:jc w:val="center"/>
              <w:rPr>
                <w:rFonts w:ascii="Times New Roman" w:hAnsi="Times New Roman"/>
                <w:b/>
                <w:sz w:val="16"/>
                <w:lang w:val="nl-NL"/>
              </w:rPr>
            </w:pPr>
            <w:r w:rsidRPr="00490B9E">
              <w:rPr>
                <w:rFonts w:ascii="Times New Roman" w:hAnsi="Times New Roman"/>
                <w:b/>
                <w:noProof/>
                <w:sz w:val="16"/>
              </w:rPr>
              <mc:AlternateContent>
                <mc:Choice Requires="wps">
                  <w:drawing>
                    <wp:anchor distT="0" distB="0" distL="114300" distR="114300" simplePos="0" relativeHeight="251667968" behindDoc="0" locked="0" layoutInCell="1" allowOverlap="1" wp14:anchorId="4097776B" wp14:editId="75DEC380">
                      <wp:simplePos x="0" y="0"/>
                      <wp:positionH relativeFrom="column">
                        <wp:posOffset>754957</wp:posOffset>
                      </wp:positionH>
                      <wp:positionV relativeFrom="paragraph">
                        <wp:posOffset>12065</wp:posOffset>
                      </wp:positionV>
                      <wp:extent cx="1113155" cy="0"/>
                      <wp:effectExtent l="0" t="0" r="10795"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95pt" to="147.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Y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"/>
                  </w:pict>
                </mc:Fallback>
              </mc:AlternateContent>
            </w:r>
          </w:p>
        </w:tc>
        <w:tc>
          <w:tcPr>
            <w:tcW w:w="5670" w:type="dxa"/>
          </w:tcPr>
          <w:p w14:paraId="6EB1AF10" w14:textId="77777777" w:rsidR="0018193B" w:rsidRPr="00490B9E" w:rsidRDefault="0018193B" w:rsidP="0018193B">
            <w:pPr>
              <w:spacing w:before="20" w:after="20"/>
              <w:jc w:val="center"/>
              <w:rPr>
                <w:rFonts w:ascii="Times New Roman" w:hAnsi="Times New Roman"/>
                <w:b/>
                <w:sz w:val="26"/>
                <w:lang w:val="nl-NL"/>
              </w:rPr>
            </w:pPr>
            <w:r w:rsidRPr="00490B9E">
              <w:rPr>
                <w:rFonts w:ascii="Times New Roman" w:hAnsi="Times New Roman"/>
                <w:b/>
                <w:sz w:val="26"/>
                <w:lang w:val="nl-NL"/>
              </w:rPr>
              <w:t>CỘNG HOÀ XÃ HỘI CHỦ NGHĨA VIỆT NAM</w:t>
            </w:r>
          </w:p>
          <w:p w14:paraId="3195DD38" w14:textId="77777777" w:rsidR="0018193B" w:rsidRPr="00490B9E" w:rsidRDefault="0018193B" w:rsidP="0018193B">
            <w:pPr>
              <w:spacing w:before="20" w:after="20"/>
              <w:ind w:left="-108" w:right="-160"/>
              <w:jc w:val="center"/>
              <w:rPr>
                <w:rFonts w:ascii="Times New Roman" w:hAnsi="Times New Roman"/>
                <w:b/>
                <w:lang w:val="nl-NL"/>
              </w:rPr>
            </w:pPr>
            <w:r w:rsidRPr="00490B9E">
              <w:rPr>
                <w:rFonts w:ascii="Times New Roman" w:hAnsi="Times New Roman"/>
                <w:b/>
                <w:lang w:val="nl-NL"/>
              </w:rPr>
              <w:t>Độc lập - Tự do - Hạnh phúc</w:t>
            </w:r>
          </w:p>
          <w:p w14:paraId="0F24C684" w14:textId="77777777" w:rsidR="0018193B" w:rsidRDefault="0018193B" w:rsidP="00C1080C">
            <w:pPr>
              <w:spacing w:before="20" w:after="20"/>
              <w:jc w:val="center"/>
              <w:rPr>
                <w:rFonts w:ascii="Times New Roman" w:hAnsi="Times New Roman"/>
                <w:b/>
                <w:sz w:val="14"/>
                <w:lang w:val="nl-NL"/>
              </w:rPr>
            </w:pPr>
            <w:r w:rsidRPr="00490B9E">
              <w:rPr>
                <w:rFonts w:ascii="Times New Roman" w:hAnsi="Times New Roman"/>
                <w:b/>
                <w:noProof/>
                <w:sz w:val="14"/>
              </w:rPr>
              <mc:AlternateContent>
                <mc:Choice Requires="wps">
                  <w:drawing>
                    <wp:anchor distT="0" distB="0" distL="114300" distR="114300" simplePos="0" relativeHeight="251666944" behindDoc="0" locked="0" layoutInCell="1" allowOverlap="1" wp14:anchorId="115E3C44" wp14:editId="1E00D567">
                      <wp:simplePos x="0" y="0"/>
                      <wp:positionH relativeFrom="column">
                        <wp:posOffset>643255</wp:posOffset>
                      </wp:positionH>
                      <wp:positionV relativeFrom="paragraph">
                        <wp:posOffset>10218</wp:posOffset>
                      </wp:positionV>
                      <wp:extent cx="2203639" cy="0"/>
                      <wp:effectExtent l="0" t="0" r="25400" b="190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8pt" to="22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c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"/>
                  </w:pict>
                </mc:Fallback>
              </mc:AlternateContent>
            </w:r>
          </w:p>
          <w:p w14:paraId="1F59FD74" w14:textId="471F1992" w:rsidR="00C1080C" w:rsidRPr="00C1080C" w:rsidRDefault="00C1080C" w:rsidP="00C1080C">
            <w:pPr>
              <w:spacing w:before="20" w:after="20"/>
              <w:jc w:val="center"/>
              <w:rPr>
                <w:rFonts w:ascii="Times New Roman" w:hAnsi="Times New Roman"/>
                <w:b/>
                <w:sz w:val="14"/>
                <w:lang w:val="nl-NL"/>
              </w:rPr>
            </w:pPr>
          </w:p>
        </w:tc>
      </w:tr>
    </w:tbl>
    <w:p w14:paraId="69DC23FE" w14:textId="4CD705AB" w:rsidR="00DC624E" w:rsidRPr="00DE492E" w:rsidRDefault="00DC624E" w:rsidP="003318CC">
      <w:pPr>
        <w:spacing w:before="120"/>
        <w:jc w:val="center"/>
        <w:rPr>
          <w:rFonts w:ascii="Times New Roman" w:hAnsi="Times New Roman"/>
          <w:b/>
          <w:sz w:val="26"/>
          <w:szCs w:val="26"/>
          <w:lang w:val="nl-NL"/>
        </w:rPr>
      </w:pPr>
      <w:r w:rsidRPr="00DE492E">
        <w:rPr>
          <w:rFonts w:ascii="Times New Roman" w:hAnsi="Times New Roman"/>
          <w:b/>
          <w:sz w:val="26"/>
          <w:szCs w:val="26"/>
          <w:lang w:val="nl-NL"/>
        </w:rPr>
        <w:t xml:space="preserve">QUY CHẾ HOẠT ĐỘNG CỦA BAN CHỈ ĐẠO </w:t>
      </w:r>
      <w:r w:rsidR="00B519A0" w:rsidRPr="00DE492E">
        <w:rPr>
          <w:rFonts w:ascii="Times New Roman" w:hAnsi="Times New Roman"/>
          <w:b/>
          <w:sz w:val="26"/>
          <w:szCs w:val="26"/>
          <w:lang w:val="nl-NL"/>
        </w:rPr>
        <w:t xml:space="preserve">PHỔ CẬP GIÁO DỤC, XÓA MÙ CHỮ </w:t>
      </w:r>
      <w:r w:rsidR="00C35ED2" w:rsidRPr="00DE492E">
        <w:rPr>
          <w:rFonts w:ascii="Times New Roman" w:hAnsi="Times New Roman"/>
          <w:b/>
          <w:sz w:val="26"/>
          <w:szCs w:val="26"/>
          <w:lang w:val="nl-NL"/>
        </w:rPr>
        <w:t>HUYỆN TÂN YÊN</w:t>
      </w:r>
      <w:r w:rsidRPr="00DE492E">
        <w:rPr>
          <w:rFonts w:ascii="Times New Roman" w:hAnsi="Times New Roman"/>
          <w:b/>
          <w:sz w:val="26"/>
          <w:szCs w:val="26"/>
          <w:lang w:val="nl-NL"/>
        </w:rPr>
        <w:t xml:space="preserve"> GIAI ĐOẠN 2021-2025</w:t>
      </w:r>
    </w:p>
    <w:p w14:paraId="4F3ECD54" w14:textId="0BD2C14B" w:rsidR="003B4AD8" w:rsidRPr="00490B9E" w:rsidRDefault="00DC624E" w:rsidP="00DC624E">
      <w:pPr>
        <w:jc w:val="center"/>
        <w:rPr>
          <w:rFonts w:ascii="Times New Roman" w:hAnsi="Times New Roman"/>
          <w:bCs/>
          <w:i/>
          <w:lang w:val="nl-NL"/>
        </w:rPr>
      </w:pPr>
      <w:r w:rsidRPr="00490B9E">
        <w:rPr>
          <w:rFonts w:ascii="Times New Roman" w:hAnsi="Times New Roman"/>
          <w:i/>
          <w:szCs w:val="32"/>
          <w:lang w:val="nl-NL"/>
        </w:rPr>
        <w:t>(Kèm theo Quyết định số     /QĐ-BCĐ ngày     /</w:t>
      </w:r>
      <w:r w:rsidR="00C35ED2">
        <w:rPr>
          <w:rFonts w:ascii="Times New Roman" w:hAnsi="Times New Roman"/>
          <w:i/>
          <w:szCs w:val="32"/>
          <w:lang w:val="nl-NL"/>
        </w:rPr>
        <w:t>9</w:t>
      </w:r>
      <w:r w:rsidRPr="00490B9E">
        <w:rPr>
          <w:rFonts w:ascii="Times New Roman" w:hAnsi="Times New Roman"/>
          <w:i/>
          <w:szCs w:val="32"/>
          <w:lang w:val="nl-NL"/>
        </w:rPr>
        <w:t xml:space="preserve">/2022 của Trưởng </w:t>
      </w:r>
      <w:r w:rsidR="00843BF6" w:rsidRPr="00490B9E">
        <w:rPr>
          <w:rFonts w:ascii="Times New Roman" w:hAnsi="Times New Roman"/>
          <w:i/>
          <w:szCs w:val="32"/>
          <w:lang w:val="nl-NL"/>
        </w:rPr>
        <w:t>B</w:t>
      </w:r>
      <w:r w:rsidRPr="00490B9E">
        <w:rPr>
          <w:rFonts w:ascii="Times New Roman" w:hAnsi="Times New Roman"/>
          <w:i/>
          <w:szCs w:val="32"/>
          <w:lang w:val="nl-NL"/>
        </w:rPr>
        <w:t xml:space="preserve">an </w:t>
      </w:r>
      <w:r w:rsidR="009F7E49">
        <w:rPr>
          <w:rFonts w:ascii="Times New Roman" w:hAnsi="Times New Roman"/>
          <w:i/>
          <w:szCs w:val="32"/>
          <w:lang w:val="nl-NL"/>
        </w:rPr>
        <w:t>C</w:t>
      </w:r>
      <w:r w:rsidRPr="00490B9E">
        <w:rPr>
          <w:rFonts w:ascii="Times New Roman" w:hAnsi="Times New Roman"/>
          <w:i/>
          <w:szCs w:val="32"/>
          <w:lang w:val="nl-NL"/>
        </w:rPr>
        <w:t xml:space="preserve">hỉ đạo </w:t>
      </w:r>
      <w:r w:rsidR="00B519A0">
        <w:rPr>
          <w:rFonts w:ascii="Times New Roman" w:hAnsi="Times New Roman"/>
          <w:bCs/>
          <w:i/>
          <w:lang w:val="nl-NL"/>
        </w:rPr>
        <w:t>Phổ cập giáo dục, xóa mù chữ</w:t>
      </w:r>
      <w:r w:rsidRPr="00490B9E">
        <w:rPr>
          <w:rFonts w:ascii="Times New Roman" w:hAnsi="Times New Roman"/>
          <w:bCs/>
          <w:i/>
          <w:lang w:val="nl-NL"/>
        </w:rPr>
        <w:t xml:space="preserve"> </w:t>
      </w:r>
      <w:r w:rsidR="00C35ED2">
        <w:rPr>
          <w:rFonts w:ascii="Times New Roman" w:hAnsi="Times New Roman"/>
          <w:bCs/>
          <w:i/>
          <w:lang w:val="nl-NL"/>
        </w:rPr>
        <w:t>huyện Tân Yên</w:t>
      </w:r>
      <w:r w:rsidRPr="00490B9E">
        <w:rPr>
          <w:rFonts w:ascii="Times New Roman" w:hAnsi="Times New Roman"/>
          <w:bCs/>
          <w:i/>
          <w:lang w:val="nl-NL"/>
        </w:rPr>
        <w:t xml:space="preserve"> giai đoạn 2021-2025)</w:t>
      </w:r>
    </w:p>
    <w:p w14:paraId="3EACBCB7" w14:textId="3A10BF82" w:rsidR="00DC624E" w:rsidRPr="00490B9E" w:rsidRDefault="003B784E" w:rsidP="00843BF6">
      <w:pPr>
        <w:rPr>
          <w:rFonts w:ascii="Times New Roman" w:hAnsi="Times New Roman"/>
          <w:bCs/>
          <w:lang w:val="nl-NL"/>
        </w:rPr>
      </w:pPr>
      <w:r w:rsidRPr="00490B9E">
        <w:rPr>
          <w:rFonts w:ascii="Times New Roman" w:hAnsi="Times New Roman"/>
          <w:bCs/>
          <w:noProof/>
        </w:rPr>
        <mc:AlternateContent>
          <mc:Choice Requires="wps">
            <w:drawing>
              <wp:anchor distT="0" distB="0" distL="114300" distR="114300" simplePos="0" relativeHeight="251664896" behindDoc="0" locked="0" layoutInCell="1" allowOverlap="1" wp14:anchorId="2F8FA51C" wp14:editId="60375E07">
                <wp:simplePos x="0" y="0"/>
                <wp:positionH relativeFrom="column">
                  <wp:posOffset>1790065</wp:posOffset>
                </wp:positionH>
                <wp:positionV relativeFrom="paragraph">
                  <wp:posOffset>6927</wp:posOffset>
                </wp:positionV>
                <wp:extent cx="22955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95pt,.55pt" to="32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" strokecolor="black [3040]"/>
            </w:pict>
          </mc:Fallback>
        </mc:AlternateContent>
      </w:r>
    </w:p>
    <w:p w14:paraId="0067F071" w14:textId="090A63CE" w:rsidR="00843BF6" w:rsidRPr="00490B9E" w:rsidRDefault="003B784E" w:rsidP="0018193B">
      <w:pPr>
        <w:jc w:val="center"/>
        <w:rPr>
          <w:rFonts w:ascii="Times New Roman" w:hAnsi="Times New Roman"/>
          <w:b/>
          <w:szCs w:val="32"/>
          <w:lang w:val="nl-NL"/>
        </w:rPr>
      </w:pPr>
      <w:r w:rsidRPr="00490B9E">
        <w:rPr>
          <w:rFonts w:ascii="Times New Roman" w:hAnsi="Times New Roman"/>
          <w:b/>
          <w:szCs w:val="32"/>
          <w:lang w:val="nl-NL"/>
        </w:rPr>
        <w:t>Chương I</w:t>
      </w:r>
    </w:p>
    <w:p w14:paraId="6EA39D8A" w14:textId="418F1B2A" w:rsidR="003B784E" w:rsidRPr="00DE492E" w:rsidRDefault="003B784E" w:rsidP="0018193B">
      <w:pPr>
        <w:jc w:val="center"/>
        <w:rPr>
          <w:rFonts w:ascii="Times New Roman" w:hAnsi="Times New Roman"/>
          <w:b/>
          <w:sz w:val="26"/>
          <w:szCs w:val="26"/>
          <w:lang w:val="nl-NL"/>
        </w:rPr>
      </w:pPr>
      <w:r w:rsidRPr="00DE492E">
        <w:rPr>
          <w:rFonts w:ascii="Times New Roman" w:hAnsi="Times New Roman"/>
          <w:b/>
          <w:sz w:val="26"/>
          <w:szCs w:val="26"/>
          <w:lang w:val="nl-NL"/>
        </w:rPr>
        <w:t>QUY ĐỊNH CHUNG</w:t>
      </w:r>
    </w:p>
    <w:p w14:paraId="28A72A68" w14:textId="33CED25D" w:rsidR="003B784E" w:rsidRPr="00DE492E" w:rsidRDefault="003B784E" w:rsidP="00FC1CA8">
      <w:pPr>
        <w:spacing w:line="288" w:lineRule="auto"/>
        <w:ind w:firstLine="567"/>
        <w:rPr>
          <w:rFonts w:ascii="Times New Roman" w:hAnsi="Times New Roman"/>
          <w:b/>
          <w:lang w:val="nl-NL"/>
        </w:rPr>
      </w:pPr>
      <w:r w:rsidRPr="00DE492E">
        <w:rPr>
          <w:rFonts w:ascii="Times New Roman" w:hAnsi="Times New Roman"/>
          <w:b/>
          <w:lang w:val="nl-NL"/>
        </w:rPr>
        <w:t>Điều 1. Phạm vi điều chỉnh và đối tượng áp dụng</w:t>
      </w:r>
    </w:p>
    <w:p w14:paraId="1D57A111" w14:textId="3BA49402" w:rsidR="003B784E" w:rsidRPr="00DE492E" w:rsidRDefault="003B784E" w:rsidP="000558A7">
      <w:pPr>
        <w:spacing w:line="288" w:lineRule="auto"/>
        <w:ind w:firstLine="567"/>
        <w:jc w:val="both"/>
        <w:rPr>
          <w:rFonts w:ascii="Times New Roman" w:hAnsi="Times New Roman"/>
          <w:color w:val="000000"/>
        </w:rPr>
      </w:pPr>
      <w:r w:rsidRPr="00DE492E">
        <w:rPr>
          <w:rFonts w:ascii="Times New Roman" w:hAnsi="Times New Roman"/>
          <w:color w:val="000000"/>
        </w:rPr>
        <w:t xml:space="preserve">1. Quy chế này quy </w:t>
      </w:r>
      <w:r w:rsidR="00D72C3B" w:rsidRPr="00DE492E">
        <w:rPr>
          <w:rFonts w:ascii="Times New Roman" w:hAnsi="Times New Roman"/>
          <w:color w:val="000000"/>
        </w:rPr>
        <w:t xml:space="preserve">định về </w:t>
      </w:r>
      <w:r w:rsidR="00E55D2B" w:rsidRPr="00DE492E">
        <w:rPr>
          <w:rFonts w:ascii="Times New Roman" w:hAnsi="Times New Roman"/>
          <w:color w:val="000000"/>
        </w:rPr>
        <w:t>nguyên tắc, trách nhiệm, quyền hạn, chế độ làm việc và mối quan hệ công tác</w:t>
      </w:r>
      <w:r w:rsidR="00E55D2B" w:rsidRPr="00DE492E">
        <w:rPr>
          <w:rFonts w:ascii="Times New Roman" w:hAnsi="Times New Roman"/>
        </w:rPr>
        <w:t xml:space="preserve"> </w:t>
      </w:r>
      <w:r w:rsidRPr="00DE492E">
        <w:rPr>
          <w:rFonts w:ascii="Times New Roman" w:hAnsi="Times New Roman"/>
          <w:color w:val="000000"/>
        </w:rPr>
        <w:t xml:space="preserve">của Ban Chỉ đạo </w:t>
      </w:r>
      <w:r w:rsidR="00B519A0" w:rsidRPr="00DE492E">
        <w:rPr>
          <w:rFonts w:ascii="Times New Roman" w:hAnsi="Times New Roman"/>
          <w:bCs/>
          <w:lang w:val="nl-NL"/>
        </w:rPr>
        <w:t>Phổ cập giáo dục, xóa mù chữ</w:t>
      </w:r>
      <w:r w:rsidRPr="00DE492E">
        <w:rPr>
          <w:rFonts w:ascii="Times New Roman" w:hAnsi="Times New Roman"/>
          <w:bCs/>
          <w:lang w:val="nl-NL"/>
        </w:rPr>
        <w:t xml:space="preserve"> </w:t>
      </w:r>
      <w:r w:rsidR="00C35ED2" w:rsidRPr="00DE492E">
        <w:rPr>
          <w:rFonts w:ascii="Times New Roman" w:hAnsi="Times New Roman"/>
          <w:bCs/>
          <w:lang w:val="nl-NL"/>
        </w:rPr>
        <w:t>huyện Tân Yên</w:t>
      </w:r>
      <w:r w:rsidRPr="00DE492E">
        <w:rPr>
          <w:rFonts w:ascii="Times New Roman" w:hAnsi="Times New Roman"/>
          <w:bCs/>
          <w:lang w:val="nl-NL"/>
        </w:rPr>
        <w:t xml:space="preserve"> giai đoạn 2021-2025</w:t>
      </w:r>
      <w:r w:rsidRPr="00DE492E">
        <w:rPr>
          <w:rFonts w:ascii="Times New Roman" w:hAnsi="Times New Roman"/>
          <w:color w:val="000000"/>
        </w:rPr>
        <w:t xml:space="preserve"> (gọi tắt là Ban Chỉ đạo).</w:t>
      </w:r>
    </w:p>
    <w:p w14:paraId="38816820" w14:textId="05CDC6EC" w:rsidR="00D72C3B" w:rsidRPr="00DE492E" w:rsidRDefault="003B784E" w:rsidP="00FC1CA8">
      <w:pPr>
        <w:spacing w:line="288" w:lineRule="auto"/>
        <w:ind w:firstLine="567"/>
        <w:jc w:val="both"/>
        <w:rPr>
          <w:rFonts w:ascii="Times New Roman" w:hAnsi="Times New Roman"/>
          <w:color w:val="000000"/>
        </w:rPr>
      </w:pPr>
      <w:r w:rsidRPr="00DE492E">
        <w:rPr>
          <w:rFonts w:ascii="Times New Roman" w:hAnsi="Times New Roman"/>
          <w:color w:val="000000"/>
        </w:rPr>
        <w:t xml:space="preserve">2. Quy chế này áp dụng đối với thành viên </w:t>
      </w:r>
      <w:r w:rsidR="00D72C3B" w:rsidRPr="00DE492E">
        <w:rPr>
          <w:rFonts w:ascii="Times New Roman" w:hAnsi="Times New Roman"/>
          <w:color w:val="000000"/>
        </w:rPr>
        <w:t>Ban Chỉ đạo và các tổ chức, cá nhân có liên quan.</w:t>
      </w:r>
    </w:p>
    <w:p w14:paraId="1EF2C0E7" w14:textId="69608753" w:rsidR="00716D12" w:rsidRPr="00DE492E" w:rsidRDefault="00716D12" w:rsidP="00FC1CA8">
      <w:pPr>
        <w:spacing w:line="288" w:lineRule="auto"/>
        <w:ind w:firstLine="567"/>
        <w:jc w:val="both"/>
        <w:rPr>
          <w:rFonts w:ascii="Times New Roman" w:hAnsi="Times New Roman"/>
          <w:b/>
          <w:bCs/>
          <w:color w:val="000000"/>
        </w:rPr>
      </w:pPr>
      <w:r w:rsidRPr="00DE492E">
        <w:rPr>
          <w:rFonts w:ascii="Times New Roman" w:hAnsi="Times New Roman"/>
          <w:b/>
          <w:bCs/>
          <w:color w:val="000000"/>
        </w:rPr>
        <w:t xml:space="preserve">Điều </w:t>
      </w:r>
      <w:r w:rsidR="00467390">
        <w:rPr>
          <w:rFonts w:ascii="Times New Roman" w:hAnsi="Times New Roman"/>
          <w:b/>
          <w:bCs/>
          <w:color w:val="000000"/>
        </w:rPr>
        <w:t>2</w:t>
      </w:r>
      <w:r w:rsidRPr="00DE492E">
        <w:rPr>
          <w:rFonts w:ascii="Times New Roman" w:hAnsi="Times New Roman"/>
          <w:b/>
          <w:bCs/>
          <w:color w:val="000000"/>
        </w:rPr>
        <w:t>. Nguyên tắc làm việc của Ban Chỉ đạo</w:t>
      </w:r>
    </w:p>
    <w:p w14:paraId="46E08294" w14:textId="77777777" w:rsidR="00C73477" w:rsidRPr="00DE492E" w:rsidRDefault="00716D12" w:rsidP="00FC1CA8">
      <w:pPr>
        <w:spacing w:line="288" w:lineRule="auto"/>
        <w:ind w:firstLine="567"/>
        <w:jc w:val="both"/>
        <w:rPr>
          <w:rFonts w:ascii="Times New Roman" w:hAnsi="Times New Roman"/>
          <w:color w:val="000000"/>
        </w:rPr>
      </w:pPr>
      <w:r w:rsidRPr="00DE492E">
        <w:rPr>
          <w:rFonts w:ascii="Times New Roman" w:hAnsi="Times New Roman"/>
          <w:color w:val="000000"/>
        </w:rPr>
        <w:t>Tổ chức, hoạt động của Ban Chỉ đạo thực hiện theo quy định tại Điều 2,</w:t>
      </w:r>
      <w:r w:rsidRPr="00DE492E">
        <w:rPr>
          <w:rFonts w:ascii="Times New Roman" w:hAnsi="Times New Roman"/>
          <w:color w:val="000000"/>
        </w:rPr>
        <w:br/>
      </w:r>
      <w:r w:rsidR="00C73477" w:rsidRPr="00DE492E">
        <w:rPr>
          <w:rFonts w:ascii="Times New Roman" w:hAnsi="Times New Roman"/>
          <w:lang w:val="nl-NL"/>
        </w:rPr>
        <w:t>Quyết định số 4513/QĐ-UBND ngày 10/8/2021 của Chủ tịch UBND huyện Tân Yên về việc kiện toàn Ban Chỉ đạo Phổ cập giáo dục, xóa mù chữ  huyện Tân Yên</w:t>
      </w:r>
      <w:r w:rsidR="00C73477" w:rsidRPr="00DE492E">
        <w:rPr>
          <w:rFonts w:ascii="Times New Roman" w:hAnsi="Times New Roman"/>
          <w:color w:val="000000"/>
        </w:rPr>
        <w:t xml:space="preserve"> và một số nguyên tắc sau, cụ thể:</w:t>
      </w:r>
    </w:p>
    <w:p w14:paraId="6F82DA85" w14:textId="02CA0363" w:rsidR="00C73477"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1. Giải quyết các công việc đúng phạm vi thẩm quyền và trách nhiệm được</w:t>
      </w:r>
      <w:r w:rsidRPr="00DE492E">
        <w:rPr>
          <w:rFonts w:ascii="Times New Roman" w:hAnsi="Times New Roman"/>
          <w:color w:val="000000"/>
        </w:rPr>
        <w:br/>
        <w:t>phân công, đúng trình tự, thủ tục theo các quy định của pháp luật, chương trình</w:t>
      </w:r>
      <w:r w:rsidRPr="00DE492E">
        <w:rPr>
          <w:rFonts w:ascii="Times New Roman" w:hAnsi="Times New Roman"/>
          <w:color w:val="000000"/>
        </w:rPr>
        <w:br/>
        <w:t>kế hoạch công tác và quy chế. Yêu cầu đảm bảo kịp thời, chất lượng, công khai,</w:t>
      </w:r>
      <w:r w:rsidRPr="00DE492E">
        <w:rPr>
          <w:rFonts w:ascii="Times New Roman" w:hAnsi="Times New Roman"/>
          <w:color w:val="000000"/>
        </w:rPr>
        <w:br/>
        <w:t>minh bạch và hiệu quả. Bảo đảm sự chủ động giải quyết nhiệm vụ, công việc</w:t>
      </w:r>
      <w:r w:rsidRPr="00DE492E">
        <w:rPr>
          <w:rFonts w:ascii="Times New Roman" w:hAnsi="Times New Roman"/>
          <w:color w:val="000000"/>
        </w:rPr>
        <w:br/>
        <w:t>của các thành viên Ban Chỉ đạo và Cơ quan thường trực trong quá trình thực</w:t>
      </w:r>
      <w:r w:rsidRPr="00DE492E">
        <w:rPr>
          <w:rFonts w:ascii="Times New Roman" w:hAnsi="Times New Roman"/>
          <w:color w:val="000000"/>
        </w:rPr>
        <w:br/>
        <w:t>hiện các nhiệm vụ. Các thành viên Ban Chỉ đạo chịu trách nhiệm cá nhân về</w:t>
      </w:r>
      <w:r w:rsidRPr="00DE492E">
        <w:rPr>
          <w:rFonts w:ascii="Times New Roman" w:hAnsi="Times New Roman"/>
          <w:color w:val="000000"/>
        </w:rPr>
        <w:br/>
        <w:t>nhiệm vụ công tác của mình trước Trưởng Ban và cùng với các thành viên khác</w:t>
      </w:r>
      <w:r w:rsidRPr="00DE492E">
        <w:rPr>
          <w:rFonts w:ascii="Times New Roman" w:hAnsi="Times New Roman"/>
          <w:color w:val="000000"/>
        </w:rPr>
        <w:br/>
        <w:t>chịu trách nhiệm tập thể về hoạt động của Ban Chỉ đạo trước UBND huyện và cơ</w:t>
      </w:r>
      <w:r w:rsidRPr="00DE492E">
        <w:rPr>
          <w:rFonts w:ascii="Times New Roman" w:hAnsi="Times New Roman"/>
          <w:color w:val="000000"/>
        </w:rPr>
        <w:br/>
        <w:t>quan Nhà nước cấp trên.</w:t>
      </w:r>
    </w:p>
    <w:p w14:paraId="1EDD02FB" w14:textId="77777777" w:rsidR="00C73477"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2. Ban Chỉ đạo giải quyết công việc theo nguyên tắc tập thể, thông qua các</w:t>
      </w:r>
      <w:r w:rsidRPr="00DE492E">
        <w:rPr>
          <w:rFonts w:ascii="Times New Roman" w:hAnsi="Times New Roman"/>
          <w:color w:val="000000"/>
        </w:rPr>
        <w:br/>
        <w:t>cuộc họp và thực hiện nhiệm vụ theo sự phân công của Trưởng Ban Chỉ đạo.</w:t>
      </w:r>
    </w:p>
    <w:p w14:paraId="00E73D42" w14:textId="77777777" w:rsidR="00C73477"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3. Thực hiện tốt nhiệm vụ phối hợp giữa các thành viên trong Ban Chỉ đạo:</w:t>
      </w:r>
      <w:r w:rsidRPr="00DE492E">
        <w:rPr>
          <w:rFonts w:ascii="Times New Roman" w:hAnsi="Times New Roman"/>
          <w:color w:val="000000"/>
        </w:rPr>
        <w:br/>
        <w:t>Đối với những nhiệm vụ được Trưởng Ban phân công, các thành viên có trách</w:t>
      </w:r>
      <w:r w:rsidRPr="00DE492E">
        <w:rPr>
          <w:rFonts w:ascii="Times New Roman" w:hAnsi="Times New Roman"/>
          <w:color w:val="000000"/>
        </w:rPr>
        <w:br/>
        <w:t>nhiệm chủ động thực hiện nhiệm vụ; trường hợp các vấn đề liên quan đến nhiều</w:t>
      </w:r>
      <w:r w:rsidRPr="00DE492E">
        <w:rPr>
          <w:rFonts w:ascii="Times New Roman" w:hAnsi="Times New Roman"/>
          <w:color w:val="000000"/>
        </w:rPr>
        <w:br/>
        <w:t>thành viên thì thành viên được giao nhiệm vụ phải chủ động phối hợp với các</w:t>
      </w:r>
      <w:r w:rsidRPr="00DE492E">
        <w:rPr>
          <w:rFonts w:ascii="Times New Roman" w:hAnsi="Times New Roman"/>
          <w:color w:val="000000"/>
        </w:rPr>
        <w:br/>
        <w:t>thành viên khác để giải quyết và báo cáo kết quả với Trưởng Ban.</w:t>
      </w:r>
    </w:p>
    <w:p w14:paraId="2069181F" w14:textId="77777777" w:rsidR="000558A7" w:rsidRDefault="000558A7" w:rsidP="00FC1CA8">
      <w:pPr>
        <w:spacing w:line="288" w:lineRule="auto"/>
        <w:ind w:firstLine="567"/>
        <w:jc w:val="center"/>
        <w:rPr>
          <w:rFonts w:ascii="Times New Roman" w:hAnsi="Times New Roman"/>
          <w:b/>
          <w:lang w:val="nl-NL"/>
        </w:rPr>
      </w:pPr>
    </w:p>
    <w:p w14:paraId="7ACF2B09" w14:textId="77777777" w:rsidR="000558A7" w:rsidRDefault="000558A7" w:rsidP="00FC1CA8">
      <w:pPr>
        <w:spacing w:line="288" w:lineRule="auto"/>
        <w:ind w:firstLine="567"/>
        <w:jc w:val="center"/>
        <w:rPr>
          <w:rFonts w:ascii="Times New Roman" w:hAnsi="Times New Roman"/>
          <w:b/>
          <w:lang w:val="nl-NL"/>
        </w:rPr>
      </w:pPr>
    </w:p>
    <w:p w14:paraId="2A1200E9" w14:textId="21575F4D" w:rsidR="003B784E" w:rsidRPr="00DE492E" w:rsidRDefault="003B784E" w:rsidP="00FC1CA8">
      <w:pPr>
        <w:spacing w:line="288" w:lineRule="auto"/>
        <w:ind w:firstLine="567"/>
        <w:jc w:val="center"/>
        <w:rPr>
          <w:rFonts w:ascii="Times New Roman" w:hAnsi="Times New Roman"/>
          <w:b/>
          <w:lang w:val="nl-NL"/>
        </w:rPr>
      </w:pPr>
      <w:r w:rsidRPr="00DE492E">
        <w:rPr>
          <w:rFonts w:ascii="Times New Roman" w:hAnsi="Times New Roman"/>
          <w:b/>
          <w:lang w:val="nl-NL"/>
        </w:rPr>
        <w:lastRenderedPageBreak/>
        <w:t>Chương II</w:t>
      </w:r>
    </w:p>
    <w:p w14:paraId="3308DF94" w14:textId="289AB9E9" w:rsidR="003B784E" w:rsidRPr="00467390" w:rsidRDefault="001B3F2B" w:rsidP="00FC1CA8">
      <w:pPr>
        <w:spacing w:line="288" w:lineRule="auto"/>
        <w:ind w:firstLine="567"/>
        <w:jc w:val="center"/>
        <w:rPr>
          <w:rFonts w:ascii="Times New Roman" w:hAnsi="Times New Roman"/>
          <w:b/>
          <w:sz w:val="26"/>
          <w:szCs w:val="26"/>
          <w:lang w:val="nl-NL"/>
        </w:rPr>
      </w:pPr>
      <w:r>
        <w:rPr>
          <w:rFonts w:ascii="Times New Roman" w:hAnsi="Times New Roman"/>
          <w:b/>
          <w:sz w:val="26"/>
          <w:szCs w:val="26"/>
          <w:lang w:val="nl-NL"/>
        </w:rPr>
        <w:t>QUY ĐỊNH CỤ THỂ</w:t>
      </w:r>
    </w:p>
    <w:p w14:paraId="67121CDB" w14:textId="3A96F633" w:rsidR="001B3F2B" w:rsidRPr="00DE492E" w:rsidRDefault="001B3F2B" w:rsidP="00FC1CA8">
      <w:pPr>
        <w:spacing w:line="288" w:lineRule="auto"/>
        <w:ind w:firstLine="567"/>
        <w:jc w:val="both"/>
        <w:rPr>
          <w:rFonts w:ascii="Times New Roman" w:hAnsi="Times New Roman"/>
          <w:b/>
          <w:bCs/>
          <w:color w:val="000000"/>
        </w:rPr>
      </w:pPr>
      <w:r w:rsidRPr="00DE492E">
        <w:rPr>
          <w:rFonts w:ascii="Times New Roman" w:hAnsi="Times New Roman"/>
          <w:b/>
          <w:bCs/>
          <w:color w:val="000000"/>
        </w:rPr>
        <w:t xml:space="preserve">Điều </w:t>
      </w:r>
      <w:r>
        <w:rPr>
          <w:rFonts w:ascii="Times New Roman" w:hAnsi="Times New Roman"/>
          <w:b/>
          <w:bCs/>
          <w:color w:val="000000"/>
        </w:rPr>
        <w:t>3</w:t>
      </w:r>
      <w:r w:rsidR="001C5311">
        <w:rPr>
          <w:rFonts w:ascii="Times New Roman" w:hAnsi="Times New Roman"/>
          <w:b/>
          <w:bCs/>
          <w:color w:val="000000"/>
        </w:rPr>
        <w:t>. N</w:t>
      </w:r>
      <w:r w:rsidRPr="00DE492E">
        <w:rPr>
          <w:rFonts w:ascii="Times New Roman" w:hAnsi="Times New Roman"/>
          <w:b/>
          <w:bCs/>
          <w:color w:val="000000"/>
        </w:rPr>
        <w:t>hiệm vụ</w:t>
      </w:r>
      <w:r w:rsidR="001C5311">
        <w:rPr>
          <w:rFonts w:ascii="Times New Roman" w:hAnsi="Times New Roman"/>
          <w:b/>
          <w:bCs/>
          <w:color w:val="000000"/>
        </w:rPr>
        <w:t>, quyền hạn</w:t>
      </w:r>
      <w:r w:rsidRPr="00DE492E">
        <w:rPr>
          <w:rFonts w:ascii="Times New Roman" w:hAnsi="Times New Roman"/>
          <w:b/>
          <w:bCs/>
          <w:color w:val="000000"/>
        </w:rPr>
        <w:t xml:space="preserve"> của Ban Chỉ đạo</w:t>
      </w:r>
    </w:p>
    <w:p w14:paraId="72B40D51" w14:textId="77777777" w:rsidR="001B3F2B" w:rsidRPr="00DE492E" w:rsidRDefault="001B3F2B" w:rsidP="00FC1CA8">
      <w:pPr>
        <w:spacing w:line="288" w:lineRule="auto"/>
        <w:ind w:firstLine="567"/>
        <w:jc w:val="both"/>
        <w:rPr>
          <w:rFonts w:ascii="Times New Roman" w:hAnsi="Times New Roman"/>
          <w:color w:val="000000"/>
        </w:rPr>
      </w:pPr>
      <w:r w:rsidRPr="00DE492E">
        <w:rPr>
          <w:rFonts w:ascii="Times New Roman" w:hAnsi="Times New Roman"/>
          <w:color w:val="000000"/>
        </w:rPr>
        <w:t>1. Ban Chỉ đạo có nhiệm vụ xây dựng kế hoạch, tổ chức thực hiện công tác</w:t>
      </w:r>
      <w:r w:rsidRPr="00DE492E">
        <w:rPr>
          <w:rFonts w:ascii="Times New Roman" w:hAnsi="Times New Roman"/>
          <w:color w:val="000000"/>
        </w:rPr>
        <w:br/>
        <w:t>XMC-PCGD giai đoạn 2021-2025; đồng thời, giúp UBND huyện theo dõi, chỉ đạo</w:t>
      </w:r>
      <w:r w:rsidRPr="00DE492E">
        <w:rPr>
          <w:rFonts w:ascii="Times New Roman" w:hAnsi="Times New Roman"/>
          <w:color w:val="000000"/>
        </w:rPr>
        <w:br/>
        <w:t>việc thực hiện các chủ t</w:t>
      </w:r>
      <w:r>
        <w:rPr>
          <w:rFonts w:ascii="Times New Roman" w:hAnsi="Times New Roman"/>
          <w:color w:val="000000"/>
        </w:rPr>
        <w:t xml:space="preserve">rương, kế hoạch về công tác </w:t>
      </w:r>
      <w:r w:rsidRPr="00DE492E">
        <w:rPr>
          <w:rFonts w:ascii="Times New Roman" w:hAnsi="Times New Roman"/>
          <w:color w:val="000000"/>
        </w:rPr>
        <w:t>PCGD</w:t>
      </w:r>
      <w:r>
        <w:rPr>
          <w:rFonts w:ascii="Times New Roman" w:hAnsi="Times New Roman"/>
          <w:color w:val="000000"/>
        </w:rPr>
        <w:t>, XMC</w:t>
      </w:r>
      <w:r w:rsidRPr="00DE492E">
        <w:rPr>
          <w:rFonts w:ascii="Times New Roman" w:hAnsi="Times New Roman"/>
          <w:color w:val="000000"/>
        </w:rPr>
        <w:t>.</w:t>
      </w:r>
    </w:p>
    <w:p w14:paraId="006FDCDB" w14:textId="77777777" w:rsidR="001B3F2B" w:rsidRPr="00DE492E" w:rsidRDefault="001B3F2B" w:rsidP="00FC1CA8">
      <w:pPr>
        <w:spacing w:line="288" w:lineRule="auto"/>
        <w:ind w:firstLine="567"/>
        <w:jc w:val="both"/>
        <w:rPr>
          <w:rFonts w:ascii="Times New Roman" w:hAnsi="Times New Roman"/>
          <w:color w:val="000000"/>
          <w:spacing w:val="-6"/>
        </w:rPr>
      </w:pPr>
      <w:r w:rsidRPr="00DE492E">
        <w:rPr>
          <w:rFonts w:ascii="Times New Roman" w:hAnsi="Times New Roman"/>
          <w:color w:val="000000"/>
          <w:spacing w:val="-6"/>
        </w:rPr>
        <w:t xml:space="preserve">2. Chịu trách nhiệm trước Sở Giáo dục và Đào tạo (GD&amp;ĐT), UBND huyện về thực hiện tốt việc duy trì kết quả và nâng cao chất lượng </w:t>
      </w:r>
      <w:r w:rsidRPr="00DE492E">
        <w:rPr>
          <w:rFonts w:ascii="Times New Roman" w:hAnsi="Times New Roman"/>
          <w:color w:val="000000"/>
        </w:rPr>
        <w:t>PCGD</w:t>
      </w:r>
      <w:r>
        <w:rPr>
          <w:rFonts w:ascii="Times New Roman" w:hAnsi="Times New Roman"/>
          <w:color w:val="000000"/>
        </w:rPr>
        <w:t xml:space="preserve">, XMC </w:t>
      </w:r>
      <w:r w:rsidRPr="00DE492E">
        <w:rPr>
          <w:rFonts w:ascii="Times New Roman" w:hAnsi="Times New Roman"/>
          <w:color w:val="000000"/>
          <w:spacing w:val="-6"/>
        </w:rPr>
        <w:t>của huyện.</w:t>
      </w:r>
    </w:p>
    <w:p w14:paraId="5E787DC5" w14:textId="77777777" w:rsidR="001B3F2B" w:rsidRPr="00DE492E" w:rsidRDefault="001B3F2B" w:rsidP="00FC1CA8">
      <w:pPr>
        <w:spacing w:line="288" w:lineRule="auto"/>
        <w:ind w:firstLine="567"/>
        <w:jc w:val="both"/>
        <w:rPr>
          <w:rFonts w:ascii="Times New Roman" w:hAnsi="Times New Roman"/>
          <w:color w:val="000000"/>
        </w:rPr>
      </w:pPr>
      <w:r w:rsidRPr="00DE492E">
        <w:rPr>
          <w:rFonts w:ascii="Times New Roman" w:hAnsi="Times New Roman"/>
          <w:color w:val="000000"/>
        </w:rPr>
        <w:t>3. Chỉ đạo, hướng dẫn Ban Chỉ đạo các xã, thị trấn xây dựng và thực hiện kế hoạch duy trì kết quả và nâng cao chất lượng PCGD</w:t>
      </w:r>
      <w:r>
        <w:rPr>
          <w:rFonts w:ascii="Times New Roman" w:hAnsi="Times New Roman"/>
          <w:color w:val="000000"/>
        </w:rPr>
        <w:t xml:space="preserve">, XMC </w:t>
      </w:r>
      <w:r w:rsidRPr="00DE492E">
        <w:rPr>
          <w:rFonts w:ascii="Times New Roman" w:hAnsi="Times New Roman"/>
          <w:color w:val="000000"/>
        </w:rPr>
        <w:t>của các địa phương.</w:t>
      </w:r>
    </w:p>
    <w:p w14:paraId="4F7DE1F5" w14:textId="77777777" w:rsidR="001B3F2B" w:rsidRPr="00DE492E" w:rsidRDefault="001B3F2B" w:rsidP="00FC1CA8">
      <w:pPr>
        <w:spacing w:line="288" w:lineRule="auto"/>
        <w:ind w:firstLine="567"/>
        <w:jc w:val="both"/>
        <w:rPr>
          <w:rFonts w:ascii="Times New Roman" w:hAnsi="Times New Roman"/>
          <w:color w:val="000000"/>
        </w:rPr>
      </w:pPr>
      <w:r w:rsidRPr="00DE492E">
        <w:rPr>
          <w:rFonts w:ascii="Times New Roman" w:hAnsi="Times New Roman"/>
          <w:color w:val="000000"/>
        </w:rPr>
        <w:t>4. Kiểm tra, công nhận duy trì kết quả và nâng cao chất lượng PCGD</w:t>
      </w:r>
      <w:r>
        <w:rPr>
          <w:rFonts w:ascii="Times New Roman" w:hAnsi="Times New Roman"/>
          <w:color w:val="000000"/>
        </w:rPr>
        <w:t>, XMC</w:t>
      </w:r>
      <w:r w:rsidRPr="00DE492E">
        <w:rPr>
          <w:rFonts w:ascii="Times New Roman" w:hAnsi="Times New Roman"/>
          <w:color w:val="000000"/>
        </w:rPr>
        <w:br/>
        <w:t>của các địa phương trên địa bàn huyện; đồng thời, đề nghị cấp trên công nhận kết</w:t>
      </w:r>
      <w:r w:rsidRPr="00DE492E">
        <w:rPr>
          <w:rFonts w:ascii="Times New Roman" w:hAnsi="Times New Roman"/>
          <w:color w:val="000000"/>
        </w:rPr>
        <w:br/>
        <w:t>quả PCGD</w:t>
      </w:r>
      <w:r>
        <w:rPr>
          <w:rFonts w:ascii="Times New Roman" w:hAnsi="Times New Roman"/>
          <w:color w:val="000000"/>
        </w:rPr>
        <w:t xml:space="preserve">, XMC </w:t>
      </w:r>
      <w:r w:rsidRPr="00DE492E">
        <w:rPr>
          <w:rFonts w:ascii="Times New Roman" w:hAnsi="Times New Roman"/>
          <w:color w:val="000000"/>
        </w:rPr>
        <w:t>của huyện.</w:t>
      </w:r>
    </w:p>
    <w:p w14:paraId="2B524ED2" w14:textId="77777777" w:rsidR="001B3F2B" w:rsidRPr="00DE492E" w:rsidRDefault="001B3F2B" w:rsidP="00FC1CA8">
      <w:pPr>
        <w:spacing w:line="288" w:lineRule="auto"/>
        <w:ind w:firstLine="567"/>
        <w:jc w:val="both"/>
        <w:rPr>
          <w:rFonts w:ascii="Times New Roman" w:hAnsi="Times New Roman"/>
          <w:color w:val="000000"/>
        </w:rPr>
      </w:pPr>
      <w:r w:rsidRPr="00DE492E">
        <w:rPr>
          <w:rFonts w:ascii="Times New Roman" w:hAnsi="Times New Roman"/>
          <w:color w:val="000000"/>
        </w:rPr>
        <w:t>5. Phối hợp với các tổ chức, đoàn thể để triển khai thực hiện sơ kết, tổng</w:t>
      </w:r>
      <w:r w:rsidRPr="00DE492E">
        <w:rPr>
          <w:rFonts w:ascii="Times New Roman" w:hAnsi="Times New Roman"/>
          <w:color w:val="000000"/>
        </w:rPr>
        <w:br/>
        <w:t>kết và báo cáo kết quả công tác PCGD</w:t>
      </w:r>
      <w:r>
        <w:rPr>
          <w:rFonts w:ascii="Times New Roman" w:hAnsi="Times New Roman"/>
          <w:color w:val="000000"/>
        </w:rPr>
        <w:t xml:space="preserve">, XMC </w:t>
      </w:r>
      <w:r w:rsidRPr="00DE492E">
        <w:rPr>
          <w:rFonts w:ascii="Times New Roman" w:hAnsi="Times New Roman"/>
          <w:color w:val="000000"/>
        </w:rPr>
        <w:t>hằng năm và giai đoạn.</w:t>
      </w:r>
    </w:p>
    <w:p w14:paraId="42CD169F" w14:textId="631F2E43" w:rsidR="002A4B3C" w:rsidRPr="00DE492E" w:rsidRDefault="00C73477" w:rsidP="00FC1CA8">
      <w:pPr>
        <w:spacing w:line="288" w:lineRule="auto"/>
        <w:ind w:firstLine="567"/>
        <w:jc w:val="both"/>
        <w:rPr>
          <w:rFonts w:ascii="Times New Roman" w:hAnsi="Times New Roman"/>
          <w:b/>
          <w:bCs/>
          <w:color w:val="000000"/>
        </w:rPr>
      </w:pPr>
      <w:r w:rsidRPr="00DE492E">
        <w:rPr>
          <w:rFonts w:ascii="Times New Roman" w:hAnsi="Times New Roman"/>
          <w:b/>
          <w:bCs/>
          <w:color w:val="000000"/>
        </w:rPr>
        <w:t xml:space="preserve">Điều 4. </w:t>
      </w:r>
      <w:r w:rsidR="001C5311">
        <w:rPr>
          <w:rFonts w:ascii="Times New Roman" w:hAnsi="Times New Roman"/>
          <w:b/>
          <w:bCs/>
          <w:color w:val="000000"/>
        </w:rPr>
        <w:t>N</w:t>
      </w:r>
      <w:r w:rsidR="001C5311" w:rsidRPr="00DE492E">
        <w:rPr>
          <w:rFonts w:ascii="Times New Roman" w:hAnsi="Times New Roman"/>
          <w:b/>
          <w:bCs/>
          <w:color w:val="000000"/>
        </w:rPr>
        <w:t>hiệm vụ</w:t>
      </w:r>
      <w:r w:rsidR="001C5311">
        <w:rPr>
          <w:rFonts w:ascii="Times New Roman" w:hAnsi="Times New Roman"/>
          <w:b/>
          <w:bCs/>
          <w:color w:val="000000"/>
        </w:rPr>
        <w:t>, quyền hạn</w:t>
      </w:r>
      <w:r w:rsidR="001C5311" w:rsidRPr="00DE492E">
        <w:rPr>
          <w:rFonts w:ascii="Times New Roman" w:hAnsi="Times New Roman"/>
          <w:b/>
          <w:bCs/>
          <w:color w:val="000000"/>
        </w:rPr>
        <w:t xml:space="preserve"> </w:t>
      </w:r>
      <w:r w:rsidR="001C5311">
        <w:rPr>
          <w:rFonts w:ascii="Times New Roman" w:hAnsi="Times New Roman"/>
          <w:b/>
          <w:bCs/>
          <w:color w:val="000000"/>
        </w:rPr>
        <w:t xml:space="preserve">của </w:t>
      </w:r>
      <w:r w:rsidRPr="00DE492E">
        <w:rPr>
          <w:rFonts w:ascii="Times New Roman" w:hAnsi="Times New Roman"/>
          <w:b/>
          <w:bCs/>
          <w:color w:val="000000"/>
        </w:rPr>
        <w:t>Trưởng Ban Chỉ đạo</w:t>
      </w:r>
    </w:p>
    <w:p w14:paraId="0F8F58E1" w14:textId="3C9FC596" w:rsidR="002A4B3C"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Chịu trách nhiệm chung trong việc lãnh đạo, chỉ đạo và thực hiện chức</w:t>
      </w:r>
      <w:r w:rsidRPr="00DE492E">
        <w:rPr>
          <w:rFonts w:ascii="Times New Roman" w:hAnsi="Times New Roman"/>
          <w:color w:val="000000"/>
        </w:rPr>
        <w:br/>
        <w:t xml:space="preserve">năng, nhiệm vụ của Ban Chỉ đạo trước </w:t>
      </w:r>
      <w:r w:rsidR="002A4B3C" w:rsidRPr="00DE492E">
        <w:rPr>
          <w:rFonts w:ascii="Times New Roman" w:hAnsi="Times New Roman"/>
          <w:color w:val="000000"/>
        </w:rPr>
        <w:t>Sở</w:t>
      </w:r>
      <w:r w:rsidRPr="00DE492E">
        <w:rPr>
          <w:rFonts w:ascii="Times New Roman" w:hAnsi="Times New Roman"/>
          <w:color w:val="000000"/>
        </w:rPr>
        <w:t xml:space="preserve"> GD&amp;ĐT và UBND </w:t>
      </w:r>
      <w:r w:rsidR="002A4B3C" w:rsidRPr="00DE492E">
        <w:rPr>
          <w:rFonts w:ascii="Times New Roman" w:hAnsi="Times New Roman"/>
          <w:color w:val="000000"/>
        </w:rPr>
        <w:t>huyện</w:t>
      </w:r>
      <w:r w:rsidRPr="00DE492E">
        <w:rPr>
          <w:rFonts w:ascii="Times New Roman" w:hAnsi="Times New Roman"/>
          <w:color w:val="000000"/>
        </w:rPr>
        <w:t>;</w:t>
      </w:r>
    </w:p>
    <w:p w14:paraId="22F91CFB" w14:textId="09516C82" w:rsidR="002A4B3C"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Chỉ đạo, điều hành toàn diện các hoạt động của Ban Chỉ đạo; phân công</w:t>
      </w:r>
      <w:r w:rsidRPr="00DE492E">
        <w:rPr>
          <w:rFonts w:ascii="Times New Roman" w:hAnsi="Times New Roman"/>
          <w:color w:val="000000"/>
        </w:rPr>
        <w:br/>
        <w:t>nhiệm vụ cho các thành viên trong Ban Chỉ đạo;</w:t>
      </w:r>
    </w:p>
    <w:p w14:paraId="3B26079D" w14:textId="77777777" w:rsidR="002A4B3C"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Chỉ đạo xây dựng các chương trình, kế hoạch công tác của Ban Chỉ đạo;</w:t>
      </w:r>
      <w:r w:rsidRPr="00DE492E">
        <w:rPr>
          <w:rFonts w:ascii="Times New Roman" w:hAnsi="Times New Roman"/>
          <w:color w:val="000000"/>
        </w:rPr>
        <w:br/>
        <w:t>Quyết định triệu tập, chủ trì và kết luận các phiên họp thường kỳ của Ban</w:t>
      </w:r>
      <w:r w:rsidRPr="00DE492E">
        <w:rPr>
          <w:rFonts w:ascii="Times New Roman" w:hAnsi="Times New Roman"/>
          <w:color w:val="000000"/>
        </w:rPr>
        <w:br/>
        <w:t>Chỉ đạo và quyết định triệu tập các cuộc họp khi cần thiết.</w:t>
      </w:r>
    </w:p>
    <w:p w14:paraId="1F779A74" w14:textId="179D1206" w:rsidR="002A4B3C" w:rsidRPr="00DE492E" w:rsidRDefault="00C73477" w:rsidP="00FC1CA8">
      <w:pPr>
        <w:spacing w:line="288" w:lineRule="auto"/>
        <w:ind w:firstLine="567"/>
        <w:jc w:val="both"/>
        <w:rPr>
          <w:rFonts w:ascii="Times New Roman" w:hAnsi="Times New Roman"/>
          <w:b/>
          <w:bCs/>
          <w:color w:val="000000"/>
        </w:rPr>
      </w:pPr>
      <w:r w:rsidRPr="00DE492E">
        <w:rPr>
          <w:rFonts w:ascii="Times New Roman" w:hAnsi="Times New Roman"/>
          <w:b/>
          <w:bCs/>
          <w:color w:val="000000"/>
        </w:rPr>
        <w:t xml:space="preserve">Điều 5. </w:t>
      </w:r>
      <w:r w:rsidR="001C5311">
        <w:rPr>
          <w:rFonts w:ascii="Times New Roman" w:hAnsi="Times New Roman"/>
          <w:b/>
          <w:bCs/>
          <w:color w:val="000000"/>
        </w:rPr>
        <w:t>N</w:t>
      </w:r>
      <w:r w:rsidR="001C5311" w:rsidRPr="00DE492E">
        <w:rPr>
          <w:rFonts w:ascii="Times New Roman" w:hAnsi="Times New Roman"/>
          <w:b/>
          <w:bCs/>
          <w:color w:val="000000"/>
        </w:rPr>
        <w:t>hiệm vụ</w:t>
      </w:r>
      <w:r w:rsidR="001C5311">
        <w:rPr>
          <w:rFonts w:ascii="Times New Roman" w:hAnsi="Times New Roman"/>
          <w:b/>
          <w:bCs/>
          <w:color w:val="000000"/>
        </w:rPr>
        <w:t>, quyền hạn</w:t>
      </w:r>
      <w:r w:rsidR="001C5311" w:rsidRPr="00DE492E">
        <w:rPr>
          <w:rFonts w:ascii="Times New Roman" w:hAnsi="Times New Roman"/>
          <w:b/>
          <w:bCs/>
          <w:color w:val="000000"/>
        </w:rPr>
        <w:t xml:space="preserve"> </w:t>
      </w:r>
      <w:r w:rsidR="001C5311">
        <w:rPr>
          <w:rFonts w:ascii="Times New Roman" w:hAnsi="Times New Roman"/>
          <w:b/>
          <w:bCs/>
          <w:color w:val="000000"/>
        </w:rPr>
        <w:t>c</w:t>
      </w:r>
      <w:r w:rsidRPr="00DE492E">
        <w:rPr>
          <w:rFonts w:ascii="Times New Roman" w:hAnsi="Times New Roman"/>
          <w:b/>
          <w:bCs/>
          <w:color w:val="000000"/>
        </w:rPr>
        <w:t xml:space="preserve">ác </w:t>
      </w:r>
      <w:r w:rsidR="001C5311">
        <w:rPr>
          <w:rFonts w:ascii="Times New Roman" w:hAnsi="Times New Roman"/>
          <w:b/>
          <w:bCs/>
          <w:color w:val="000000"/>
        </w:rPr>
        <w:t>Phó</w:t>
      </w:r>
      <w:r w:rsidRPr="00DE492E">
        <w:rPr>
          <w:rFonts w:ascii="Times New Roman" w:hAnsi="Times New Roman"/>
          <w:b/>
          <w:bCs/>
          <w:color w:val="000000"/>
        </w:rPr>
        <w:t xml:space="preserve"> Ban Chỉ đạo</w:t>
      </w:r>
    </w:p>
    <w:p w14:paraId="2A3BC116" w14:textId="77777777" w:rsidR="002A4B3C"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 xml:space="preserve">Phụ trách chung về </w:t>
      </w:r>
      <w:r w:rsidR="002A4B3C" w:rsidRPr="00DE492E">
        <w:rPr>
          <w:rFonts w:ascii="Times New Roman" w:hAnsi="Times New Roman"/>
          <w:color w:val="000000"/>
        </w:rPr>
        <w:t>công tác XMC-PCGD trong toàn huyện</w:t>
      </w:r>
      <w:r w:rsidRPr="00DE492E">
        <w:rPr>
          <w:rFonts w:ascii="Times New Roman" w:hAnsi="Times New Roman"/>
          <w:color w:val="000000"/>
        </w:rPr>
        <w:t>;</w:t>
      </w:r>
    </w:p>
    <w:p w14:paraId="68D97ACF" w14:textId="01039D69" w:rsidR="002A4B3C"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 xml:space="preserve">Trực tiếp tham mưu cho Trưởng Ban Chỉ đạo về việc thực hiện công tác </w:t>
      </w:r>
      <w:r w:rsidR="00DE492E" w:rsidRPr="00DE492E">
        <w:rPr>
          <w:rFonts w:ascii="Times New Roman" w:hAnsi="Times New Roman"/>
          <w:color w:val="000000"/>
        </w:rPr>
        <w:t>PCGD</w:t>
      </w:r>
      <w:r w:rsidR="00DE492E">
        <w:rPr>
          <w:rFonts w:ascii="Times New Roman" w:hAnsi="Times New Roman"/>
          <w:color w:val="000000"/>
        </w:rPr>
        <w:t xml:space="preserve">, XMC </w:t>
      </w:r>
      <w:r w:rsidRPr="00DE492E">
        <w:rPr>
          <w:rFonts w:ascii="Times New Roman" w:hAnsi="Times New Roman"/>
          <w:color w:val="000000"/>
        </w:rPr>
        <w:t xml:space="preserve">của </w:t>
      </w:r>
      <w:r w:rsidR="00DE492E">
        <w:rPr>
          <w:rFonts w:ascii="Times New Roman" w:hAnsi="Times New Roman"/>
          <w:color w:val="000000"/>
        </w:rPr>
        <w:t>huyện</w:t>
      </w:r>
      <w:r w:rsidRPr="00DE492E">
        <w:rPr>
          <w:rFonts w:ascii="Times New Roman" w:hAnsi="Times New Roman"/>
          <w:color w:val="000000"/>
        </w:rPr>
        <w:t xml:space="preserve"> giai đoạn 2021-2025; đôn đốc, kiểm tra việc thi hành Quy</w:t>
      </w:r>
      <w:r w:rsidRPr="00DE492E">
        <w:rPr>
          <w:rFonts w:ascii="Times New Roman" w:hAnsi="Times New Roman"/>
          <w:color w:val="000000"/>
        </w:rPr>
        <w:br/>
        <w:t>chế này; kịp thời đề xuất Ban Chỉ đạo xem xét, sửa đổi, bổ sung Quy chế;</w:t>
      </w:r>
    </w:p>
    <w:p w14:paraId="7DB7A0C5" w14:textId="7F1B8BE5" w:rsidR="002A4B3C"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Chủ trì, phối hợp với các</w:t>
      </w:r>
      <w:r w:rsidR="001C5311">
        <w:rPr>
          <w:rFonts w:ascii="Times New Roman" w:hAnsi="Times New Roman"/>
          <w:color w:val="000000"/>
        </w:rPr>
        <w:t xml:space="preserve"> phòng</w:t>
      </w:r>
      <w:r w:rsidRPr="00DE492E">
        <w:rPr>
          <w:rFonts w:ascii="Times New Roman" w:hAnsi="Times New Roman"/>
          <w:color w:val="000000"/>
        </w:rPr>
        <w:t>, ban, ngành, các tổ chức xã hội để huy động</w:t>
      </w:r>
      <w:r w:rsidRPr="00DE492E">
        <w:rPr>
          <w:rFonts w:ascii="Times New Roman" w:hAnsi="Times New Roman"/>
          <w:color w:val="000000"/>
        </w:rPr>
        <w:br/>
        <w:t xml:space="preserve">mọi nguồn lực trong việc thực hiện công tác </w:t>
      </w:r>
      <w:r w:rsidR="00DE492E" w:rsidRPr="00DE492E">
        <w:rPr>
          <w:rFonts w:ascii="Times New Roman" w:hAnsi="Times New Roman"/>
          <w:color w:val="000000"/>
        </w:rPr>
        <w:t>PCGD</w:t>
      </w:r>
      <w:r w:rsidR="00DE492E">
        <w:rPr>
          <w:rFonts w:ascii="Times New Roman" w:hAnsi="Times New Roman"/>
          <w:color w:val="000000"/>
        </w:rPr>
        <w:t xml:space="preserve">, XMC </w:t>
      </w:r>
      <w:r w:rsidRPr="00DE492E">
        <w:rPr>
          <w:rFonts w:ascii="Times New Roman" w:hAnsi="Times New Roman"/>
          <w:color w:val="000000"/>
        </w:rPr>
        <w:t>giai đoạn 2021-2025;</w:t>
      </w:r>
    </w:p>
    <w:p w14:paraId="777600BC" w14:textId="3D255542" w:rsidR="002A4B3C"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Hướng dẫn các địa phương triển khai thực hiện quy hoạch mạng lưới</w:t>
      </w:r>
      <w:r w:rsidRPr="00DE492E">
        <w:rPr>
          <w:rFonts w:ascii="Times New Roman" w:hAnsi="Times New Roman"/>
          <w:color w:val="000000"/>
        </w:rPr>
        <w:br/>
        <w:t>trường, lớp và thực hiện kế hoạch, đầu tư nâng cấp trường, lớp phục vụ nhu cầu</w:t>
      </w:r>
      <w:r w:rsidRPr="00DE492E">
        <w:rPr>
          <w:rFonts w:ascii="Times New Roman" w:hAnsi="Times New Roman"/>
          <w:color w:val="000000"/>
        </w:rPr>
        <w:br/>
        <w:t xml:space="preserve">giáo dục của </w:t>
      </w:r>
      <w:r w:rsidR="00DE492E">
        <w:rPr>
          <w:rFonts w:ascii="Times New Roman" w:hAnsi="Times New Roman"/>
          <w:color w:val="000000"/>
        </w:rPr>
        <w:t>huyện</w:t>
      </w:r>
      <w:r w:rsidRPr="00DE492E">
        <w:rPr>
          <w:rFonts w:ascii="Times New Roman" w:hAnsi="Times New Roman"/>
          <w:color w:val="000000"/>
        </w:rPr>
        <w:t>;</w:t>
      </w:r>
    </w:p>
    <w:p w14:paraId="1CC520C6" w14:textId="4082E1E9" w:rsidR="002A4B3C"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 xml:space="preserve">Hằng năm ban hành kế hoạch, triển khai thực hiện công tác </w:t>
      </w:r>
      <w:r w:rsidR="00DE492E" w:rsidRPr="00DE492E">
        <w:rPr>
          <w:rFonts w:ascii="Times New Roman" w:hAnsi="Times New Roman"/>
          <w:color w:val="000000"/>
        </w:rPr>
        <w:t>PCGD</w:t>
      </w:r>
      <w:r w:rsidR="00DE492E">
        <w:rPr>
          <w:rFonts w:ascii="Times New Roman" w:hAnsi="Times New Roman"/>
          <w:color w:val="000000"/>
        </w:rPr>
        <w:t>, XMC</w:t>
      </w:r>
      <w:r w:rsidRPr="00DE492E">
        <w:rPr>
          <w:rFonts w:ascii="Times New Roman" w:hAnsi="Times New Roman"/>
          <w:color w:val="000000"/>
        </w:rPr>
        <w:br/>
      </w:r>
      <w:r w:rsidR="00DE492E">
        <w:rPr>
          <w:rFonts w:ascii="Times New Roman" w:hAnsi="Times New Roman"/>
          <w:color w:val="000000"/>
        </w:rPr>
        <w:t>của huyện</w:t>
      </w:r>
      <w:r w:rsidRPr="00DE492E">
        <w:rPr>
          <w:rFonts w:ascii="Times New Roman" w:hAnsi="Times New Roman"/>
          <w:color w:val="000000"/>
        </w:rPr>
        <w:t xml:space="preserve"> giai đoạn 2021-2025;</w:t>
      </w:r>
    </w:p>
    <w:p w14:paraId="6695E228" w14:textId="789F7818" w:rsidR="002A4B3C" w:rsidRPr="001C5311"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lastRenderedPageBreak/>
        <w:t xml:space="preserve">Thành lập đoàn kiểm tra công tác XMC-PCGD của </w:t>
      </w:r>
      <w:r w:rsidR="00DE492E">
        <w:rPr>
          <w:rFonts w:ascii="Times New Roman" w:hAnsi="Times New Roman"/>
          <w:color w:val="000000"/>
        </w:rPr>
        <w:t>huyện</w:t>
      </w:r>
      <w:r w:rsidRPr="00DE492E">
        <w:rPr>
          <w:rFonts w:ascii="Times New Roman" w:hAnsi="Times New Roman"/>
          <w:color w:val="000000"/>
        </w:rPr>
        <w:t xml:space="preserve"> giai đoạn 2021-2025;</w:t>
      </w:r>
      <w:r w:rsidR="001D2AD8">
        <w:rPr>
          <w:rFonts w:ascii="Times New Roman" w:hAnsi="Times New Roman"/>
          <w:color w:val="000000"/>
        </w:rPr>
        <w:t xml:space="preserve"> </w:t>
      </w:r>
      <w:r w:rsidRPr="00DE492E">
        <w:rPr>
          <w:rFonts w:ascii="Times New Roman" w:hAnsi="Times New Roman"/>
          <w:color w:val="000000"/>
        </w:rPr>
        <w:t xml:space="preserve">Chủ trì các phiên họp, hội nghị của Ban Chỉ đạo </w:t>
      </w:r>
      <w:r w:rsidR="001D2AD8" w:rsidRPr="00DE492E">
        <w:rPr>
          <w:rFonts w:ascii="Times New Roman" w:hAnsi="Times New Roman"/>
          <w:color w:val="000000"/>
        </w:rPr>
        <w:t>PCGD</w:t>
      </w:r>
      <w:r w:rsidR="001D2AD8">
        <w:rPr>
          <w:rFonts w:ascii="Times New Roman" w:hAnsi="Times New Roman"/>
          <w:color w:val="000000"/>
        </w:rPr>
        <w:t xml:space="preserve">, XMC </w:t>
      </w:r>
      <w:r w:rsidRPr="00DE492E">
        <w:rPr>
          <w:rFonts w:ascii="Times New Roman" w:hAnsi="Times New Roman"/>
          <w:color w:val="000000"/>
        </w:rPr>
        <w:t>khi được uỷ</w:t>
      </w:r>
      <w:r w:rsidRPr="00DE492E">
        <w:rPr>
          <w:rFonts w:ascii="Times New Roman" w:hAnsi="Times New Roman"/>
          <w:color w:val="000000"/>
        </w:rPr>
        <w:br/>
        <w:t>quyền, thay mặt Trư</w:t>
      </w:r>
      <w:r w:rsidRPr="001C5311">
        <w:rPr>
          <w:rFonts w:ascii="Times New Roman" w:hAnsi="Times New Roman"/>
          <w:color w:val="000000"/>
        </w:rPr>
        <w:t>ởng Ban duyệt kinh phí thực hiện nhiệm vụ của Ban Chỉ đạo;</w:t>
      </w:r>
    </w:p>
    <w:p w14:paraId="6521F68E" w14:textId="77777777" w:rsidR="002A4B3C" w:rsidRPr="001C5311" w:rsidRDefault="00C73477" w:rsidP="00FC1CA8">
      <w:pPr>
        <w:spacing w:line="288" w:lineRule="auto"/>
        <w:ind w:firstLine="567"/>
        <w:jc w:val="both"/>
        <w:rPr>
          <w:rFonts w:ascii="Times New Roman" w:hAnsi="Times New Roman"/>
          <w:color w:val="000000"/>
        </w:rPr>
      </w:pPr>
      <w:r w:rsidRPr="001C5311">
        <w:rPr>
          <w:rFonts w:ascii="Times New Roman" w:hAnsi="Times New Roman"/>
          <w:color w:val="000000"/>
        </w:rPr>
        <w:t>Thực hiện các nhiệm vụ khác theo phân công của Trưởng Ban Chỉ đạo.</w:t>
      </w:r>
    </w:p>
    <w:p w14:paraId="301AD165" w14:textId="1A09D489" w:rsidR="00CA31C8" w:rsidRPr="001C5311" w:rsidRDefault="001C5311" w:rsidP="00FC1CA8">
      <w:pPr>
        <w:spacing w:line="288" w:lineRule="auto"/>
        <w:ind w:firstLine="567"/>
        <w:jc w:val="both"/>
        <w:rPr>
          <w:rFonts w:ascii="Times New Roman" w:hAnsi="Times New Roman"/>
          <w:b/>
          <w:bCs/>
          <w:color w:val="000000"/>
        </w:rPr>
      </w:pPr>
      <w:r w:rsidRPr="001C5311">
        <w:rPr>
          <w:rFonts w:ascii="Times New Roman" w:hAnsi="Times New Roman"/>
          <w:b/>
          <w:bCs/>
          <w:color w:val="000000"/>
        </w:rPr>
        <w:t xml:space="preserve">Điều 6. Nhiệm vụ, quyền hạn các </w:t>
      </w:r>
      <w:r w:rsidR="00C73477" w:rsidRPr="001C5311">
        <w:rPr>
          <w:rFonts w:ascii="Times New Roman" w:hAnsi="Times New Roman"/>
          <w:b/>
          <w:color w:val="000000"/>
        </w:rPr>
        <w:t>Uỷ viên Ban Chỉ đạo</w:t>
      </w:r>
    </w:p>
    <w:p w14:paraId="439CE0F7" w14:textId="52E8A2C4" w:rsidR="00CA31C8"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Các Ủy viên Ban Chỉ đạo chịu trách nhiệm giúp lãnh đạo các</w:t>
      </w:r>
      <w:r w:rsidR="001C5311">
        <w:rPr>
          <w:rFonts w:ascii="Times New Roman" w:hAnsi="Times New Roman"/>
          <w:color w:val="000000"/>
        </w:rPr>
        <w:t xml:space="preserve"> </w:t>
      </w:r>
      <w:r w:rsidRPr="00DE492E">
        <w:rPr>
          <w:rFonts w:ascii="Times New Roman" w:hAnsi="Times New Roman"/>
          <w:color w:val="000000"/>
        </w:rPr>
        <w:t>phòng, ban, cơ quan, tổ chức, đoàn thể chỉ đạo và đôn đốc thực hiện các hoạt</w:t>
      </w:r>
      <w:r w:rsidR="001C5311">
        <w:rPr>
          <w:rFonts w:ascii="Times New Roman" w:hAnsi="Times New Roman"/>
          <w:color w:val="000000"/>
        </w:rPr>
        <w:t xml:space="preserve"> </w:t>
      </w:r>
      <w:r w:rsidRPr="00DE492E">
        <w:rPr>
          <w:rFonts w:ascii="Times New Roman" w:hAnsi="Times New Roman"/>
          <w:color w:val="000000"/>
        </w:rPr>
        <w:t>động PCGD</w:t>
      </w:r>
      <w:r w:rsidR="001D2AD8">
        <w:rPr>
          <w:rFonts w:ascii="Times New Roman" w:hAnsi="Times New Roman"/>
          <w:color w:val="000000"/>
        </w:rPr>
        <w:t>, XMC</w:t>
      </w:r>
      <w:r w:rsidRPr="00DE492E">
        <w:rPr>
          <w:rFonts w:ascii="Times New Roman" w:hAnsi="Times New Roman"/>
          <w:color w:val="000000"/>
        </w:rPr>
        <w:t xml:space="preserve"> ở lĩnh vực phụ trách;</w:t>
      </w:r>
    </w:p>
    <w:p w14:paraId="51551E05" w14:textId="77777777" w:rsidR="00467390"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Giúp Trưởng Ban Chỉ đạo điều phối, đôn đốc, kiểm tra việc thực hiện công</w:t>
      </w:r>
      <w:r w:rsidRPr="00DE492E">
        <w:rPr>
          <w:rFonts w:ascii="Times New Roman" w:hAnsi="Times New Roman"/>
          <w:color w:val="000000"/>
        </w:rPr>
        <w:br/>
        <w:t>tác PCGD</w:t>
      </w:r>
      <w:r w:rsidR="00467390">
        <w:rPr>
          <w:rFonts w:ascii="Times New Roman" w:hAnsi="Times New Roman"/>
          <w:color w:val="000000"/>
        </w:rPr>
        <w:t>, XMC</w:t>
      </w:r>
      <w:r w:rsidRPr="00DE492E">
        <w:rPr>
          <w:rFonts w:ascii="Times New Roman" w:hAnsi="Times New Roman"/>
          <w:color w:val="000000"/>
        </w:rPr>
        <w:t xml:space="preserve"> theo sự phân công của Trưởng Ban Chỉ đạo;</w:t>
      </w:r>
    </w:p>
    <w:p w14:paraId="433B2B19" w14:textId="496D8068" w:rsidR="00CA31C8" w:rsidRPr="00DE492E"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Tham gia đóng góp ý kiến cho chương trình, kế hoạch và các văn bản có</w:t>
      </w:r>
      <w:r w:rsidRPr="00DE492E">
        <w:rPr>
          <w:rFonts w:ascii="Times New Roman" w:hAnsi="Times New Roman"/>
          <w:color w:val="000000"/>
        </w:rPr>
        <w:br/>
        <w:t>liên quan;</w:t>
      </w:r>
    </w:p>
    <w:p w14:paraId="1732D356" w14:textId="062B435F" w:rsidR="001C5311" w:rsidRDefault="00C73477" w:rsidP="00FC1CA8">
      <w:pPr>
        <w:spacing w:line="288" w:lineRule="auto"/>
        <w:ind w:firstLine="567"/>
        <w:jc w:val="both"/>
        <w:rPr>
          <w:rFonts w:ascii="Times New Roman" w:hAnsi="Times New Roman"/>
          <w:color w:val="000000"/>
        </w:rPr>
      </w:pPr>
      <w:r w:rsidRPr="00DE492E">
        <w:rPr>
          <w:rFonts w:ascii="Times New Roman" w:hAnsi="Times New Roman"/>
          <w:color w:val="000000"/>
        </w:rPr>
        <w:t>Tham gia đầy đủ các cuộc họp của Ban Chỉ đạo, cùng tập thể Ban Chỉ đạo</w:t>
      </w:r>
      <w:r w:rsidRPr="00DE492E">
        <w:rPr>
          <w:rFonts w:ascii="Times New Roman" w:hAnsi="Times New Roman"/>
          <w:color w:val="000000"/>
        </w:rPr>
        <w:br/>
        <w:t>xem xét, quyết định các vấn đề liên quan đến hoạt động của Ban Chỉ đạo; chịu</w:t>
      </w:r>
      <w:r w:rsidRPr="00DE492E">
        <w:rPr>
          <w:rFonts w:ascii="Times New Roman" w:hAnsi="Times New Roman"/>
          <w:color w:val="000000"/>
        </w:rPr>
        <w:br/>
        <w:t>trách nhiệm trong việc triển khai thực hiện các ý kiến kết luận của Trưởng Ban</w:t>
      </w:r>
      <w:r w:rsidRPr="00DE492E">
        <w:rPr>
          <w:rFonts w:ascii="Times New Roman" w:hAnsi="Times New Roman"/>
          <w:color w:val="000000"/>
        </w:rPr>
        <w:br/>
        <w:t>Chỉ đạo liên quan đến ngành, lĩnh vực được giao phụ trách.</w:t>
      </w:r>
      <w:r w:rsidRPr="00DE492E">
        <w:rPr>
          <w:rFonts w:ascii="Times New Roman" w:hAnsi="Times New Roman"/>
        </w:rPr>
        <w:t xml:space="preserve"> </w:t>
      </w:r>
      <w:r w:rsidRPr="00DE492E">
        <w:rPr>
          <w:rFonts w:ascii="Times New Roman" w:hAnsi="Times New Roman"/>
          <w:color w:val="000000"/>
        </w:rPr>
        <w:t>Thực hiện các nhiệm vụ khác theo phân công của Trưởng Ban Chỉ đạo.</w:t>
      </w:r>
    </w:p>
    <w:p w14:paraId="4FCE1F0A" w14:textId="2FEADDE4" w:rsidR="001C5311" w:rsidRPr="00490B9E" w:rsidRDefault="001C5311" w:rsidP="00FC1CA8">
      <w:pPr>
        <w:spacing w:line="288" w:lineRule="auto"/>
        <w:ind w:firstLine="567"/>
        <w:jc w:val="both"/>
        <w:rPr>
          <w:rFonts w:ascii="Times New Roman" w:hAnsi="Times New Roman"/>
          <w:b/>
          <w:szCs w:val="32"/>
          <w:lang w:val="nl-NL"/>
        </w:rPr>
      </w:pPr>
      <w:r w:rsidRPr="00490B9E">
        <w:rPr>
          <w:rFonts w:ascii="Times New Roman" w:hAnsi="Times New Roman"/>
          <w:b/>
          <w:szCs w:val="32"/>
          <w:lang w:val="nl-NL"/>
        </w:rPr>
        <w:t xml:space="preserve">Điều </w:t>
      </w:r>
      <w:r w:rsidR="00C3379C">
        <w:rPr>
          <w:rFonts w:ascii="Times New Roman" w:hAnsi="Times New Roman"/>
          <w:b/>
          <w:szCs w:val="32"/>
          <w:lang w:val="nl-NL"/>
        </w:rPr>
        <w:t>7</w:t>
      </w:r>
      <w:r w:rsidRPr="00490B9E">
        <w:rPr>
          <w:rFonts w:ascii="Times New Roman" w:hAnsi="Times New Roman"/>
          <w:b/>
          <w:szCs w:val="32"/>
          <w:lang w:val="nl-NL"/>
        </w:rPr>
        <w:t>. Nhiệm vụ của cơ quan Thường trực Ban Chỉ đạo</w:t>
      </w:r>
    </w:p>
    <w:p w14:paraId="3189ADEE" w14:textId="258E8320" w:rsidR="001C5311" w:rsidRPr="00490B9E" w:rsidRDefault="001C5311" w:rsidP="00FC1CA8">
      <w:pPr>
        <w:spacing w:line="288" w:lineRule="auto"/>
        <w:ind w:firstLine="567"/>
        <w:rPr>
          <w:rFonts w:ascii="Times New Roman" w:hAnsi="Times New Roman"/>
          <w:szCs w:val="32"/>
          <w:lang w:val="nl-NL"/>
        </w:rPr>
      </w:pPr>
      <w:r w:rsidRPr="00490B9E">
        <w:rPr>
          <w:rFonts w:ascii="Times New Roman" w:hAnsi="Times New Roman"/>
          <w:szCs w:val="32"/>
          <w:lang w:val="nl-NL"/>
        </w:rPr>
        <w:t>1. Tham mưu xây dựng chương trình, kế hoạch công tác của Ban Chỉ đạo.</w:t>
      </w:r>
    </w:p>
    <w:p w14:paraId="09E26180" w14:textId="2B00D2EA" w:rsidR="001C5311" w:rsidRPr="00490B9E" w:rsidRDefault="001C5311" w:rsidP="00FC1CA8">
      <w:pPr>
        <w:spacing w:line="288" w:lineRule="auto"/>
        <w:ind w:firstLine="567"/>
        <w:jc w:val="both"/>
        <w:rPr>
          <w:rFonts w:ascii="Times New Roman" w:hAnsi="Times New Roman"/>
          <w:szCs w:val="32"/>
          <w:lang w:val="nl-NL"/>
        </w:rPr>
      </w:pPr>
      <w:r w:rsidRPr="00490B9E">
        <w:rPr>
          <w:rFonts w:ascii="Times New Roman" w:hAnsi="Times New Roman"/>
          <w:szCs w:val="32"/>
          <w:lang w:val="nl-NL"/>
        </w:rPr>
        <w:t xml:space="preserve">2. Phối hợp với các thành viên Ban Chỉ đạo và các </w:t>
      </w:r>
      <w:r>
        <w:rPr>
          <w:rFonts w:ascii="Times New Roman" w:hAnsi="Times New Roman"/>
          <w:szCs w:val="32"/>
          <w:lang w:val="nl-NL"/>
        </w:rPr>
        <w:t>phòng</w:t>
      </w:r>
      <w:r w:rsidRPr="00490B9E">
        <w:rPr>
          <w:rFonts w:ascii="Times New Roman" w:hAnsi="Times New Roman"/>
          <w:szCs w:val="32"/>
          <w:lang w:val="nl-NL"/>
        </w:rPr>
        <w:t>,</w:t>
      </w:r>
      <w:r>
        <w:rPr>
          <w:rFonts w:ascii="Times New Roman" w:hAnsi="Times New Roman"/>
          <w:szCs w:val="32"/>
          <w:lang w:val="nl-NL"/>
        </w:rPr>
        <w:t xml:space="preserve"> ban, ngành, cơ quan, UBND các xã, thị trấn</w:t>
      </w:r>
      <w:r w:rsidRPr="00490B9E">
        <w:rPr>
          <w:rFonts w:ascii="Times New Roman" w:hAnsi="Times New Roman"/>
          <w:szCs w:val="32"/>
          <w:lang w:val="nl-NL"/>
        </w:rPr>
        <w:t xml:space="preserve"> và đơn vị có liên quan trong thực hiện </w:t>
      </w:r>
      <w:r w:rsidR="00C3379C">
        <w:rPr>
          <w:rFonts w:ascii="Times New Roman" w:hAnsi="Times New Roman"/>
          <w:szCs w:val="32"/>
          <w:lang w:val="nl-NL"/>
        </w:rPr>
        <w:t>công tác PCGD, XMC hằng năm</w:t>
      </w:r>
      <w:r w:rsidRPr="00490B9E">
        <w:rPr>
          <w:rFonts w:ascii="Times New Roman" w:hAnsi="Times New Roman"/>
          <w:szCs w:val="32"/>
          <w:lang w:val="nl-NL"/>
        </w:rPr>
        <w:t>.</w:t>
      </w:r>
    </w:p>
    <w:p w14:paraId="4CC31D67" w14:textId="23A37207" w:rsidR="001C5311" w:rsidRDefault="001C5311" w:rsidP="00FC1CA8">
      <w:pPr>
        <w:spacing w:line="288" w:lineRule="auto"/>
        <w:ind w:firstLine="567"/>
        <w:jc w:val="both"/>
        <w:rPr>
          <w:rFonts w:ascii="Times New Roman" w:hAnsi="Times New Roman"/>
          <w:szCs w:val="32"/>
          <w:lang w:val="nl-NL"/>
        </w:rPr>
      </w:pPr>
      <w:r w:rsidRPr="00490B9E">
        <w:rPr>
          <w:rFonts w:ascii="Times New Roman" w:hAnsi="Times New Roman"/>
          <w:szCs w:val="32"/>
          <w:lang w:val="nl-NL"/>
        </w:rPr>
        <w:t>3. Giúp Ban Chỉ đạo chuẩn bị nội dung các phiên họp; kiểm tra, đôn đốc,</w:t>
      </w:r>
      <w:r w:rsidRPr="00490B9E">
        <w:rPr>
          <w:rFonts w:ascii="Times New Roman" w:hAnsi="Times New Roman"/>
          <w:szCs w:val="32"/>
          <w:lang w:val="nl-NL"/>
        </w:rPr>
        <w:br/>
        <w:t xml:space="preserve">hướng dẫn việc thực hiện </w:t>
      </w:r>
      <w:r w:rsidR="00C3379C">
        <w:rPr>
          <w:rFonts w:ascii="Times New Roman" w:hAnsi="Times New Roman"/>
          <w:szCs w:val="32"/>
          <w:lang w:val="nl-NL"/>
        </w:rPr>
        <w:t>công tác PCGD, XMC</w:t>
      </w:r>
      <w:r w:rsidRPr="00490B9E">
        <w:rPr>
          <w:rFonts w:ascii="Times New Roman" w:hAnsi="Times New Roman"/>
          <w:szCs w:val="32"/>
          <w:lang w:val="nl-NL"/>
        </w:rPr>
        <w:t xml:space="preserve">. Chuẩn bị các điều kiện cho các hoạt động của Ban Chỉ đạo. Theo dõi, tổng hợp báo cáo các hoạt động của Ban Chỉ đạo, tình hình thực hiện </w:t>
      </w:r>
      <w:r w:rsidR="00C3379C">
        <w:rPr>
          <w:rFonts w:ascii="Times New Roman" w:hAnsi="Times New Roman"/>
          <w:szCs w:val="32"/>
          <w:lang w:val="nl-NL"/>
        </w:rPr>
        <w:t xml:space="preserve">công tác PCGD, XMC hằng năm </w:t>
      </w:r>
      <w:r>
        <w:rPr>
          <w:rFonts w:ascii="Times New Roman" w:hAnsi="Times New Roman"/>
          <w:szCs w:val="32"/>
          <w:lang w:val="nl-NL"/>
        </w:rPr>
        <w:t>để báo cáo Chủ tịch UBND huyện</w:t>
      </w:r>
      <w:r w:rsidRPr="00490B9E">
        <w:rPr>
          <w:rFonts w:ascii="Times New Roman" w:hAnsi="Times New Roman"/>
          <w:szCs w:val="32"/>
          <w:lang w:val="nl-NL"/>
        </w:rPr>
        <w:t>.</w:t>
      </w:r>
    </w:p>
    <w:p w14:paraId="269FEE16" w14:textId="3DD983EB" w:rsidR="00C3379C" w:rsidRPr="00C3379C" w:rsidRDefault="00C3379C" w:rsidP="00FC1CA8">
      <w:pPr>
        <w:spacing w:line="288" w:lineRule="auto"/>
        <w:ind w:firstLine="567"/>
        <w:jc w:val="center"/>
        <w:rPr>
          <w:rFonts w:ascii="Times New Roman" w:hAnsi="Times New Roman"/>
          <w:b/>
        </w:rPr>
      </w:pPr>
      <w:r w:rsidRPr="00C3379C">
        <w:rPr>
          <w:rFonts w:ascii="Times New Roman" w:hAnsi="Times New Roman"/>
          <w:b/>
        </w:rPr>
        <w:t>Chương III</w:t>
      </w:r>
    </w:p>
    <w:p w14:paraId="210A5298" w14:textId="02E07E50" w:rsidR="00C3379C" w:rsidRPr="00C3379C" w:rsidRDefault="00C3379C" w:rsidP="00FC1CA8">
      <w:pPr>
        <w:spacing w:line="288" w:lineRule="auto"/>
        <w:ind w:firstLine="567"/>
        <w:jc w:val="center"/>
        <w:rPr>
          <w:rFonts w:ascii="Times New Roman" w:hAnsi="Times New Roman"/>
          <w:b/>
          <w:sz w:val="26"/>
          <w:szCs w:val="26"/>
        </w:rPr>
      </w:pPr>
      <w:r>
        <w:rPr>
          <w:rFonts w:ascii="Times New Roman" w:hAnsi="Times New Roman"/>
          <w:b/>
          <w:sz w:val="26"/>
          <w:szCs w:val="26"/>
        </w:rPr>
        <w:t xml:space="preserve">CHẾ ĐỘ HỌP, THÔNG TIN BÁO CÁO, ĐIỀU KIỆN HOẠT ĐỘNG VÀ MỐI QUAN HỆ CÔNG TÁC </w:t>
      </w:r>
      <w:r w:rsidRPr="00C3379C">
        <w:rPr>
          <w:rFonts w:ascii="Times New Roman" w:hAnsi="Times New Roman"/>
          <w:b/>
          <w:sz w:val="26"/>
          <w:szCs w:val="26"/>
        </w:rPr>
        <w:t>CỦA BAN CHỈ ĐẠO</w:t>
      </w:r>
    </w:p>
    <w:p w14:paraId="744BD135" w14:textId="27168239" w:rsidR="001C5311" w:rsidRPr="00490B9E" w:rsidRDefault="001C5311" w:rsidP="00FC1CA8">
      <w:pPr>
        <w:spacing w:line="288" w:lineRule="auto"/>
        <w:ind w:firstLine="567"/>
        <w:rPr>
          <w:rFonts w:ascii="Times New Roman" w:hAnsi="Times New Roman"/>
          <w:b/>
          <w:szCs w:val="32"/>
          <w:lang w:val="nl-NL"/>
        </w:rPr>
      </w:pPr>
      <w:r w:rsidRPr="00490B9E">
        <w:rPr>
          <w:rFonts w:ascii="Times New Roman" w:hAnsi="Times New Roman"/>
          <w:b/>
          <w:szCs w:val="32"/>
          <w:lang w:val="nl-NL"/>
        </w:rPr>
        <w:t xml:space="preserve">Điều </w:t>
      </w:r>
      <w:r w:rsidR="00C3379C">
        <w:rPr>
          <w:rFonts w:ascii="Times New Roman" w:hAnsi="Times New Roman"/>
          <w:b/>
          <w:szCs w:val="32"/>
          <w:lang w:val="nl-NL"/>
        </w:rPr>
        <w:t>8</w:t>
      </w:r>
      <w:r w:rsidRPr="00490B9E">
        <w:rPr>
          <w:rFonts w:ascii="Times New Roman" w:hAnsi="Times New Roman"/>
          <w:b/>
          <w:szCs w:val="32"/>
          <w:lang w:val="nl-NL"/>
        </w:rPr>
        <w:t>. Chế độ phối hợp công tác</w:t>
      </w:r>
    </w:p>
    <w:p w14:paraId="1BA5C176" w14:textId="3210A1ED" w:rsidR="001C5311" w:rsidRPr="00490B9E" w:rsidRDefault="001C5311" w:rsidP="00FC1CA8">
      <w:pPr>
        <w:spacing w:line="288" w:lineRule="auto"/>
        <w:ind w:firstLine="567"/>
        <w:jc w:val="both"/>
        <w:rPr>
          <w:rFonts w:ascii="Times New Roman" w:hAnsi="Times New Roman"/>
          <w:szCs w:val="32"/>
          <w:lang w:val="nl-NL"/>
        </w:rPr>
      </w:pPr>
      <w:r w:rsidRPr="00490B9E">
        <w:rPr>
          <w:rFonts w:ascii="Times New Roman" w:hAnsi="Times New Roman"/>
          <w:szCs w:val="32"/>
          <w:lang w:val="nl-NL"/>
        </w:rPr>
        <w:t xml:space="preserve">1. Đối với UBND </w:t>
      </w:r>
      <w:r>
        <w:rPr>
          <w:rFonts w:ascii="Times New Roman" w:hAnsi="Times New Roman"/>
          <w:szCs w:val="32"/>
          <w:lang w:val="nl-NL"/>
        </w:rPr>
        <w:t>huyện</w:t>
      </w:r>
      <w:r w:rsidRPr="00490B9E">
        <w:rPr>
          <w:rFonts w:ascii="Times New Roman" w:hAnsi="Times New Roman"/>
          <w:szCs w:val="32"/>
          <w:lang w:val="nl-NL"/>
        </w:rPr>
        <w:t xml:space="preserve">: Ban Chỉ đạo là cơ quan tham mưu giúp UBND </w:t>
      </w:r>
      <w:r>
        <w:rPr>
          <w:rFonts w:ascii="Times New Roman" w:hAnsi="Times New Roman"/>
          <w:szCs w:val="32"/>
          <w:lang w:val="nl-NL"/>
        </w:rPr>
        <w:t>huyện</w:t>
      </w:r>
      <w:r w:rsidRPr="00490B9E">
        <w:rPr>
          <w:rFonts w:ascii="Times New Roman" w:hAnsi="Times New Roman"/>
          <w:szCs w:val="32"/>
          <w:lang w:val="nl-NL"/>
        </w:rPr>
        <w:t xml:space="preserve"> trong việc chỉ đạo, triển khai thực hiện </w:t>
      </w:r>
      <w:r w:rsidR="00C3379C">
        <w:rPr>
          <w:rFonts w:ascii="Times New Roman" w:hAnsi="Times New Roman"/>
          <w:szCs w:val="32"/>
          <w:lang w:val="nl-NL"/>
        </w:rPr>
        <w:t>công tác PCGD, XMC giai đoạn</w:t>
      </w:r>
      <w:r>
        <w:rPr>
          <w:rFonts w:ascii="Times New Roman" w:hAnsi="Times New Roman"/>
          <w:szCs w:val="32"/>
          <w:lang w:val="nl-NL"/>
        </w:rPr>
        <w:t xml:space="preserve"> 2021-2025 trên địa bàn huyện</w:t>
      </w:r>
      <w:r w:rsidRPr="00490B9E">
        <w:rPr>
          <w:rFonts w:ascii="Times New Roman" w:hAnsi="Times New Roman"/>
          <w:szCs w:val="32"/>
          <w:lang w:val="nl-NL"/>
        </w:rPr>
        <w:t>.</w:t>
      </w:r>
    </w:p>
    <w:p w14:paraId="40FB923A" w14:textId="61F0AC62" w:rsidR="001C5311" w:rsidRPr="00490B9E" w:rsidRDefault="001C5311" w:rsidP="00FC1CA8">
      <w:pPr>
        <w:spacing w:line="288" w:lineRule="auto"/>
        <w:ind w:firstLine="567"/>
        <w:jc w:val="both"/>
        <w:rPr>
          <w:rFonts w:ascii="Times New Roman" w:hAnsi="Times New Roman"/>
          <w:szCs w:val="32"/>
          <w:lang w:val="nl-NL"/>
        </w:rPr>
      </w:pPr>
      <w:r w:rsidRPr="00490B9E">
        <w:rPr>
          <w:rFonts w:ascii="Times New Roman" w:hAnsi="Times New Roman"/>
          <w:szCs w:val="32"/>
          <w:lang w:val="nl-NL"/>
        </w:rPr>
        <w:t xml:space="preserve">2. Đối với các </w:t>
      </w:r>
      <w:r>
        <w:rPr>
          <w:rFonts w:ascii="Times New Roman" w:hAnsi="Times New Roman"/>
          <w:szCs w:val="32"/>
          <w:lang w:val="nl-NL"/>
        </w:rPr>
        <w:t>phòng, ban, ngành, cơ quan</w:t>
      </w:r>
      <w:r w:rsidRPr="00490B9E">
        <w:rPr>
          <w:rFonts w:ascii="Times New Roman" w:hAnsi="Times New Roman"/>
          <w:szCs w:val="32"/>
          <w:lang w:val="nl-NL"/>
        </w:rPr>
        <w:t xml:space="preserve"> và UBND </w:t>
      </w:r>
      <w:r>
        <w:rPr>
          <w:rFonts w:ascii="Times New Roman" w:hAnsi="Times New Roman"/>
          <w:szCs w:val="32"/>
          <w:lang w:val="nl-NL"/>
        </w:rPr>
        <w:t>các xã, thị trấn</w:t>
      </w:r>
      <w:r w:rsidRPr="00490B9E">
        <w:rPr>
          <w:rFonts w:ascii="Times New Roman" w:hAnsi="Times New Roman"/>
          <w:szCs w:val="32"/>
          <w:lang w:val="nl-NL"/>
        </w:rPr>
        <w:t xml:space="preserve">: Ban Chỉ đạo thực hiện nhiệm vụ chỉ đạo, kiểm tra, đôn đốc và hướng dẫn việc triển khai thực hiện </w:t>
      </w:r>
      <w:r w:rsidR="00C3379C">
        <w:rPr>
          <w:rFonts w:ascii="Times New Roman" w:hAnsi="Times New Roman"/>
          <w:szCs w:val="32"/>
          <w:lang w:val="nl-NL"/>
        </w:rPr>
        <w:t>công tác PCGD, XMC giai đoạn 2021-2025</w:t>
      </w:r>
      <w:r w:rsidRPr="00490B9E">
        <w:rPr>
          <w:rFonts w:ascii="Times New Roman" w:hAnsi="Times New Roman"/>
          <w:szCs w:val="32"/>
          <w:lang w:val="nl-NL"/>
        </w:rPr>
        <w:t xml:space="preserve"> trên địa bàn các </w:t>
      </w:r>
      <w:r>
        <w:rPr>
          <w:rFonts w:ascii="Times New Roman" w:hAnsi="Times New Roman"/>
          <w:szCs w:val="32"/>
          <w:lang w:val="nl-NL"/>
        </w:rPr>
        <w:t>xã, thị trấn</w:t>
      </w:r>
      <w:r w:rsidRPr="00490B9E">
        <w:rPr>
          <w:rFonts w:ascii="Times New Roman" w:hAnsi="Times New Roman"/>
          <w:szCs w:val="32"/>
          <w:lang w:val="nl-NL"/>
        </w:rPr>
        <w:t>.</w:t>
      </w:r>
    </w:p>
    <w:p w14:paraId="0E25840E" w14:textId="52A1DFE0" w:rsidR="001C5311" w:rsidRPr="00490B9E" w:rsidRDefault="001C5311" w:rsidP="00FC1CA8">
      <w:pPr>
        <w:spacing w:line="288" w:lineRule="auto"/>
        <w:ind w:firstLine="567"/>
        <w:rPr>
          <w:rFonts w:ascii="Times New Roman" w:hAnsi="Times New Roman"/>
          <w:b/>
          <w:szCs w:val="32"/>
          <w:lang w:val="nl-NL"/>
        </w:rPr>
      </w:pPr>
      <w:r w:rsidRPr="00490B9E">
        <w:rPr>
          <w:rFonts w:ascii="Times New Roman" w:hAnsi="Times New Roman"/>
          <w:b/>
          <w:szCs w:val="32"/>
          <w:lang w:val="nl-NL"/>
        </w:rPr>
        <w:lastRenderedPageBreak/>
        <w:t xml:space="preserve">Điều </w:t>
      </w:r>
      <w:r w:rsidR="00C3379C">
        <w:rPr>
          <w:rFonts w:ascii="Times New Roman" w:hAnsi="Times New Roman"/>
          <w:b/>
          <w:szCs w:val="32"/>
          <w:lang w:val="nl-NL"/>
        </w:rPr>
        <w:t>9</w:t>
      </w:r>
      <w:r w:rsidRPr="00490B9E">
        <w:rPr>
          <w:rFonts w:ascii="Times New Roman" w:hAnsi="Times New Roman"/>
          <w:b/>
          <w:szCs w:val="32"/>
          <w:lang w:val="nl-NL"/>
        </w:rPr>
        <w:t>. Chế độ họp, thông tin và báo cáo</w:t>
      </w:r>
    </w:p>
    <w:p w14:paraId="6331D13A" w14:textId="36576A9D" w:rsidR="00C3379C" w:rsidRPr="00DE492E" w:rsidRDefault="00C3379C" w:rsidP="00FC1CA8">
      <w:pPr>
        <w:spacing w:line="288" w:lineRule="auto"/>
        <w:ind w:firstLine="567"/>
        <w:jc w:val="both"/>
        <w:rPr>
          <w:rFonts w:ascii="Times New Roman" w:hAnsi="Times New Roman"/>
          <w:color w:val="000000"/>
        </w:rPr>
      </w:pPr>
      <w:r>
        <w:rPr>
          <w:rFonts w:ascii="Times New Roman" w:hAnsi="Times New Roman"/>
          <w:color w:val="000000"/>
        </w:rPr>
        <w:t>1</w:t>
      </w:r>
      <w:r w:rsidRPr="00DE492E">
        <w:rPr>
          <w:rFonts w:ascii="Times New Roman" w:hAnsi="Times New Roman"/>
          <w:color w:val="000000"/>
        </w:rPr>
        <w:t>. Chế độ hội họp: Ban Chỉ đạo họp 01 lần/năm (thời điểm tháng 12 hằng</w:t>
      </w:r>
      <w:r w:rsidRPr="00DE492E">
        <w:rPr>
          <w:rFonts w:ascii="Times New Roman" w:hAnsi="Times New Roman"/>
          <w:color w:val="000000"/>
        </w:rPr>
        <w:br/>
        <w:t>năm); trường hợp họp đột xuất, theo yêu cầu của Trưởng Ban Chỉ đạo, Thường</w:t>
      </w:r>
      <w:r w:rsidRPr="00DE492E">
        <w:rPr>
          <w:rFonts w:ascii="Times New Roman" w:hAnsi="Times New Roman"/>
          <w:color w:val="000000"/>
        </w:rPr>
        <w:br/>
        <w:t>trực Ban Chỉ đạo thông báo bằng văn bản đến các thành viên.</w:t>
      </w:r>
    </w:p>
    <w:p w14:paraId="093489BF" w14:textId="33912CBE" w:rsidR="00C3379C" w:rsidRPr="00DE492E" w:rsidRDefault="00C3379C" w:rsidP="00FC1CA8">
      <w:pPr>
        <w:spacing w:line="288" w:lineRule="auto"/>
        <w:ind w:firstLine="567"/>
        <w:jc w:val="both"/>
        <w:rPr>
          <w:rFonts w:ascii="Times New Roman" w:hAnsi="Times New Roman"/>
          <w:color w:val="000000"/>
        </w:rPr>
      </w:pPr>
      <w:r>
        <w:rPr>
          <w:rFonts w:ascii="Times New Roman" w:hAnsi="Times New Roman"/>
          <w:color w:val="000000"/>
        </w:rPr>
        <w:t>2</w:t>
      </w:r>
      <w:r w:rsidRPr="00DE492E">
        <w:rPr>
          <w:rFonts w:ascii="Times New Roman" w:hAnsi="Times New Roman"/>
          <w:color w:val="000000"/>
        </w:rPr>
        <w:t xml:space="preserve">. Thời gian báo cáo: Tháng 12 hằng năm, Phó trưởng Ban </w:t>
      </w:r>
      <w:r>
        <w:rPr>
          <w:rFonts w:ascii="Times New Roman" w:hAnsi="Times New Roman"/>
          <w:color w:val="000000"/>
        </w:rPr>
        <w:t xml:space="preserve">thường trực </w:t>
      </w:r>
      <w:r w:rsidRPr="00DE492E">
        <w:rPr>
          <w:rFonts w:ascii="Times New Roman" w:hAnsi="Times New Roman"/>
          <w:color w:val="000000"/>
        </w:rPr>
        <w:t>Chỉ đạo báo cáo kết quả thực hiện công tác PCGD</w:t>
      </w:r>
      <w:r>
        <w:rPr>
          <w:rFonts w:ascii="Times New Roman" w:hAnsi="Times New Roman"/>
          <w:color w:val="000000"/>
        </w:rPr>
        <w:t xml:space="preserve">, XMC </w:t>
      </w:r>
      <w:r w:rsidRPr="00DE492E">
        <w:rPr>
          <w:rFonts w:ascii="Times New Roman" w:hAnsi="Times New Roman"/>
          <w:color w:val="000000"/>
        </w:rPr>
        <w:t>toàn huyện; Ban Chỉ đạo PCGD</w:t>
      </w:r>
      <w:r>
        <w:rPr>
          <w:rFonts w:ascii="Times New Roman" w:hAnsi="Times New Roman"/>
          <w:color w:val="000000"/>
        </w:rPr>
        <w:t xml:space="preserve">, XMC </w:t>
      </w:r>
      <w:r w:rsidRPr="00DE492E">
        <w:rPr>
          <w:rFonts w:ascii="Times New Roman" w:hAnsi="Times New Roman"/>
          <w:color w:val="000000"/>
        </w:rPr>
        <w:t>các xã, thị trấn báo cáo kết quả thực hiện công tác PCGD</w:t>
      </w:r>
      <w:r>
        <w:rPr>
          <w:rFonts w:ascii="Times New Roman" w:hAnsi="Times New Roman"/>
          <w:color w:val="000000"/>
        </w:rPr>
        <w:t xml:space="preserve">, XMC </w:t>
      </w:r>
      <w:r w:rsidRPr="00DE492E">
        <w:rPr>
          <w:rFonts w:ascii="Times New Roman" w:hAnsi="Times New Roman"/>
          <w:color w:val="000000"/>
        </w:rPr>
        <w:t>về</w:t>
      </w:r>
      <w:r w:rsidRPr="00DE492E">
        <w:rPr>
          <w:rFonts w:ascii="Times New Roman" w:hAnsi="Times New Roman"/>
          <w:color w:val="000000"/>
        </w:rPr>
        <w:br/>
        <w:t>Ban Chỉ đạo cấp huyện (qua Phòng Giáo dục và Đào tạo).</w:t>
      </w:r>
      <w:r w:rsidRPr="00DE492E">
        <w:rPr>
          <w:rFonts w:ascii="Times New Roman" w:hAnsi="Times New Roman"/>
        </w:rPr>
        <w:t xml:space="preserve"> </w:t>
      </w:r>
    </w:p>
    <w:p w14:paraId="3B37AE87" w14:textId="272F9672" w:rsidR="001C5311" w:rsidRPr="00490B9E" w:rsidRDefault="001C5311" w:rsidP="00FC1CA8">
      <w:pPr>
        <w:spacing w:line="288" w:lineRule="auto"/>
        <w:ind w:firstLine="567"/>
        <w:jc w:val="both"/>
        <w:rPr>
          <w:rFonts w:ascii="Times New Roman" w:hAnsi="Times New Roman"/>
          <w:b/>
          <w:szCs w:val="32"/>
          <w:lang w:val="nl-NL"/>
        </w:rPr>
      </w:pPr>
      <w:r w:rsidRPr="00490B9E">
        <w:rPr>
          <w:rFonts w:ascii="Times New Roman" w:hAnsi="Times New Roman"/>
          <w:b/>
          <w:szCs w:val="32"/>
          <w:lang w:val="nl-NL"/>
        </w:rPr>
        <w:t xml:space="preserve">Điều </w:t>
      </w:r>
      <w:r w:rsidR="00506068">
        <w:rPr>
          <w:rFonts w:ascii="Times New Roman" w:hAnsi="Times New Roman"/>
          <w:b/>
          <w:szCs w:val="32"/>
          <w:lang w:val="nl-NL"/>
        </w:rPr>
        <w:t>10</w:t>
      </w:r>
      <w:r w:rsidRPr="00490B9E">
        <w:rPr>
          <w:rFonts w:ascii="Times New Roman" w:hAnsi="Times New Roman"/>
          <w:b/>
          <w:szCs w:val="32"/>
          <w:lang w:val="nl-NL"/>
        </w:rPr>
        <w:t>. Chế độ kiểm tra, giám sát</w:t>
      </w:r>
    </w:p>
    <w:p w14:paraId="622F55F8" w14:textId="67AB6BE7" w:rsidR="001C5311" w:rsidRPr="00490B9E" w:rsidRDefault="001C5311" w:rsidP="00FC1CA8">
      <w:pPr>
        <w:spacing w:line="288" w:lineRule="auto"/>
        <w:ind w:firstLine="567"/>
        <w:jc w:val="both"/>
        <w:rPr>
          <w:rFonts w:ascii="Times New Roman" w:hAnsi="Times New Roman"/>
          <w:szCs w:val="32"/>
          <w:lang w:val="nl-NL"/>
        </w:rPr>
      </w:pPr>
      <w:r w:rsidRPr="00490B9E">
        <w:rPr>
          <w:rFonts w:ascii="Times New Roman" w:hAnsi="Times New Roman"/>
          <w:szCs w:val="32"/>
          <w:lang w:val="nl-NL"/>
        </w:rPr>
        <w:t xml:space="preserve">Định kỳ </w:t>
      </w:r>
      <w:r w:rsidR="00C3379C">
        <w:rPr>
          <w:rFonts w:ascii="Times New Roman" w:hAnsi="Times New Roman"/>
          <w:szCs w:val="32"/>
          <w:lang w:val="nl-NL"/>
        </w:rPr>
        <w:t xml:space="preserve">hằng năm </w:t>
      </w:r>
      <w:r w:rsidRPr="00490B9E">
        <w:rPr>
          <w:rFonts w:ascii="Times New Roman" w:hAnsi="Times New Roman"/>
          <w:szCs w:val="32"/>
          <w:lang w:val="nl-NL"/>
        </w:rPr>
        <w:t xml:space="preserve">Ban Chỉ </w:t>
      </w:r>
      <w:r w:rsidR="00C3379C">
        <w:rPr>
          <w:rFonts w:ascii="Times New Roman" w:hAnsi="Times New Roman"/>
          <w:szCs w:val="32"/>
          <w:lang w:val="nl-NL"/>
        </w:rPr>
        <w:t>đạo tổ chức kiểm tra</w:t>
      </w:r>
      <w:r w:rsidR="00506068">
        <w:rPr>
          <w:rFonts w:ascii="Times New Roman" w:hAnsi="Times New Roman"/>
          <w:szCs w:val="32"/>
          <w:lang w:val="nl-NL"/>
        </w:rPr>
        <w:t>, đánh giá</w:t>
      </w:r>
      <w:r w:rsidR="00C3379C">
        <w:rPr>
          <w:rFonts w:ascii="Times New Roman" w:hAnsi="Times New Roman"/>
          <w:szCs w:val="32"/>
          <w:lang w:val="nl-NL"/>
        </w:rPr>
        <w:t xml:space="preserve"> kết quả thực hiện PCGD, XMC</w:t>
      </w:r>
      <w:r w:rsidR="00506068">
        <w:rPr>
          <w:rFonts w:ascii="Times New Roman" w:hAnsi="Times New Roman"/>
          <w:szCs w:val="32"/>
          <w:lang w:val="nl-NL"/>
        </w:rPr>
        <w:t xml:space="preserve"> các địa phương</w:t>
      </w:r>
      <w:r w:rsidR="00506068" w:rsidRPr="005953B1">
        <w:rPr>
          <w:rFonts w:ascii="Times New Roman" w:hAnsi="Times New Roman"/>
          <w:spacing w:val="-6"/>
        </w:rPr>
        <w:t xml:space="preserve">, lập hồ sơ trình UBND huyện xem xét, ra quyết định công nhận </w:t>
      </w:r>
      <w:r w:rsidR="00506068" w:rsidRPr="005953B1">
        <w:rPr>
          <w:rFonts w:ascii="Times New Roman" w:hAnsi="Times New Roman"/>
          <w:bCs/>
          <w:spacing w:val="-6"/>
        </w:rPr>
        <w:t xml:space="preserve">phổ cập giáo dục xóa mù chữ cho </w:t>
      </w:r>
      <w:r w:rsidR="00506068">
        <w:rPr>
          <w:rFonts w:ascii="Times New Roman" w:hAnsi="Times New Roman"/>
          <w:spacing w:val="-6"/>
        </w:rPr>
        <w:t xml:space="preserve">các xã, thị </w:t>
      </w:r>
      <w:r>
        <w:rPr>
          <w:rFonts w:ascii="Times New Roman" w:hAnsi="Times New Roman"/>
          <w:szCs w:val="32"/>
          <w:lang w:val="nl-NL"/>
        </w:rPr>
        <w:t>trên địa bàn huyện</w:t>
      </w:r>
      <w:r w:rsidRPr="00490B9E">
        <w:rPr>
          <w:rFonts w:ascii="Times New Roman" w:hAnsi="Times New Roman"/>
          <w:szCs w:val="32"/>
          <w:lang w:val="nl-NL"/>
        </w:rPr>
        <w:t>.</w:t>
      </w:r>
    </w:p>
    <w:p w14:paraId="4D01FEA2" w14:textId="67FE7085" w:rsidR="001C5311" w:rsidRPr="00490B9E" w:rsidRDefault="001C5311" w:rsidP="00FC1CA8">
      <w:pPr>
        <w:spacing w:line="288" w:lineRule="auto"/>
        <w:ind w:firstLine="567"/>
        <w:rPr>
          <w:rFonts w:ascii="Times New Roman" w:hAnsi="Times New Roman"/>
          <w:b/>
          <w:szCs w:val="32"/>
          <w:lang w:val="nl-NL"/>
        </w:rPr>
      </w:pPr>
      <w:r w:rsidRPr="00490B9E">
        <w:rPr>
          <w:rFonts w:ascii="Times New Roman" w:hAnsi="Times New Roman"/>
          <w:b/>
          <w:szCs w:val="32"/>
          <w:lang w:val="nl-NL"/>
        </w:rPr>
        <w:t xml:space="preserve">Điều </w:t>
      </w:r>
      <w:r w:rsidR="00506068">
        <w:rPr>
          <w:rFonts w:ascii="Times New Roman" w:hAnsi="Times New Roman"/>
          <w:b/>
          <w:szCs w:val="32"/>
          <w:lang w:val="nl-NL"/>
        </w:rPr>
        <w:t>11</w:t>
      </w:r>
      <w:r w:rsidRPr="00490B9E">
        <w:rPr>
          <w:rFonts w:ascii="Times New Roman" w:hAnsi="Times New Roman"/>
          <w:b/>
          <w:szCs w:val="32"/>
          <w:lang w:val="nl-NL"/>
        </w:rPr>
        <w:t>. Kinh phí hoạt động</w:t>
      </w:r>
    </w:p>
    <w:p w14:paraId="4CC4EF4F" w14:textId="636E4771" w:rsidR="001C5311" w:rsidRPr="00506068" w:rsidRDefault="001C5311" w:rsidP="00FC1CA8">
      <w:pPr>
        <w:spacing w:line="288" w:lineRule="auto"/>
        <w:ind w:firstLine="567"/>
        <w:jc w:val="both"/>
        <w:rPr>
          <w:rFonts w:ascii="Times New Roman" w:hAnsi="Times New Roman"/>
          <w:szCs w:val="32"/>
          <w:lang w:val="nl-NL"/>
        </w:rPr>
      </w:pPr>
      <w:r w:rsidRPr="00506068">
        <w:rPr>
          <w:rFonts w:ascii="Times New Roman" w:hAnsi="Times New Roman"/>
          <w:szCs w:val="32"/>
          <w:lang w:val="nl-NL"/>
        </w:rPr>
        <w:t xml:space="preserve">Kinh phí chi cho hoạt động của Ban Chỉ đạo thực hiện theo quy định hiện hành do Cơ quan thường trực Ban Chỉ đạo trực tiếp chi trong dự toán kinh phí được UBND huyện giao hằng năm và quyết toán theo chế độ quy định hiện hành. </w:t>
      </w:r>
    </w:p>
    <w:p w14:paraId="7504A613" w14:textId="660D9847" w:rsidR="00CA31C8" w:rsidRPr="00DE492E" w:rsidRDefault="000558A7" w:rsidP="00FC1CA8">
      <w:pPr>
        <w:spacing w:line="288" w:lineRule="auto"/>
        <w:ind w:firstLine="567"/>
        <w:jc w:val="center"/>
        <w:rPr>
          <w:rFonts w:ascii="Times New Roman" w:hAnsi="Times New Roman"/>
          <w:b/>
          <w:bCs/>
          <w:color w:val="000000"/>
        </w:rPr>
      </w:pPr>
      <w:r>
        <w:rPr>
          <w:rFonts w:ascii="Times New Roman" w:hAnsi="Times New Roman"/>
          <w:b/>
          <w:bCs/>
          <w:color w:val="000000"/>
        </w:rPr>
        <w:t>Chương IV</w:t>
      </w:r>
    </w:p>
    <w:p w14:paraId="4B1314AE" w14:textId="77777777" w:rsidR="00CA31C8" w:rsidRPr="00DE492E" w:rsidRDefault="00C73477" w:rsidP="00FC1CA8">
      <w:pPr>
        <w:spacing w:line="288" w:lineRule="auto"/>
        <w:ind w:firstLine="567"/>
        <w:jc w:val="center"/>
        <w:rPr>
          <w:rFonts w:ascii="Times New Roman" w:hAnsi="Times New Roman"/>
          <w:b/>
          <w:bCs/>
          <w:color w:val="000000"/>
        </w:rPr>
      </w:pPr>
      <w:r w:rsidRPr="00DE492E">
        <w:rPr>
          <w:rFonts w:ascii="Times New Roman" w:hAnsi="Times New Roman"/>
          <w:b/>
          <w:bCs/>
          <w:color w:val="000000"/>
        </w:rPr>
        <w:t>ĐIỀU KHOẢN THI HÀNH</w:t>
      </w:r>
    </w:p>
    <w:p w14:paraId="05CDE057" w14:textId="0271EF85" w:rsidR="00AE4053" w:rsidRPr="00DE492E" w:rsidRDefault="00AE4053" w:rsidP="00FC1CA8">
      <w:pPr>
        <w:spacing w:line="288" w:lineRule="auto"/>
        <w:ind w:firstLine="567"/>
        <w:rPr>
          <w:rFonts w:ascii="Times New Roman" w:hAnsi="Times New Roman"/>
          <w:b/>
          <w:lang w:val="nl-NL"/>
        </w:rPr>
      </w:pPr>
      <w:r w:rsidRPr="00DE492E">
        <w:rPr>
          <w:rFonts w:ascii="Times New Roman" w:hAnsi="Times New Roman"/>
          <w:b/>
          <w:lang w:val="nl-NL"/>
        </w:rPr>
        <w:t xml:space="preserve">Điều </w:t>
      </w:r>
      <w:r w:rsidR="00506068">
        <w:rPr>
          <w:rFonts w:ascii="Times New Roman" w:hAnsi="Times New Roman"/>
          <w:b/>
          <w:lang w:val="nl-NL"/>
        </w:rPr>
        <w:t>12</w:t>
      </w:r>
      <w:r w:rsidRPr="00DE492E">
        <w:rPr>
          <w:rFonts w:ascii="Times New Roman" w:hAnsi="Times New Roman"/>
          <w:b/>
          <w:lang w:val="nl-NL"/>
        </w:rPr>
        <w:t>. Tổ chức thực hiện</w:t>
      </w:r>
    </w:p>
    <w:p w14:paraId="1920E131" w14:textId="714E616E" w:rsidR="003B39D5" w:rsidRPr="00DE492E" w:rsidRDefault="003B39D5" w:rsidP="00FC1CA8">
      <w:pPr>
        <w:spacing w:line="288" w:lineRule="auto"/>
        <w:ind w:firstLine="567"/>
        <w:jc w:val="both"/>
        <w:rPr>
          <w:rFonts w:ascii="Times New Roman" w:hAnsi="Times New Roman"/>
          <w:lang w:val="nl-NL"/>
        </w:rPr>
      </w:pPr>
      <w:r w:rsidRPr="00DE492E">
        <w:rPr>
          <w:rFonts w:ascii="Times New Roman" w:hAnsi="Times New Roman"/>
          <w:lang w:val="nl-NL"/>
        </w:rPr>
        <w:t>1. Các thành viê</w:t>
      </w:r>
      <w:r w:rsidR="00273901" w:rsidRPr="00DE492E">
        <w:rPr>
          <w:rFonts w:ascii="Times New Roman" w:hAnsi="Times New Roman"/>
          <w:lang w:val="nl-NL"/>
        </w:rPr>
        <w:t>n Ban C</w:t>
      </w:r>
      <w:r w:rsidRPr="00DE492E">
        <w:rPr>
          <w:rFonts w:ascii="Times New Roman" w:hAnsi="Times New Roman"/>
          <w:lang w:val="nl-NL"/>
        </w:rPr>
        <w:t>hỉ đạo chịu trách nhiệm thực hiện nghiêm Quy</w:t>
      </w:r>
      <w:r w:rsidRPr="00DE492E">
        <w:rPr>
          <w:rFonts w:ascii="Times New Roman" w:hAnsi="Times New Roman"/>
          <w:lang w:val="nl-NL"/>
        </w:rPr>
        <w:br/>
        <w:t>chế này. Hàng năm, chủ động xây dựng kế hoạch công tác của mình để thực</w:t>
      </w:r>
      <w:r w:rsidR="00D10C39" w:rsidRPr="00DE492E">
        <w:rPr>
          <w:rFonts w:ascii="Times New Roman" w:hAnsi="Times New Roman"/>
          <w:lang w:val="nl-NL"/>
        </w:rPr>
        <w:t xml:space="preserve"> </w:t>
      </w:r>
      <w:r w:rsidRPr="00DE492E">
        <w:rPr>
          <w:rFonts w:ascii="Times New Roman" w:hAnsi="Times New Roman"/>
          <w:lang w:val="nl-NL"/>
        </w:rPr>
        <w:t>hiện tốt nhiệm vụ được phân công.</w:t>
      </w:r>
    </w:p>
    <w:p w14:paraId="675F901A" w14:textId="30C6AA03" w:rsidR="003B39D5" w:rsidRPr="00DE492E" w:rsidRDefault="003B39D5" w:rsidP="00FC1CA8">
      <w:pPr>
        <w:spacing w:line="288" w:lineRule="auto"/>
        <w:ind w:firstLine="567"/>
        <w:jc w:val="both"/>
        <w:rPr>
          <w:rFonts w:ascii="Times New Roman" w:hAnsi="Times New Roman"/>
          <w:lang w:val="nl-NL"/>
        </w:rPr>
      </w:pPr>
      <w:r w:rsidRPr="00DE492E">
        <w:rPr>
          <w:rFonts w:ascii="Times New Roman" w:hAnsi="Times New Roman"/>
          <w:lang w:val="nl-NL"/>
        </w:rPr>
        <w:t xml:space="preserve">2. </w:t>
      </w:r>
      <w:r w:rsidR="00556D2C" w:rsidRPr="00DE492E">
        <w:rPr>
          <w:rFonts w:ascii="Times New Roman" w:hAnsi="Times New Roman"/>
          <w:lang w:val="nl-NL"/>
        </w:rPr>
        <w:t>T</w:t>
      </w:r>
      <w:r w:rsidR="00FA0D3F" w:rsidRPr="00DE492E">
        <w:rPr>
          <w:rFonts w:ascii="Times New Roman" w:hAnsi="Times New Roman"/>
          <w:lang w:val="nl-NL"/>
        </w:rPr>
        <w:t>hủ t</w:t>
      </w:r>
      <w:r w:rsidR="00556D2C" w:rsidRPr="00DE492E">
        <w:rPr>
          <w:rFonts w:ascii="Times New Roman" w:hAnsi="Times New Roman"/>
          <w:lang w:val="nl-NL"/>
        </w:rPr>
        <w:t xml:space="preserve">rưởng các </w:t>
      </w:r>
      <w:r w:rsidR="00FA0D3F" w:rsidRPr="00DE492E">
        <w:rPr>
          <w:rFonts w:ascii="Times New Roman" w:hAnsi="Times New Roman"/>
          <w:lang w:val="nl-NL"/>
        </w:rPr>
        <w:t>cơ quan chuyên môn thuộc UBND huyện, Chủ tịch UBND các xã, thị trấn</w:t>
      </w:r>
      <w:r w:rsidRPr="00DE492E">
        <w:rPr>
          <w:rFonts w:ascii="Times New Roman" w:hAnsi="Times New Roman"/>
          <w:lang w:val="nl-NL"/>
        </w:rPr>
        <w:t xml:space="preserve"> có trách nhiệm phối hợp, tạo điều kiện thuận lợi để Ban </w:t>
      </w:r>
      <w:r w:rsidR="0032179A" w:rsidRPr="00DE492E">
        <w:rPr>
          <w:rFonts w:ascii="Times New Roman" w:hAnsi="Times New Roman"/>
          <w:lang w:val="nl-NL"/>
        </w:rPr>
        <w:t>C</w:t>
      </w:r>
      <w:r w:rsidRPr="00DE492E">
        <w:rPr>
          <w:rFonts w:ascii="Times New Roman" w:hAnsi="Times New Roman"/>
          <w:lang w:val="nl-NL"/>
        </w:rPr>
        <w:t>hỉ</w:t>
      </w:r>
      <w:r w:rsidR="0032179A" w:rsidRPr="00DE492E">
        <w:rPr>
          <w:rFonts w:ascii="Times New Roman" w:hAnsi="Times New Roman"/>
          <w:lang w:val="nl-NL"/>
        </w:rPr>
        <w:t xml:space="preserve"> </w:t>
      </w:r>
      <w:r w:rsidRPr="00DE492E">
        <w:rPr>
          <w:rFonts w:ascii="Times New Roman" w:hAnsi="Times New Roman"/>
          <w:lang w:val="nl-NL"/>
        </w:rPr>
        <w:t>đạo triển khai thực hiện nhiệm vụ.</w:t>
      </w:r>
    </w:p>
    <w:p w14:paraId="4B602144" w14:textId="25A83746" w:rsidR="00AE4053" w:rsidRPr="00DE492E" w:rsidRDefault="003B39D5" w:rsidP="00FC1CA8">
      <w:pPr>
        <w:spacing w:line="288" w:lineRule="auto"/>
        <w:ind w:firstLine="567"/>
        <w:jc w:val="both"/>
        <w:rPr>
          <w:rFonts w:ascii="Times New Roman" w:hAnsi="Times New Roman"/>
          <w:lang w:val="nl-NL"/>
        </w:rPr>
      </w:pPr>
      <w:r w:rsidRPr="00DE492E">
        <w:rPr>
          <w:rFonts w:ascii="Times New Roman" w:hAnsi="Times New Roman"/>
          <w:lang w:val="nl-NL"/>
        </w:rPr>
        <w:t xml:space="preserve">3. Cơ quan Thường trực Ban </w:t>
      </w:r>
      <w:r w:rsidR="002A5903" w:rsidRPr="00DE492E">
        <w:rPr>
          <w:rFonts w:ascii="Times New Roman" w:hAnsi="Times New Roman"/>
          <w:lang w:val="nl-NL"/>
        </w:rPr>
        <w:t>C</w:t>
      </w:r>
      <w:r w:rsidRPr="00DE492E">
        <w:rPr>
          <w:rFonts w:ascii="Times New Roman" w:hAnsi="Times New Roman"/>
          <w:lang w:val="nl-NL"/>
        </w:rPr>
        <w:t>hỉ đạo chịu trách nhiệm theo dõi, đôn</w:t>
      </w:r>
      <w:r w:rsidR="002A5903" w:rsidRPr="00DE492E">
        <w:rPr>
          <w:rFonts w:ascii="Times New Roman" w:hAnsi="Times New Roman"/>
          <w:lang w:val="nl-NL"/>
        </w:rPr>
        <w:t xml:space="preserve"> </w:t>
      </w:r>
      <w:r w:rsidRPr="00DE492E">
        <w:rPr>
          <w:rFonts w:ascii="Times New Roman" w:hAnsi="Times New Roman"/>
          <w:lang w:val="nl-NL"/>
        </w:rPr>
        <w:t>đốc việc thực hiện Quy chế này; trường hợp cần bổ sung, sửa đổi Quy chế, trên</w:t>
      </w:r>
      <w:r w:rsidR="002A5903" w:rsidRPr="00DE492E">
        <w:rPr>
          <w:rFonts w:ascii="Times New Roman" w:hAnsi="Times New Roman"/>
          <w:lang w:val="nl-NL"/>
        </w:rPr>
        <w:t xml:space="preserve"> </w:t>
      </w:r>
      <w:r w:rsidRPr="00DE492E">
        <w:rPr>
          <w:rFonts w:ascii="Times New Roman" w:hAnsi="Times New Roman"/>
          <w:lang w:val="nl-NL"/>
        </w:rPr>
        <w:t xml:space="preserve">cơ sở đề xuất của các thành viên Ban </w:t>
      </w:r>
      <w:r w:rsidR="007B4948" w:rsidRPr="00DE492E">
        <w:rPr>
          <w:rFonts w:ascii="Times New Roman" w:hAnsi="Times New Roman"/>
          <w:lang w:val="nl-NL"/>
        </w:rPr>
        <w:t>C</w:t>
      </w:r>
      <w:r w:rsidRPr="00DE492E">
        <w:rPr>
          <w:rFonts w:ascii="Times New Roman" w:hAnsi="Times New Roman"/>
          <w:lang w:val="nl-NL"/>
        </w:rPr>
        <w:t>hỉ đạo, Cơ quan Thường trực Ban</w:t>
      </w:r>
      <w:r w:rsidR="002A5903" w:rsidRPr="00DE492E">
        <w:rPr>
          <w:rFonts w:ascii="Times New Roman" w:hAnsi="Times New Roman"/>
          <w:lang w:val="nl-NL"/>
        </w:rPr>
        <w:t xml:space="preserve"> </w:t>
      </w:r>
      <w:r w:rsidR="007B4948" w:rsidRPr="00DE492E">
        <w:rPr>
          <w:rFonts w:ascii="Times New Roman" w:hAnsi="Times New Roman"/>
          <w:lang w:val="nl-NL"/>
        </w:rPr>
        <w:t>C</w:t>
      </w:r>
      <w:r w:rsidRPr="00DE492E">
        <w:rPr>
          <w:rFonts w:ascii="Times New Roman" w:hAnsi="Times New Roman"/>
          <w:lang w:val="nl-NL"/>
        </w:rPr>
        <w:t xml:space="preserve">hỉ đạo báo cáo Trưởng Ban </w:t>
      </w:r>
      <w:r w:rsidR="0081342C" w:rsidRPr="00DE492E">
        <w:rPr>
          <w:rFonts w:ascii="Times New Roman" w:hAnsi="Times New Roman"/>
          <w:lang w:val="nl-NL"/>
        </w:rPr>
        <w:t>C</w:t>
      </w:r>
      <w:r w:rsidRPr="00DE492E">
        <w:rPr>
          <w:rFonts w:ascii="Times New Roman" w:hAnsi="Times New Roman"/>
          <w:lang w:val="nl-NL"/>
        </w:rPr>
        <w:t xml:space="preserve">hỉ đạo xem xét, quyết định./. </w:t>
      </w:r>
    </w:p>
    <w:sectPr w:rsidR="00AE4053" w:rsidRPr="00DE492E" w:rsidSect="0018193B">
      <w:headerReference w:type="default" r:id="rId9"/>
      <w:headerReference w:type="first" r:id="rId10"/>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4AD31" w14:textId="77777777" w:rsidR="002E0B60" w:rsidRDefault="002E0B60">
      <w:r>
        <w:separator/>
      </w:r>
    </w:p>
  </w:endnote>
  <w:endnote w:type="continuationSeparator" w:id="0">
    <w:p w14:paraId="6F9F12AF" w14:textId="77777777" w:rsidR="002E0B60" w:rsidRDefault="002E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20DC9" w14:textId="77777777" w:rsidR="002E0B60" w:rsidRDefault="002E0B60">
      <w:r>
        <w:separator/>
      </w:r>
    </w:p>
  </w:footnote>
  <w:footnote w:type="continuationSeparator" w:id="0">
    <w:p w14:paraId="7865845F" w14:textId="77777777" w:rsidR="002E0B60" w:rsidRDefault="002E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89012"/>
      <w:docPartObj>
        <w:docPartGallery w:val="Page Numbers (Top of Page)"/>
        <w:docPartUnique/>
      </w:docPartObj>
    </w:sdtPr>
    <w:sdtEndPr>
      <w:rPr>
        <w:noProof/>
      </w:rPr>
    </w:sdtEndPr>
    <w:sdtContent>
      <w:p w14:paraId="1895536C" w14:textId="6F9BFB17" w:rsidR="001C5311" w:rsidRDefault="001C5311">
        <w:pPr>
          <w:pStyle w:val="Header"/>
          <w:jc w:val="center"/>
        </w:pPr>
        <w:r>
          <w:fldChar w:fldCharType="begin"/>
        </w:r>
        <w:r>
          <w:instrText xml:space="preserve"> PAGE   \* MERGEFORMAT </w:instrText>
        </w:r>
        <w:r>
          <w:fldChar w:fldCharType="separate"/>
        </w:r>
        <w:r w:rsidR="00A20988">
          <w:rPr>
            <w:noProof/>
          </w:rPr>
          <w:t>2</w:t>
        </w:r>
        <w:r>
          <w:rPr>
            <w:noProof/>
          </w:rPr>
          <w:fldChar w:fldCharType="end"/>
        </w:r>
      </w:p>
    </w:sdtContent>
  </w:sdt>
  <w:p w14:paraId="3AD24441" w14:textId="72C8B359" w:rsidR="001C5311" w:rsidRDefault="001C5311" w:rsidP="00815E22">
    <w:pPr>
      <w:pStyle w:val="Header"/>
      <w:tabs>
        <w:tab w:val="left" w:pos="1095"/>
        <w:tab w:val="left" w:pos="36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E1D2" w14:textId="2E158849" w:rsidR="001C5311" w:rsidRDefault="001C5311">
    <w:pPr>
      <w:pStyle w:val="Header"/>
      <w:jc w:val="center"/>
    </w:pPr>
  </w:p>
  <w:p w14:paraId="152E2A2E" w14:textId="77777777" w:rsidR="001C5311" w:rsidRDefault="001C5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D8A"/>
    <w:multiLevelType w:val="hybridMultilevel"/>
    <w:tmpl w:val="22FEB2C6"/>
    <w:lvl w:ilvl="0" w:tplc="41AA6AC2">
      <w:start w:val="3"/>
      <w:numFmt w:val="bullet"/>
      <w:lvlText w:val="-"/>
      <w:lvlJc w:val="left"/>
      <w:pPr>
        <w:tabs>
          <w:tab w:val="num" w:pos="1575"/>
        </w:tabs>
        <w:ind w:left="1575" w:hanging="85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054D64"/>
    <w:multiLevelType w:val="hybridMultilevel"/>
    <w:tmpl w:val="3CFE4F12"/>
    <w:lvl w:ilvl="0" w:tplc="B720F72E">
      <w:start w:val="1"/>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28C7AD7"/>
    <w:multiLevelType w:val="hybridMultilevel"/>
    <w:tmpl w:val="1E8A190E"/>
    <w:lvl w:ilvl="0" w:tplc="C49C0F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DD150C"/>
    <w:multiLevelType w:val="hybridMultilevel"/>
    <w:tmpl w:val="C9A44C9E"/>
    <w:lvl w:ilvl="0" w:tplc="FB7EA39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BD4F7E"/>
    <w:multiLevelType w:val="hybridMultilevel"/>
    <w:tmpl w:val="FBAEEED2"/>
    <w:lvl w:ilvl="0" w:tplc="DCEE54B4">
      <w:start w:val="5"/>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5E4287"/>
    <w:multiLevelType w:val="hybridMultilevel"/>
    <w:tmpl w:val="13B43984"/>
    <w:lvl w:ilvl="0" w:tplc="3132DB5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803C9E"/>
    <w:multiLevelType w:val="hybridMultilevel"/>
    <w:tmpl w:val="39724F5E"/>
    <w:lvl w:ilvl="0" w:tplc="38C4FE6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3518D0"/>
    <w:multiLevelType w:val="hybridMultilevel"/>
    <w:tmpl w:val="9E9E917C"/>
    <w:lvl w:ilvl="0" w:tplc="43929B8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3434B5"/>
    <w:multiLevelType w:val="hybridMultilevel"/>
    <w:tmpl w:val="5974357E"/>
    <w:lvl w:ilvl="0" w:tplc="D61C6B28">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5CF6296"/>
    <w:multiLevelType w:val="hybridMultilevel"/>
    <w:tmpl w:val="ECE48AC6"/>
    <w:lvl w:ilvl="0" w:tplc="1C5C3EA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7"/>
  </w:num>
  <w:num w:numId="6">
    <w:abstractNumId w:val="4"/>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A"/>
    <w:rsid w:val="00000436"/>
    <w:rsid w:val="00001158"/>
    <w:rsid w:val="00002A4B"/>
    <w:rsid w:val="00006CB4"/>
    <w:rsid w:val="00007947"/>
    <w:rsid w:val="000109D2"/>
    <w:rsid w:val="00013A04"/>
    <w:rsid w:val="00022056"/>
    <w:rsid w:val="00023D76"/>
    <w:rsid w:val="0002593A"/>
    <w:rsid w:val="0002679B"/>
    <w:rsid w:val="00027810"/>
    <w:rsid w:val="00027FD4"/>
    <w:rsid w:val="000308BB"/>
    <w:rsid w:val="00030A58"/>
    <w:rsid w:val="000331DC"/>
    <w:rsid w:val="00033F2E"/>
    <w:rsid w:val="000412DF"/>
    <w:rsid w:val="00044E07"/>
    <w:rsid w:val="000468FE"/>
    <w:rsid w:val="00050A92"/>
    <w:rsid w:val="00050C5D"/>
    <w:rsid w:val="00052DD4"/>
    <w:rsid w:val="00054C15"/>
    <w:rsid w:val="0005572F"/>
    <w:rsid w:val="000558A7"/>
    <w:rsid w:val="00056819"/>
    <w:rsid w:val="00061139"/>
    <w:rsid w:val="000611E8"/>
    <w:rsid w:val="00061EA6"/>
    <w:rsid w:val="00072189"/>
    <w:rsid w:val="00076BF3"/>
    <w:rsid w:val="00077A0A"/>
    <w:rsid w:val="0008310F"/>
    <w:rsid w:val="000840A2"/>
    <w:rsid w:val="00085F96"/>
    <w:rsid w:val="00087378"/>
    <w:rsid w:val="0009302F"/>
    <w:rsid w:val="00093FA1"/>
    <w:rsid w:val="0009695B"/>
    <w:rsid w:val="000B2A5C"/>
    <w:rsid w:val="000B34B8"/>
    <w:rsid w:val="000B516B"/>
    <w:rsid w:val="000B64DF"/>
    <w:rsid w:val="000C6D16"/>
    <w:rsid w:val="000C7FAE"/>
    <w:rsid w:val="000D1DEA"/>
    <w:rsid w:val="000D6122"/>
    <w:rsid w:val="000D771B"/>
    <w:rsid w:val="000E2E3E"/>
    <w:rsid w:val="000E432D"/>
    <w:rsid w:val="000F0A6A"/>
    <w:rsid w:val="000F45D2"/>
    <w:rsid w:val="000F784B"/>
    <w:rsid w:val="000F7CDF"/>
    <w:rsid w:val="0010166B"/>
    <w:rsid w:val="00104C71"/>
    <w:rsid w:val="00107397"/>
    <w:rsid w:val="00107D8E"/>
    <w:rsid w:val="00113B83"/>
    <w:rsid w:val="00115BDA"/>
    <w:rsid w:val="001240B8"/>
    <w:rsid w:val="00126806"/>
    <w:rsid w:val="00126F94"/>
    <w:rsid w:val="001320F8"/>
    <w:rsid w:val="00136A3B"/>
    <w:rsid w:val="001376A8"/>
    <w:rsid w:val="00140EFC"/>
    <w:rsid w:val="0014156D"/>
    <w:rsid w:val="001417BD"/>
    <w:rsid w:val="0014405A"/>
    <w:rsid w:val="001440C5"/>
    <w:rsid w:val="00147478"/>
    <w:rsid w:val="00151DE7"/>
    <w:rsid w:val="00161B7F"/>
    <w:rsid w:val="00170E55"/>
    <w:rsid w:val="00173171"/>
    <w:rsid w:val="00177546"/>
    <w:rsid w:val="0017761B"/>
    <w:rsid w:val="001813A0"/>
    <w:rsid w:val="0018193B"/>
    <w:rsid w:val="00181D7E"/>
    <w:rsid w:val="00184B53"/>
    <w:rsid w:val="00192828"/>
    <w:rsid w:val="0019348D"/>
    <w:rsid w:val="001946A0"/>
    <w:rsid w:val="001A0E88"/>
    <w:rsid w:val="001A2AF4"/>
    <w:rsid w:val="001A4354"/>
    <w:rsid w:val="001A48DE"/>
    <w:rsid w:val="001A6A95"/>
    <w:rsid w:val="001B050B"/>
    <w:rsid w:val="001B248A"/>
    <w:rsid w:val="001B2FC5"/>
    <w:rsid w:val="001B35E7"/>
    <w:rsid w:val="001B3F2B"/>
    <w:rsid w:val="001B42BA"/>
    <w:rsid w:val="001B560D"/>
    <w:rsid w:val="001B726A"/>
    <w:rsid w:val="001B740F"/>
    <w:rsid w:val="001C326C"/>
    <w:rsid w:val="001C4D61"/>
    <w:rsid w:val="001C5311"/>
    <w:rsid w:val="001C6194"/>
    <w:rsid w:val="001D264F"/>
    <w:rsid w:val="001D2AD8"/>
    <w:rsid w:val="001D2C17"/>
    <w:rsid w:val="001D363F"/>
    <w:rsid w:val="001D4D3A"/>
    <w:rsid w:val="001E2004"/>
    <w:rsid w:val="001E3CA7"/>
    <w:rsid w:val="001F4069"/>
    <w:rsid w:val="001F5FF2"/>
    <w:rsid w:val="00201658"/>
    <w:rsid w:val="00206F67"/>
    <w:rsid w:val="00210543"/>
    <w:rsid w:val="00210C04"/>
    <w:rsid w:val="0021313E"/>
    <w:rsid w:val="00213434"/>
    <w:rsid w:val="0022044F"/>
    <w:rsid w:val="00223F2C"/>
    <w:rsid w:val="00225AAA"/>
    <w:rsid w:val="00230341"/>
    <w:rsid w:val="002326D7"/>
    <w:rsid w:val="00233EEB"/>
    <w:rsid w:val="00240D9D"/>
    <w:rsid w:val="00243771"/>
    <w:rsid w:val="00246C39"/>
    <w:rsid w:val="00254BE0"/>
    <w:rsid w:val="00255759"/>
    <w:rsid w:val="00256E0B"/>
    <w:rsid w:val="0025786F"/>
    <w:rsid w:val="00261CE7"/>
    <w:rsid w:val="00262F23"/>
    <w:rsid w:val="00263290"/>
    <w:rsid w:val="00266A11"/>
    <w:rsid w:val="00272282"/>
    <w:rsid w:val="00272E12"/>
    <w:rsid w:val="00273901"/>
    <w:rsid w:val="00273942"/>
    <w:rsid w:val="00276798"/>
    <w:rsid w:val="00277E58"/>
    <w:rsid w:val="00282C10"/>
    <w:rsid w:val="00285056"/>
    <w:rsid w:val="00285376"/>
    <w:rsid w:val="0028574B"/>
    <w:rsid w:val="00285E4E"/>
    <w:rsid w:val="0028643E"/>
    <w:rsid w:val="00291037"/>
    <w:rsid w:val="00292F36"/>
    <w:rsid w:val="00296659"/>
    <w:rsid w:val="00297A97"/>
    <w:rsid w:val="00297F25"/>
    <w:rsid w:val="002A0410"/>
    <w:rsid w:val="002A0917"/>
    <w:rsid w:val="002A1C09"/>
    <w:rsid w:val="002A3F3A"/>
    <w:rsid w:val="002A4B3C"/>
    <w:rsid w:val="002A503D"/>
    <w:rsid w:val="002A5903"/>
    <w:rsid w:val="002B0DCC"/>
    <w:rsid w:val="002C28FE"/>
    <w:rsid w:val="002C3D5A"/>
    <w:rsid w:val="002C713B"/>
    <w:rsid w:val="002D5196"/>
    <w:rsid w:val="002D56DD"/>
    <w:rsid w:val="002E0B60"/>
    <w:rsid w:val="002E2E37"/>
    <w:rsid w:val="002F1573"/>
    <w:rsid w:val="002F3953"/>
    <w:rsid w:val="003000B1"/>
    <w:rsid w:val="00300599"/>
    <w:rsid w:val="0030437C"/>
    <w:rsid w:val="003050B6"/>
    <w:rsid w:val="00306CD8"/>
    <w:rsid w:val="00313CA2"/>
    <w:rsid w:val="00316AC3"/>
    <w:rsid w:val="0032179A"/>
    <w:rsid w:val="00323E9A"/>
    <w:rsid w:val="00325A64"/>
    <w:rsid w:val="00330E92"/>
    <w:rsid w:val="003318CC"/>
    <w:rsid w:val="00334CDA"/>
    <w:rsid w:val="0033542B"/>
    <w:rsid w:val="00340FF4"/>
    <w:rsid w:val="0034226D"/>
    <w:rsid w:val="003436E2"/>
    <w:rsid w:val="00344AA0"/>
    <w:rsid w:val="003454A4"/>
    <w:rsid w:val="003455A1"/>
    <w:rsid w:val="00346153"/>
    <w:rsid w:val="00351439"/>
    <w:rsid w:val="003517EB"/>
    <w:rsid w:val="003542D6"/>
    <w:rsid w:val="003610D7"/>
    <w:rsid w:val="00362D94"/>
    <w:rsid w:val="00365A66"/>
    <w:rsid w:val="00372D4A"/>
    <w:rsid w:val="00375963"/>
    <w:rsid w:val="003779DC"/>
    <w:rsid w:val="00377E0E"/>
    <w:rsid w:val="00380730"/>
    <w:rsid w:val="00380A8E"/>
    <w:rsid w:val="00381832"/>
    <w:rsid w:val="00383F92"/>
    <w:rsid w:val="003872CA"/>
    <w:rsid w:val="00394B03"/>
    <w:rsid w:val="00395C35"/>
    <w:rsid w:val="003A5716"/>
    <w:rsid w:val="003A59C3"/>
    <w:rsid w:val="003A5FB9"/>
    <w:rsid w:val="003A60F1"/>
    <w:rsid w:val="003B1122"/>
    <w:rsid w:val="003B2658"/>
    <w:rsid w:val="003B39D5"/>
    <w:rsid w:val="003B4499"/>
    <w:rsid w:val="003B4AD8"/>
    <w:rsid w:val="003B784E"/>
    <w:rsid w:val="003C2D6C"/>
    <w:rsid w:val="003C3E7C"/>
    <w:rsid w:val="003C4C34"/>
    <w:rsid w:val="003C7AC4"/>
    <w:rsid w:val="003D04ED"/>
    <w:rsid w:val="003D582C"/>
    <w:rsid w:val="003E5ED2"/>
    <w:rsid w:val="003F123A"/>
    <w:rsid w:val="003F1732"/>
    <w:rsid w:val="003F28A7"/>
    <w:rsid w:val="003F5DB8"/>
    <w:rsid w:val="00400802"/>
    <w:rsid w:val="004027D5"/>
    <w:rsid w:val="004042C1"/>
    <w:rsid w:val="00406E3E"/>
    <w:rsid w:val="0041004D"/>
    <w:rsid w:val="00410EC7"/>
    <w:rsid w:val="00412E87"/>
    <w:rsid w:val="00413D15"/>
    <w:rsid w:val="00417378"/>
    <w:rsid w:val="00426E81"/>
    <w:rsid w:val="00430643"/>
    <w:rsid w:val="00430842"/>
    <w:rsid w:val="0043154E"/>
    <w:rsid w:val="00440272"/>
    <w:rsid w:val="004424A9"/>
    <w:rsid w:val="00442EA9"/>
    <w:rsid w:val="004432D1"/>
    <w:rsid w:val="004476A5"/>
    <w:rsid w:val="0044782C"/>
    <w:rsid w:val="00451EE0"/>
    <w:rsid w:val="00460B1C"/>
    <w:rsid w:val="00466863"/>
    <w:rsid w:val="00466FC6"/>
    <w:rsid w:val="00467390"/>
    <w:rsid w:val="00470588"/>
    <w:rsid w:val="004705DC"/>
    <w:rsid w:val="0047529D"/>
    <w:rsid w:val="00490B9E"/>
    <w:rsid w:val="00493EF3"/>
    <w:rsid w:val="00493F2F"/>
    <w:rsid w:val="00494549"/>
    <w:rsid w:val="0049705D"/>
    <w:rsid w:val="0049729C"/>
    <w:rsid w:val="004A089A"/>
    <w:rsid w:val="004A64C1"/>
    <w:rsid w:val="004B01B2"/>
    <w:rsid w:val="004B02BE"/>
    <w:rsid w:val="004B669B"/>
    <w:rsid w:val="004C3519"/>
    <w:rsid w:val="004C70A5"/>
    <w:rsid w:val="004D16FC"/>
    <w:rsid w:val="004D2D0C"/>
    <w:rsid w:val="004D2E06"/>
    <w:rsid w:val="004D3D23"/>
    <w:rsid w:val="004E14C7"/>
    <w:rsid w:val="004E31BB"/>
    <w:rsid w:val="004E3D30"/>
    <w:rsid w:val="004E5D1F"/>
    <w:rsid w:val="004F0D98"/>
    <w:rsid w:val="004F2289"/>
    <w:rsid w:val="004F2B1A"/>
    <w:rsid w:val="004F47C1"/>
    <w:rsid w:val="004F515A"/>
    <w:rsid w:val="004F7CCC"/>
    <w:rsid w:val="0050141C"/>
    <w:rsid w:val="00506068"/>
    <w:rsid w:val="00506134"/>
    <w:rsid w:val="00507B56"/>
    <w:rsid w:val="005119C1"/>
    <w:rsid w:val="00512856"/>
    <w:rsid w:val="00515EDC"/>
    <w:rsid w:val="005178BA"/>
    <w:rsid w:val="00520E06"/>
    <w:rsid w:val="00523198"/>
    <w:rsid w:val="005263B3"/>
    <w:rsid w:val="00532B52"/>
    <w:rsid w:val="0053373E"/>
    <w:rsid w:val="00534E6D"/>
    <w:rsid w:val="0054007C"/>
    <w:rsid w:val="0055556E"/>
    <w:rsid w:val="0055626B"/>
    <w:rsid w:val="00556D2C"/>
    <w:rsid w:val="00564823"/>
    <w:rsid w:val="00565884"/>
    <w:rsid w:val="00566C2E"/>
    <w:rsid w:val="00573423"/>
    <w:rsid w:val="0058059E"/>
    <w:rsid w:val="005805E3"/>
    <w:rsid w:val="00581312"/>
    <w:rsid w:val="00585901"/>
    <w:rsid w:val="00590134"/>
    <w:rsid w:val="00592433"/>
    <w:rsid w:val="00593D6E"/>
    <w:rsid w:val="00594D14"/>
    <w:rsid w:val="005A2164"/>
    <w:rsid w:val="005A2CE3"/>
    <w:rsid w:val="005A338B"/>
    <w:rsid w:val="005A3B43"/>
    <w:rsid w:val="005B083E"/>
    <w:rsid w:val="005B1F8C"/>
    <w:rsid w:val="005B2CA9"/>
    <w:rsid w:val="005B7ACB"/>
    <w:rsid w:val="005C176E"/>
    <w:rsid w:val="005C4D42"/>
    <w:rsid w:val="005C6011"/>
    <w:rsid w:val="005C6810"/>
    <w:rsid w:val="005C7AB1"/>
    <w:rsid w:val="005D1ADD"/>
    <w:rsid w:val="005D2A23"/>
    <w:rsid w:val="005D410B"/>
    <w:rsid w:val="005E1498"/>
    <w:rsid w:val="005E2B5B"/>
    <w:rsid w:val="005E6A64"/>
    <w:rsid w:val="005F40E2"/>
    <w:rsid w:val="005F4B6D"/>
    <w:rsid w:val="005F4FF4"/>
    <w:rsid w:val="005F504E"/>
    <w:rsid w:val="006029C2"/>
    <w:rsid w:val="0061473D"/>
    <w:rsid w:val="006156EF"/>
    <w:rsid w:val="0061729F"/>
    <w:rsid w:val="00622B1C"/>
    <w:rsid w:val="006245D2"/>
    <w:rsid w:val="00630B41"/>
    <w:rsid w:val="00632AA1"/>
    <w:rsid w:val="00633ABD"/>
    <w:rsid w:val="0063604F"/>
    <w:rsid w:val="006515F6"/>
    <w:rsid w:val="00652588"/>
    <w:rsid w:val="0065438F"/>
    <w:rsid w:val="00656428"/>
    <w:rsid w:val="00663C34"/>
    <w:rsid w:val="00667E05"/>
    <w:rsid w:val="006718D8"/>
    <w:rsid w:val="00671D35"/>
    <w:rsid w:val="00673F57"/>
    <w:rsid w:val="00674077"/>
    <w:rsid w:val="006765C0"/>
    <w:rsid w:val="00676BC4"/>
    <w:rsid w:val="00683CB4"/>
    <w:rsid w:val="00690C8A"/>
    <w:rsid w:val="006917B3"/>
    <w:rsid w:val="00695BBF"/>
    <w:rsid w:val="006A16D5"/>
    <w:rsid w:val="006A34E3"/>
    <w:rsid w:val="006A6840"/>
    <w:rsid w:val="006B01F9"/>
    <w:rsid w:val="006B02A9"/>
    <w:rsid w:val="006B1009"/>
    <w:rsid w:val="006C1D74"/>
    <w:rsid w:val="006C22F1"/>
    <w:rsid w:val="006C45DB"/>
    <w:rsid w:val="006C4924"/>
    <w:rsid w:val="006D4B5C"/>
    <w:rsid w:val="006D64D7"/>
    <w:rsid w:val="006E0081"/>
    <w:rsid w:val="006E1436"/>
    <w:rsid w:val="006E3DF8"/>
    <w:rsid w:val="006E4B29"/>
    <w:rsid w:val="006E743B"/>
    <w:rsid w:val="006F0C36"/>
    <w:rsid w:val="006F2EE0"/>
    <w:rsid w:val="006F5C72"/>
    <w:rsid w:val="006F5E0B"/>
    <w:rsid w:val="006F6699"/>
    <w:rsid w:val="00700ED4"/>
    <w:rsid w:val="00701AC8"/>
    <w:rsid w:val="00701F31"/>
    <w:rsid w:val="007066C8"/>
    <w:rsid w:val="00707DDA"/>
    <w:rsid w:val="00716D12"/>
    <w:rsid w:val="007222E7"/>
    <w:rsid w:val="00722499"/>
    <w:rsid w:val="00722C87"/>
    <w:rsid w:val="00727A2B"/>
    <w:rsid w:val="00734EA7"/>
    <w:rsid w:val="00737CFF"/>
    <w:rsid w:val="0074177B"/>
    <w:rsid w:val="0074610B"/>
    <w:rsid w:val="00746CD3"/>
    <w:rsid w:val="00753D3A"/>
    <w:rsid w:val="00756A93"/>
    <w:rsid w:val="00757B78"/>
    <w:rsid w:val="00762738"/>
    <w:rsid w:val="0076610D"/>
    <w:rsid w:val="00767F1A"/>
    <w:rsid w:val="007700D8"/>
    <w:rsid w:val="00771180"/>
    <w:rsid w:val="00772759"/>
    <w:rsid w:val="007803AD"/>
    <w:rsid w:val="00781C14"/>
    <w:rsid w:val="007822F9"/>
    <w:rsid w:val="007827F7"/>
    <w:rsid w:val="007859F1"/>
    <w:rsid w:val="00785ACB"/>
    <w:rsid w:val="00787307"/>
    <w:rsid w:val="00790AE0"/>
    <w:rsid w:val="00793ED6"/>
    <w:rsid w:val="00794F84"/>
    <w:rsid w:val="00796749"/>
    <w:rsid w:val="00796E76"/>
    <w:rsid w:val="007A14C6"/>
    <w:rsid w:val="007A4242"/>
    <w:rsid w:val="007A4A14"/>
    <w:rsid w:val="007B1176"/>
    <w:rsid w:val="007B1652"/>
    <w:rsid w:val="007B1F28"/>
    <w:rsid w:val="007B2C96"/>
    <w:rsid w:val="007B4948"/>
    <w:rsid w:val="007B75CF"/>
    <w:rsid w:val="007C06E3"/>
    <w:rsid w:val="007C3A84"/>
    <w:rsid w:val="007D3AB0"/>
    <w:rsid w:val="007D7CB5"/>
    <w:rsid w:val="007E03F5"/>
    <w:rsid w:val="007E19A4"/>
    <w:rsid w:val="007E567E"/>
    <w:rsid w:val="007E63E0"/>
    <w:rsid w:val="007F0E2A"/>
    <w:rsid w:val="007F3228"/>
    <w:rsid w:val="00801688"/>
    <w:rsid w:val="00804417"/>
    <w:rsid w:val="00811490"/>
    <w:rsid w:val="00811B0A"/>
    <w:rsid w:val="00812F3C"/>
    <w:rsid w:val="0081342C"/>
    <w:rsid w:val="00815E22"/>
    <w:rsid w:val="008209A5"/>
    <w:rsid w:val="0082120F"/>
    <w:rsid w:val="008257E4"/>
    <w:rsid w:val="0083306A"/>
    <w:rsid w:val="00833895"/>
    <w:rsid w:val="00834A96"/>
    <w:rsid w:val="00837F28"/>
    <w:rsid w:val="00841515"/>
    <w:rsid w:val="00843420"/>
    <w:rsid w:val="00843BF6"/>
    <w:rsid w:val="00855042"/>
    <w:rsid w:val="00855093"/>
    <w:rsid w:val="0085584A"/>
    <w:rsid w:val="00855DB9"/>
    <w:rsid w:val="00860703"/>
    <w:rsid w:val="00860936"/>
    <w:rsid w:val="0086236F"/>
    <w:rsid w:val="00862AB8"/>
    <w:rsid w:val="00863F9A"/>
    <w:rsid w:val="00865220"/>
    <w:rsid w:val="0086548F"/>
    <w:rsid w:val="00866080"/>
    <w:rsid w:val="008752FB"/>
    <w:rsid w:val="0087536D"/>
    <w:rsid w:val="00875A2C"/>
    <w:rsid w:val="00876601"/>
    <w:rsid w:val="00877B17"/>
    <w:rsid w:val="00880189"/>
    <w:rsid w:val="008807BC"/>
    <w:rsid w:val="00880B6D"/>
    <w:rsid w:val="00883EA5"/>
    <w:rsid w:val="008906D9"/>
    <w:rsid w:val="008910F1"/>
    <w:rsid w:val="008924CD"/>
    <w:rsid w:val="008927CE"/>
    <w:rsid w:val="00893C48"/>
    <w:rsid w:val="00893E50"/>
    <w:rsid w:val="00895244"/>
    <w:rsid w:val="008A1923"/>
    <w:rsid w:val="008A3144"/>
    <w:rsid w:val="008A6627"/>
    <w:rsid w:val="008A79F9"/>
    <w:rsid w:val="008B4871"/>
    <w:rsid w:val="008B5F34"/>
    <w:rsid w:val="008B7BB2"/>
    <w:rsid w:val="008C44AC"/>
    <w:rsid w:val="008D17A2"/>
    <w:rsid w:val="008D1A2E"/>
    <w:rsid w:val="008D3994"/>
    <w:rsid w:val="008D4FEF"/>
    <w:rsid w:val="008D5FE5"/>
    <w:rsid w:val="008E0709"/>
    <w:rsid w:val="008E4C9E"/>
    <w:rsid w:val="008E6AE7"/>
    <w:rsid w:val="008E785D"/>
    <w:rsid w:val="008F0AA4"/>
    <w:rsid w:val="008F0CAF"/>
    <w:rsid w:val="008F52E5"/>
    <w:rsid w:val="008F69F3"/>
    <w:rsid w:val="008F7DE3"/>
    <w:rsid w:val="00901B7E"/>
    <w:rsid w:val="00902A88"/>
    <w:rsid w:val="009044D0"/>
    <w:rsid w:val="00912FC7"/>
    <w:rsid w:val="00914A3B"/>
    <w:rsid w:val="009170D1"/>
    <w:rsid w:val="00921C30"/>
    <w:rsid w:val="00924BF6"/>
    <w:rsid w:val="00925745"/>
    <w:rsid w:val="00925BBC"/>
    <w:rsid w:val="0093087B"/>
    <w:rsid w:val="00933EFD"/>
    <w:rsid w:val="009364F2"/>
    <w:rsid w:val="0093692C"/>
    <w:rsid w:val="00937C12"/>
    <w:rsid w:val="00937F8D"/>
    <w:rsid w:val="0094164B"/>
    <w:rsid w:val="00946750"/>
    <w:rsid w:val="00960133"/>
    <w:rsid w:val="009615E1"/>
    <w:rsid w:val="00961801"/>
    <w:rsid w:val="00961EA6"/>
    <w:rsid w:val="009661EB"/>
    <w:rsid w:val="00966775"/>
    <w:rsid w:val="00971A35"/>
    <w:rsid w:val="00974408"/>
    <w:rsid w:val="009772CB"/>
    <w:rsid w:val="00981ACE"/>
    <w:rsid w:val="0098246B"/>
    <w:rsid w:val="00985229"/>
    <w:rsid w:val="00990537"/>
    <w:rsid w:val="009959B3"/>
    <w:rsid w:val="009963C0"/>
    <w:rsid w:val="009A021F"/>
    <w:rsid w:val="009B27A5"/>
    <w:rsid w:val="009B6E7F"/>
    <w:rsid w:val="009B76FF"/>
    <w:rsid w:val="009B7F83"/>
    <w:rsid w:val="009C0ECA"/>
    <w:rsid w:val="009C3AEF"/>
    <w:rsid w:val="009C6A63"/>
    <w:rsid w:val="009D05CF"/>
    <w:rsid w:val="009D1125"/>
    <w:rsid w:val="009D1C52"/>
    <w:rsid w:val="009D6E65"/>
    <w:rsid w:val="009E042A"/>
    <w:rsid w:val="009E42E0"/>
    <w:rsid w:val="009E5935"/>
    <w:rsid w:val="009F055A"/>
    <w:rsid w:val="009F0B27"/>
    <w:rsid w:val="009F0F8B"/>
    <w:rsid w:val="009F1AEA"/>
    <w:rsid w:val="009F74B6"/>
    <w:rsid w:val="009F7E49"/>
    <w:rsid w:val="00A00B63"/>
    <w:rsid w:val="00A018CC"/>
    <w:rsid w:val="00A02A38"/>
    <w:rsid w:val="00A109A3"/>
    <w:rsid w:val="00A14E9B"/>
    <w:rsid w:val="00A20988"/>
    <w:rsid w:val="00A20D28"/>
    <w:rsid w:val="00A2291D"/>
    <w:rsid w:val="00A23617"/>
    <w:rsid w:val="00A26082"/>
    <w:rsid w:val="00A3285E"/>
    <w:rsid w:val="00A33F2C"/>
    <w:rsid w:val="00A3616A"/>
    <w:rsid w:val="00A40392"/>
    <w:rsid w:val="00A45D6C"/>
    <w:rsid w:val="00A50551"/>
    <w:rsid w:val="00A54DB6"/>
    <w:rsid w:val="00A731ED"/>
    <w:rsid w:val="00A74E07"/>
    <w:rsid w:val="00A76BB8"/>
    <w:rsid w:val="00A81EC1"/>
    <w:rsid w:val="00A82A4F"/>
    <w:rsid w:val="00A85E5B"/>
    <w:rsid w:val="00A90575"/>
    <w:rsid w:val="00A9079C"/>
    <w:rsid w:val="00A907E6"/>
    <w:rsid w:val="00A95BC9"/>
    <w:rsid w:val="00AA3ED7"/>
    <w:rsid w:val="00AA538C"/>
    <w:rsid w:val="00AA5B1E"/>
    <w:rsid w:val="00AA6140"/>
    <w:rsid w:val="00AA7762"/>
    <w:rsid w:val="00AB1934"/>
    <w:rsid w:val="00AB280A"/>
    <w:rsid w:val="00AB2FC2"/>
    <w:rsid w:val="00AB354C"/>
    <w:rsid w:val="00AB3AD0"/>
    <w:rsid w:val="00AB53E0"/>
    <w:rsid w:val="00AC3BAC"/>
    <w:rsid w:val="00AD1B4A"/>
    <w:rsid w:val="00AD66E5"/>
    <w:rsid w:val="00AD6E50"/>
    <w:rsid w:val="00AD72F0"/>
    <w:rsid w:val="00AD777F"/>
    <w:rsid w:val="00AE0437"/>
    <w:rsid w:val="00AE4053"/>
    <w:rsid w:val="00AE5522"/>
    <w:rsid w:val="00AE5739"/>
    <w:rsid w:val="00AE75CE"/>
    <w:rsid w:val="00B0051E"/>
    <w:rsid w:val="00B044D1"/>
    <w:rsid w:val="00B07E38"/>
    <w:rsid w:val="00B104BE"/>
    <w:rsid w:val="00B109A8"/>
    <w:rsid w:val="00B13360"/>
    <w:rsid w:val="00B14D4F"/>
    <w:rsid w:val="00B168D8"/>
    <w:rsid w:val="00B17022"/>
    <w:rsid w:val="00B17201"/>
    <w:rsid w:val="00B17B69"/>
    <w:rsid w:val="00B17F2F"/>
    <w:rsid w:val="00B230C4"/>
    <w:rsid w:val="00B24D90"/>
    <w:rsid w:val="00B25A67"/>
    <w:rsid w:val="00B26838"/>
    <w:rsid w:val="00B26B02"/>
    <w:rsid w:val="00B2761E"/>
    <w:rsid w:val="00B276FB"/>
    <w:rsid w:val="00B35136"/>
    <w:rsid w:val="00B37F65"/>
    <w:rsid w:val="00B41AE8"/>
    <w:rsid w:val="00B41F5B"/>
    <w:rsid w:val="00B473B2"/>
    <w:rsid w:val="00B504F7"/>
    <w:rsid w:val="00B519A0"/>
    <w:rsid w:val="00B51B3F"/>
    <w:rsid w:val="00B608DA"/>
    <w:rsid w:val="00B646A3"/>
    <w:rsid w:val="00B6736F"/>
    <w:rsid w:val="00B723E4"/>
    <w:rsid w:val="00B73B75"/>
    <w:rsid w:val="00B73CA2"/>
    <w:rsid w:val="00B74270"/>
    <w:rsid w:val="00B7721A"/>
    <w:rsid w:val="00B85399"/>
    <w:rsid w:val="00B87F09"/>
    <w:rsid w:val="00B918A3"/>
    <w:rsid w:val="00B93355"/>
    <w:rsid w:val="00B95EAC"/>
    <w:rsid w:val="00B96584"/>
    <w:rsid w:val="00BA0934"/>
    <w:rsid w:val="00BA2976"/>
    <w:rsid w:val="00BA37AD"/>
    <w:rsid w:val="00BA4B2F"/>
    <w:rsid w:val="00BA6DD9"/>
    <w:rsid w:val="00BB02AF"/>
    <w:rsid w:val="00BB2D46"/>
    <w:rsid w:val="00BC2C18"/>
    <w:rsid w:val="00BC3A8E"/>
    <w:rsid w:val="00BC5996"/>
    <w:rsid w:val="00BD16D9"/>
    <w:rsid w:val="00BD39E5"/>
    <w:rsid w:val="00BD592B"/>
    <w:rsid w:val="00BD6A33"/>
    <w:rsid w:val="00BE366F"/>
    <w:rsid w:val="00BE3BC3"/>
    <w:rsid w:val="00BE431C"/>
    <w:rsid w:val="00BE5786"/>
    <w:rsid w:val="00BF0F2F"/>
    <w:rsid w:val="00BF44CF"/>
    <w:rsid w:val="00BF4A1A"/>
    <w:rsid w:val="00BF5E43"/>
    <w:rsid w:val="00BF61B3"/>
    <w:rsid w:val="00BF657A"/>
    <w:rsid w:val="00C0712C"/>
    <w:rsid w:val="00C1080C"/>
    <w:rsid w:val="00C1419B"/>
    <w:rsid w:val="00C14700"/>
    <w:rsid w:val="00C15C7D"/>
    <w:rsid w:val="00C15DF6"/>
    <w:rsid w:val="00C17E5D"/>
    <w:rsid w:val="00C213B9"/>
    <w:rsid w:val="00C2458A"/>
    <w:rsid w:val="00C250F5"/>
    <w:rsid w:val="00C25689"/>
    <w:rsid w:val="00C25D62"/>
    <w:rsid w:val="00C25F34"/>
    <w:rsid w:val="00C27074"/>
    <w:rsid w:val="00C32BA6"/>
    <w:rsid w:val="00C3379C"/>
    <w:rsid w:val="00C35ED2"/>
    <w:rsid w:val="00C36BCB"/>
    <w:rsid w:val="00C47F8A"/>
    <w:rsid w:val="00C53DC9"/>
    <w:rsid w:val="00C5683C"/>
    <w:rsid w:val="00C5755B"/>
    <w:rsid w:val="00C62B77"/>
    <w:rsid w:val="00C62D69"/>
    <w:rsid w:val="00C632A9"/>
    <w:rsid w:val="00C64C98"/>
    <w:rsid w:val="00C673DF"/>
    <w:rsid w:val="00C70A5D"/>
    <w:rsid w:val="00C72E81"/>
    <w:rsid w:val="00C73477"/>
    <w:rsid w:val="00C74CCE"/>
    <w:rsid w:val="00C772E5"/>
    <w:rsid w:val="00C8170C"/>
    <w:rsid w:val="00C84812"/>
    <w:rsid w:val="00C9323D"/>
    <w:rsid w:val="00C9548A"/>
    <w:rsid w:val="00C958D0"/>
    <w:rsid w:val="00CA31C8"/>
    <w:rsid w:val="00CA3B78"/>
    <w:rsid w:val="00CA3E18"/>
    <w:rsid w:val="00CA6E53"/>
    <w:rsid w:val="00CB21DB"/>
    <w:rsid w:val="00CB536F"/>
    <w:rsid w:val="00CB53ED"/>
    <w:rsid w:val="00CB595D"/>
    <w:rsid w:val="00CB735D"/>
    <w:rsid w:val="00CC0072"/>
    <w:rsid w:val="00CC0DED"/>
    <w:rsid w:val="00CC3498"/>
    <w:rsid w:val="00CE24DE"/>
    <w:rsid w:val="00CE39CB"/>
    <w:rsid w:val="00CE493D"/>
    <w:rsid w:val="00CE74E3"/>
    <w:rsid w:val="00CF3670"/>
    <w:rsid w:val="00CF4CC1"/>
    <w:rsid w:val="00CF6E27"/>
    <w:rsid w:val="00D005F4"/>
    <w:rsid w:val="00D007A5"/>
    <w:rsid w:val="00D0139A"/>
    <w:rsid w:val="00D021F9"/>
    <w:rsid w:val="00D03494"/>
    <w:rsid w:val="00D04CB4"/>
    <w:rsid w:val="00D10C39"/>
    <w:rsid w:val="00D127AF"/>
    <w:rsid w:val="00D14754"/>
    <w:rsid w:val="00D14F69"/>
    <w:rsid w:val="00D16673"/>
    <w:rsid w:val="00D21528"/>
    <w:rsid w:val="00D230B6"/>
    <w:rsid w:val="00D24D17"/>
    <w:rsid w:val="00D332AD"/>
    <w:rsid w:val="00D35988"/>
    <w:rsid w:val="00D4297B"/>
    <w:rsid w:val="00D42B27"/>
    <w:rsid w:val="00D43104"/>
    <w:rsid w:val="00D44ED8"/>
    <w:rsid w:val="00D52672"/>
    <w:rsid w:val="00D53FF0"/>
    <w:rsid w:val="00D6116F"/>
    <w:rsid w:val="00D6354A"/>
    <w:rsid w:val="00D71CA0"/>
    <w:rsid w:val="00D72C3B"/>
    <w:rsid w:val="00D73114"/>
    <w:rsid w:val="00D77DE9"/>
    <w:rsid w:val="00D80935"/>
    <w:rsid w:val="00D8373E"/>
    <w:rsid w:val="00D84170"/>
    <w:rsid w:val="00D84C98"/>
    <w:rsid w:val="00D90E78"/>
    <w:rsid w:val="00D915F4"/>
    <w:rsid w:val="00D92711"/>
    <w:rsid w:val="00D92D22"/>
    <w:rsid w:val="00D94DF2"/>
    <w:rsid w:val="00D97198"/>
    <w:rsid w:val="00DA1E91"/>
    <w:rsid w:val="00DA39B0"/>
    <w:rsid w:val="00DA427C"/>
    <w:rsid w:val="00DB6B7A"/>
    <w:rsid w:val="00DB7FAE"/>
    <w:rsid w:val="00DC2837"/>
    <w:rsid w:val="00DC3078"/>
    <w:rsid w:val="00DC5C9C"/>
    <w:rsid w:val="00DC624E"/>
    <w:rsid w:val="00DD012C"/>
    <w:rsid w:val="00DD0DAD"/>
    <w:rsid w:val="00DD1F5A"/>
    <w:rsid w:val="00DD22C5"/>
    <w:rsid w:val="00DD25EE"/>
    <w:rsid w:val="00DD2BEF"/>
    <w:rsid w:val="00DD6DC0"/>
    <w:rsid w:val="00DE492E"/>
    <w:rsid w:val="00DF0789"/>
    <w:rsid w:val="00DF0C6B"/>
    <w:rsid w:val="00DF2179"/>
    <w:rsid w:val="00DF3C4D"/>
    <w:rsid w:val="00DF5A1A"/>
    <w:rsid w:val="00DF6DA4"/>
    <w:rsid w:val="00E02AE0"/>
    <w:rsid w:val="00E046A0"/>
    <w:rsid w:val="00E047D4"/>
    <w:rsid w:val="00E06C78"/>
    <w:rsid w:val="00E0703F"/>
    <w:rsid w:val="00E1078F"/>
    <w:rsid w:val="00E15258"/>
    <w:rsid w:val="00E1584B"/>
    <w:rsid w:val="00E22353"/>
    <w:rsid w:val="00E24933"/>
    <w:rsid w:val="00E26539"/>
    <w:rsid w:val="00E3257E"/>
    <w:rsid w:val="00E33508"/>
    <w:rsid w:val="00E33894"/>
    <w:rsid w:val="00E34A59"/>
    <w:rsid w:val="00E35DC0"/>
    <w:rsid w:val="00E37E34"/>
    <w:rsid w:val="00E40E76"/>
    <w:rsid w:val="00E46462"/>
    <w:rsid w:val="00E53A51"/>
    <w:rsid w:val="00E53FBF"/>
    <w:rsid w:val="00E54378"/>
    <w:rsid w:val="00E558BF"/>
    <w:rsid w:val="00E55B5E"/>
    <w:rsid w:val="00E55D2B"/>
    <w:rsid w:val="00E566C2"/>
    <w:rsid w:val="00E56D70"/>
    <w:rsid w:val="00E602DA"/>
    <w:rsid w:val="00E701D0"/>
    <w:rsid w:val="00E72377"/>
    <w:rsid w:val="00E73B4B"/>
    <w:rsid w:val="00E73B7A"/>
    <w:rsid w:val="00E8188E"/>
    <w:rsid w:val="00E81D6C"/>
    <w:rsid w:val="00E83456"/>
    <w:rsid w:val="00E83B9A"/>
    <w:rsid w:val="00E8736C"/>
    <w:rsid w:val="00E9175B"/>
    <w:rsid w:val="00E92FD2"/>
    <w:rsid w:val="00EA2EC7"/>
    <w:rsid w:val="00EA4D70"/>
    <w:rsid w:val="00EC147D"/>
    <w:rsid w:val="00EC3F91"/>
    <w:rsid w:val="00EC49A5"/>
    <w:rsid w:val="00EC5910"/>
    <w:rsid w:val="00ED302B"/>
    <w:rsid w:val="00ED4F6C"/>
    <w:rsid w:val="00ED6EB4"/>
    <w:rsid w:val="00ED719D"/>
    <w:rsid w:val="00EE1A1D"/>
    <w:rsid w:val="00EE3102"/>
    <w:rsid w:val="00EE383E"/>
    <w:rsid w:val="00EE3983"/>
    <w:rsid w:val="00EE5FB0"/>
    <w:rsid w:val="00EE66CA"/>
    <w:rsid w:val="00EF00F4"/>
    <w:rsid w:val="00EF02BB"/>
    <w:rsid w:val="00EF0784"/>
    <w:rsid w:val="00F015A0"/>
    <w:rsid w:val="00F10671"/>
    <w:rsid w:val="00F16950"/>
    <w:rsid w:val="00F177FB"/>
    <w:rsid w:val="00F21423"/>
    <w:rsid w:val="00F251FF"/>
    <w:rsid w:val="00F322F4"/>
    <w:rsid w:val="00F3586E"/>
    <w:rsid w:val="00F3727A"/>
    <w:rsid w:val="00F40672"/>
    <w:rsid w:val="00F4105E"/>
    <w:rsid w:val="00F420C1"/>
    <w:rsid w:val="00F4252C"/>
    <w:rsid w:val="00F43157"/>
    <w:rsid w:val="00F44E7C"/>
    <w:rsid w:val="00F50E21"/>
    <w:rsid w:val="00F5467E"/>
    <w:rsid w:val="00F565DA"/>
    <w:rsid w:val="00F613B8"/>
    <w:rsid w:val="00F647CE"/>
    <w:rsid w:val="00F65BBC"/>
    <w:rsid w:val="00F674A1"/>
    <w:rsid w:val="00F675F8"/>
    <w:rsid w:val="00F807E5"/>
    <w:rsid w:val="00F81CE3"/>
    <w:rsid w:val="00F85883"/>
    <w:rsid w:val="00F86715"/>
    <w:rsid w:val="00F901E2"/>
    <w:rsid w:val="00F9128D"/>
    <w:rsid w:val="00F9231F"/>
    <w:rsid w:val="00F9577E"/>
    <w:rsid w:val="00F96554"/>
    <w:rsid w:val="00F96BFB"/>
    <w:rsid w:val="00F9720E"/>
    <w:rsid w:val="00F97DC9"/>
    <w:rsid w:val="00FA0D3F"/>
    <w:rsid w:val="00FA1DB2"/>
    <w:rsid w:val="00FA54B7"/>
    <w:rsid w:val="00FA6F55"/>
    <w:rsid w:val="00FA7324"/>
    <w:rsid w:val="00FA7F1F"/>
    <w:rsid w:val="00FB0223"/>
    <w:rsid w:val="00FB03A9"/>
    <w:rsid w:val="00FB099A"/>
    <w:rsid w:val="00FB2170"/>
    <w:rsid w:val="00FB40BC"/>
    <w:rsid w:val="00FB5258"/>
    <w:rsid w:val="00FB6ABA"/>
    <w:rsid w:val="00FB7922"/>
    <w:rsid w:val="00FB7C94"/>
    <w:rsid w:val="00FC021C"/>
    <w:rsid w:val="00FC1CA8"/>
    <w:rsid w:val="00FD480D"/>
    <w:rsid w:val="00FD6AB8"/>
    <w:rsid w:val="00FD779F"/>
    <w:rsid w:val="00FD791E"/>
    <w:rsid w:val="00FE04F6"/>
    <w:rsid w:val="00FE32F7"/>
    <w:rsid w:val="00FE447C"/>
    <w:rsid w:val="00FF4414"/>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8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20"/>
    <w:rPr>
      <w:rFonts w:ascii=".VnTime" w:hAnsi=".VnTime"/>
      <w:sz w:val="28"/>
      <w:szCs w:val="28"/>
    </w:rPr>
  </w:style>
  <w:style w:type="paragraph" w:styleId="Heading1">
    <w:name w:val="heading 1"/>
    <w:basedOn w:val="Normal"/>
    <w:next w:val="Normal"/>
    <w:qFormat/>
    <w:rsid w:val="003A59C3"/>
    <w:pPr>
      <w:keepNext/>
      <w:spacing w:line="264" w:lineRule="auto"/>
      <w:jc w:val="center"/>
      <w:outlineLvl w:val="0"/>
    </w:pPr>
    <w:rPr>
      <w:rFonts w:ascii=".VnTimeH" w:hAnsi=".VnTimeH"/>
      <w:b/>
      <w:szCs w:val="20"/>
    </w:rPr>
  </w:style>
  <w:style w:type="paragraph" w:styleId="Heading5">
    <w:name w:val="heading 5"/>
    <w:basedOn w:val="Normal"/>
    <w:next w:val="Normal"/>
    <w:qFormat/>
    <w:rsid w:val="003A59C3"/>
    <w:pPr>
      <w:keepNext/>
      <w:jc w:val="center"/>
      <w:outlineLvl w:val="4"/>
    </w:pPr>
    <w:rPr>
      <w:b/>
      <w:sz w:val="26"/>
      <w:szCs w:val="20"/>
    </w:rPr>
  </w:style>
  <w:style w:type="paragraph" w:styleId="Heading7">
    <w:name w:val="heading 7"/>
    <w:basedOn w:val="Normal"/>
    <w:next w:val="Normal"/>
    <w:qFormat/>
    <w:rsid w:val="003A59C3"/>
    <w:pPr>
      <w:keepNext/>
      <w:spacing w:line="320" w:lineRule="exact"/>
      <w:ind w:firstLine="567"/>
      <w:jc w:val="center"/>
      <w:outlineLvl w:val="6"/>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2A38"/>
    <w:pPr>
      <w:tabs>
        <w:tab w:val="center" w:pos="4320"/>
        <w:tab w:val="right" w:pos="8640"/>
      </w:tabs>
    </w:pPr>
  </w:style>
  <w:style w:type="character" w:styleId="PageNumber">
    <w:name w:val="page number"/>
    <w:basedOn w:val="DefaultParagraphFont"/>
    <w:rsid w:val="00A02A38"/>
  </w:style>
  <w:style w:type="paragraph" w:styleId="BalloonText">
    <w:name w:val="Balloon Text"/>
    <w:basedOn w:val="Normal"/>
    <w:semiHidden/>
    <w:rsid w:val="00206F67"/>
    <w:rPr>
      <w:rFonts w:ascii="Tahoma" w:hAnsi="Tahoma" w:cs="Tahoma"/>
      <w:sz w:val="16"/>
      <w:szCs w:val="16"/>
    </w:rPr>
  </w:style>
  <w:style w:type="paragraph" w:styleId="Header">
    <w:name w:val="header"/>
    <w:basedOn w:val="Normal"/>
    <w:link w:val="HeaderChar"/>
    <w:uiPriority w:val="99"/>
    <w:rsid w:val="003F28A7"/>
    <w:pPr>
      <w:tabs>
        <w:tab w:val="center" w:pos="4320"/>
        <w:tab w:val="right" w:pos="8640"/>
      </w:tabs>
    </w:pPr>
  </w:style>
  <w:style w:type="paragraph" w:styleId="BodyText">
    <w:name w:val="Body Text"/>
    <w:basedOn w:val="Normal"/>
    <w:rsid w:val="003A59C3"/>
    <w:pPr>
      <w:jc w:val="both"/>
    </w:pPr>
    <w:rPr>
      <w:szCs w:val="24"/>
    </w:rPr>
  </w:style>
  <w:style w:type="paragraph" w:styleId="ListParagraph">
    <w:name w:val="List Paragraph"/>
    <w:basedOn w:val="Normal"/>
    <w:uiPriority w:val="34"/>
    <w:qFormat/>
    <w:rsid w:val="0010166B"/>
    <w:pPr>
      <w:ind w:left="720"/>
      <w:contextualSpacing/>
    </w:pPr>
  </w:style>
  <w:style w:type="character" w:customStyle="1" w:styleId="HeaderChar">
    <w:name w:val="Header Char"/>
    <w:basedOn w:val="DefaultParagraphFont"/>
    <w:link w:val="Header"/>
    <w:uiPriority w:val="99"/>
    <w:rsid w:val="000F0A6A"/>
    <w:rPr>
      <w:rFonts w:ascii=".VnTime" w:hAnsi=".VnTime"/>
      <w:sz w:val="28"/>
      <w:szCs w:val="28"/>
    </w:rPr>
  </w:style>
  <w:style w:type="character" w:customStyle="1" w:styleId="fontstyle01">
    <w:name w:val="fontstyle01"/>
    <w:rsid w:val="00A018CC"/>
    <w:rPr>
      <w:rFonts w:ascii="Times-Roman" w:hAnsi="Times-Roman" w:hint="default"/>
      <w:b w:val="0"/>
      <w:bCs w:val="0"/>
      <w:i w:val="0"/>
      <w:iCs w:val="0"/>
      <w:color w:val="000000"/>
      <w:sz w:val="28"/>
      <w:szCs w:val="28"/>
    </w:rPr>
  </w:style>
  <w:style w:type="table" w:styleId="TableGrid">
    <w:name w:val="Table Grid"/>
    <w:basedOn w:val="TableNormal"/>
    <w:rsid w:val="0080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2C3D5A"/>
    <w:rPr>
      <w:rFonts w:ascii="Calibri" w:hAnsi="Calibri" w:cs="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20"/>
    <w:rPr>
      <w:rFonts w:ascii=".VnTime" w:hAnsi=".VnTime"/>
      <w:sz w:val="28"/>
      <w:szCs w:val="28"/>
    </w:rPr>
  </w:style>
  <w:style w:type="paragraph" w:styleId="Heading1">
    <w:name w:val="heading 1"/>
    <w:basedOn w:val="Normal"/>
    <w:next w:val="Normal"/>
    <w:qFormat/>
    <w:rsid w:val="003A59C3"/>
    <w:pPr>
      <w:keepNext/>
      <w:spacing w:line="264" w:lineRule="auto"/>
      <w:jc w:val="center"/>
      <w:outlineLvl w:val="0"/>
    </w:pPr>
    <w:rPr>
      <w:rFonts w:ascii=".VnTimeH" w:hAnsi=".VnTimeH"/>
      <w:b/>
      <w:szCs w:val="20"/>
    </w:rPr>
  </w:style>
  <w:style w:type="paragraph" w:styleId="Heading5">
    <w:name w:val="heading 5"/>
    <w:basedOn w:val="Normal"/>
    <w:next w:val="Normal"/>
    <w:qFormat/>
    <w:rsid w:val="003A59C3"/>
    <w:pPr>
      <w:keepNext/>
      <w:jc w:val="center"/>
      <w:outlineLvl w:val="4"/>
    </w:pPr>
    <w:rPr>
      <w:b/>
      <w:sz w:val="26"/>
      <w:szCs w:val="20"/>
    </w:rPr>
  </w:style>
  <w:style w:type="paragraph" w:styleId="Heading7">
    <w:name w:val="heading 7"/>
    <w:basedOn w:val="Normal"/>
    <w:next w:val="Normal"/>
    <w:qFormat/>
    <w:rsid w:val="003A59C3"/>
    <w:pPr>
      <w:keepNext/>
      <w:spacing w:line="320" w:lineRule="exact"/>
      <w:ind w:firstLine="567"/>
      <w:jc w:val="center"/>
      <w:outlineLvl w:val="6"/>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2A38"/>
    <w:pPr>
      <w:tabs>
        <w:tab w:val="center" w:pos="4320"/>
        <w:tab w:val="right" w:pos="8640"/>
      </w:tabs>
    </w:pPr>
  </w:style>
  <w:style w:type="character" w:styleId="PageNumber">
    <w:name w:val="page number"/>
    <w:basedOn w:val="DefaultParagraphFont"/>
    <w:rsid w:val="00A02A38"/>
  </w:style>
  <w:style w:type="paragraph" w:styleId="BalloonText">
    <w:name w:val="Balloon Text"/>
    <w:basedOn w:val="Normal"/>
    <w:semiHidden/>
    <w:rsid w:val="00206F67"/>
    <w:rPr>
      <w:rFonts w:ascii="Tahoma" w:hAnsi="Tahoma" w:cs="Tahoma"/>
      <w:sz w:val="16"/>
      <w:szCs w:val="16"/>
    </w:rPr>
  </w:style>
  <w:style w:type="paragraph" w:styleId="Header">
    <w:name w:val="header"/>
    <w:basedOn w:val="Normal"/>
    <w:link w:val="HeaderChar"/>
    <w:uiPriority w:val="99"/>
    <w:rsid w:val="003F28A7"/>
    <w:pPr>
      <w:tabs>
        <w:tab w:val="center" w:pos="4320"/>
        <w:tab w:val="right" w:pos="8640"/>
      </w:tabs>
    </w:pPr>
  </w:style>
  <w:style w:type="paragraph" w:styleId="BodyText">
    <w:name w:val="Body Text"/>
    <w:basedOn w:val="Normal"/>
    <w:rsid w:val="003A59C3"/>
    <w:pPr>
      <w:jc w:val="both"/>
    </w:pPr>
    <w:rPr>
      <w:szCs w:val="24"/>
    </w:rPr>
  </w:style>
  <w:style w:type="paragraph" w:styleId="ListParagraph">
    <w:name w:val="List Paragraph"/>
    <w:basedOn w:val="Normal"/>
    <w:uiPriority w:val="34"/>
    <w:qFormat/>
    <w:rsid w:val="0010166B"/>
    <w:pPr>
      <w:ind w:left="720"/>
      <w:contextualSpacing/>
    </w:pPr>
  </w:style>
  <w:style w:type="character" w:customStyle="1" w:styleId="HeaderChar">
    <w:name w:val="Header Char"/>
    <w:basedOn w:val="DefaultParagraphFont"/>
    <w:link w:val="Header"/>
    <w:uiPriority w:val="99"/>
    <w:rsid w:val="000F0A6A"/>
    <w:rPr>
      <w:rFonts w:ascii=".VnTime" w:hAnsi=".VnTime"/>
      <w:sz w:val="28"/>
      <w:szCs w:val="28"/>
    </w:rPr>
  </w:style>
  <w:style w:type="character" w:customStyle="1" w:styleId="fontstyle01">
    <w:name w:val="fontstyle01"/>
    <w:rsid w:val="00A018CC"/>
    <w:rPr>
      <w:rFonts w:ascii="Times-Roman" w:hAnsi="Times-Roman" w:hint="default"/>
      <w:b w:val="0"/>
      <w:bCs w:val="0"/>
      <w:i w:val="0"/>
      <w:iCs w:val="0"/>
      <w:color w:val="000000"/>
      <w:sz w:val="28"/>
      <w:szCs w:val="28"/>
    </w:rPr>
  </w:style>
  <w:style w:type="table" w:styleId="TableGrid">
    <w:name w:val="Table Grid"/>
    <w:basedOn w:val="TableNormal"/>
    <w:rsid w:val="0080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2C3D5A"/>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5766">
      <w:bodyDiv w:val="1"/>
      <w:marLeft w:val="0"/>
      <w:marRight w:val="0"/>
      <w:marTop w:val="0"/>
      <w:marBottom w:val="0"/>
      <w:divBdr>
        <w:top w:val="none" w:sz="0" w:space="0" w:color="auto"/>
        <w:left w:val="none" w:sz="0" w:space="0" w:color="auto"/>
        <w:bottom w:val="none" w:sz="0" w:space="0" w:color="auto"/>
        <w:right w:val="none" w:sz="0" w:space="0" w:color="auto"/>
      </w:divBdr>
    </w:div>
    <w:div w:id="9288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BA9C-7773-4E37-9854-3224BCEC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 c¸o tæng hîp Kiªn cè hãa tr­êng líp häc vµ nhµ c«ng vô cho gi¸o viªn ( G§ 2008-2012)</vt:lpstr>
    </vt:vector>
  </TitlesOfParts>
  <Company>Bac Giang Department Of Education and Training</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 tæng hîp Kiªn cè hãa tr­êng líp häc vµ nhµ c«ng vô cho gi¸o viªn ( G§ 2008-2012)</dc:title>
  <dc:creator>ICTs div</dc:creator>
  <cp:lastModifiedBy>Acer.BGI</cp:lastModifiedBy>
  <cp:revision>3</cp:revision>
  <cp:lastPrinted>2021-09-01T04:35:00Z</cp:lastPrinted>
  <dcterms:created xsi:type="dcterms:W3CDTF">2022-09-27T23:57:00Z</dcterms:created>
  <dcterms:modified xsi:type="dcterms:W3CDTF">2022-09-28T00:06:00Z</dcterms:modified>
</cp:coreProperties>
</file>